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シンガポール家庭用電気機器（白物・小型家電）市場 参入基礎レポート</w:t>
        <w:br/>
        <w:t>（2025年10月版）</w:t>
      </w:r>
    </w:p>
    <w:p>
      <w:pPr>
        <w:jc w:val="center"/>
      </w:pPr>
      <w:r>
        <w:rPr>
          <w:b/>
        </w:rPr>
        <w:t>作成者：国際事業アナリストチーム（家電）</w:t>
      </w:r>
    </w:p>
    <w:p>
      <w:pPr>
        <w:jc w:val="center"/>
      </w:pPr>
      <w:r>
        <w:t>作成日：2025年10月16日</w:t>
      </w:r>
    </w:p>
    <w:p>
      <w:r>
        <w:br w:type="page"/>
      </w:r>
    </w:p>
    <w:p>
      <w:pPr>
        <w:pStyle w:val="Heading1"/>
      </w:pPr>
      <w:r>
        <w:t>目次</w:t>
      </w:r>
    </w:p>
    <w:p>
      <w:pPr>
        <w:spacing w:after="120"/>
      </w:pPr>
      <w:r>
        <w:rPr>
          <w:b w:val="0"/>
          <w:i w:val="0"/>
          <w:sz w:val="22"/>
        </w:rPr>
        <w:t>1. エグゼクティブ・サマリー</w:t>
      </w:r>
    </w:p>
    <w:p>
      <w:pPr>
        <w:spacing w:after="120"/>
      </w:pPr>
      <w:r>
        <w:rPr>
          <w:b w:val="0"/>
          <w:i w:val="0"/>
          <w:sz w:val="22"/>
        </w:rPr>
        <w:t>2. 市場定義・セグメント範囲</w:t>
      </w:r>
    </w:p>
    <w:p>
      <w:pPr>
        <w:spacing w:after="120"/>
      </w:pPr>
      <w:r>
        <w:rPr>
          <w:b w:val="0"/>
          <w:i w:val="0"/>
          <w:sz w:val="22"/>
        </w:rPr>
        <w:t>3. 市場規模（TAM）と成長見通し（値・量）</w:t>
      </w:r>
    </w:p>
    <w:p>
      <w:pPr>
        <w:spacing w:after="120"/>
      </w:pPr>
      <w:r>
        <w:rPr>
          <w:b w:val="0"/>
          <w:i w:val="0"/>
          <w:sz w:val="22"/>
        </w:rPr>
        <w:t>4. カテゴリー別市場シェアと成長率（冷蔵・ランドリー・空調・小型厨房家電）</w:t>
      </w:r>
    </w:p>
    <w:p>
      <w:pPr>
        <w:spacing w:after="120"/>
      </w:pPr>
      <w:r>
        <w:rPr>
          <w:b w:val="0"/>
          <w:i w:val="0"/>
          <w:sz w:val="22"/>
        </w:rPr>
        <w:t>5. エンドユーザー洞察（購入要因・使用実態・スペース制約・サステナビリティ）</w:t>
      </w:r>
    </w:p>
    <w:p>
      <w:pPr>
        <w:spacing w:after="120"/>
      </w:pPr>
      <w:r>
        <w:rPr>
          <w:b w:val="0"/>
          <w:i w:val="0"/>
          <w:sz w:val="22"/>
        </w:rPr>
        <w:t>6. 価格セグメンテーションとASP（指標値）</w:t>
      </w:r>
    </w:p>
    <w:p>
      <w:pPr>
        <w:spacing w:after="120"/>
      </w:pPr>
      <w:r>
        <w:rPr>
          <w:b w:val="0"/>
          <w:i w:val="0"/>
          <w:sz w:val="22"/>
        </w:rPr>
        <w:t>7. 競合環境（主要プレイヤー・戦略・製品ポジショニング）</w:t>
      </w:r>
    </w:p>
    <w:p>
      <w:pPr>
        <w:spacing w:after="120"/>
      </w:pPr>
      <w:r>
        <w:rPr>
          <w:b w:val="0"/>
          <w:i w:val="0"/>
          <w:sz w:val="22"/>
        </w:rPr>
        <w:t>8. 流通チャネル構造（店舗・EC）</w:t>
      </w:r>
    </w:p>
    <w:p>
      <w:pPr>
        <w:spacing w:after="120"/>
      </w:pPr>
      <w:r>
        <w:rPr>
          <w:b w:val="0"/>
          <w:i w:val="0"/>
          <w:sz w:val="22"/>
        </w:rPr>
        <w:t>9. 規制・制度（エネルギーラベル、MEPS、EPR、税制）</w:t>
      </w:r>
    </w:p>
    <w:p>
      <w:pPr>
        <w:spacing w:after="120"/>
      </w:pPr>
      <w:r>
        <w:rPr>
          <w:b w:val="0"/>
          <w:i w:val="0"/>
          <w:sz w:val="22"/>
        </w:rPr>
        <w:t>10. リスクと機会、参入に向けた示唆</w:t>
      </w:r>
    </w:p>
    <w:p>
      <w:pPr>
        <w:spacing w:after="120"/>
      </w:pPr>
      <w:r>
        <w:rPr>
          <w:b w:val="0"/>
          <w:i w:val="0"/>
          <w:sz w:val="22"/>
        </w:rPr>
        <w:t>付録A：推計方法（インストールドベース×交換サイクル）</w:t>
      </w:r>
    </w:p>
    <w:p>
      <w:pPr>
        <w:spacing w:after="120"/>
      </w:pPr>
      <w:r>
        <w:rPr>
          <w:b w:val="0"/>
          <w:i w:val="0"/>
          <w:sz w:val="22"/>
        </w:rPr>
        <w:t>付録B：参考資料・出典一覧</w:t>
      </w:r>
    </w:p>
    <w:p>
      <w:r>
        <w:br w:type="page"/>
      </w:r>
    </w:p>
    <w:p>
      <w:pPr>
        <w:pStyle w:val="Heading1"/>
      </w:pPr>
      <w:r>
        <w:t>1. エグゼクティブ・サマリー</w:t>
      </w:r>
    </w:p>
    <w:p>
      <w:pPr>
        <w:spacing w:after="120"/>
      </w:pPr>
      <w:r>
        <w:rPr>
          <w:b w:val="0"/>
          <w:i w:val="0"/>
          <w:sz w:val="22"/>
        </w:rPr>
        <w:t>本レポートは、シンガポールの家庭用電気機器市場（大型白物および小型家電）への参入判断に資する基礎情報を、信頼性の高い公的統計および業界レポート（Euromonitor International、Statista（CMOメソドロジー）、GfK/NielsenIQ、Fitch Solutions / BMI、Grand View Research、政府データポータルSingStat/NEA 等）に基づき整理したものである。市場規模（TAM）は2024年時点で約USD 1.75bn（GVR推計）で、2025〜2030年の年平均成長率（CAGR）は約6.8%と見込まれる。エネルギー効率規制（MELS/MEPS）と高温多湿の気候を背景に空調（分割型マルチ）が高付加価値を牽引する一方、世帯保有率の高さ（冷蔵98.6%、洗濯96.4%、エアコン81.9%）から、買い替え需要が中心でプレミアム化・省エネ化・スマート化（AI/IoT連携）の波が続く。流通では家電量販（エレクトロニクス・スペシャリティ）が依然中核だが、ECは最速で伸長。価格はGST9%を含む税込表示が義務化されており、プレミアム/ミッド/エコノミーの明確な価格帯での商品企画・SKU運用が有効である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KPI</w:t>
            </w:r>
          </w:p>
        </w:tc>
        <w:tc>
          <w:tcPr>
            <w:tcW w:type="dxa" w:w="2880"/>
          </w:tcPr>
          <w:p>
            <w:r>
              <w:t>数値（ベース年）</w:t>
            </w:r>
          </w:p>
        </w:tc>
        <w:tc>
          <w:tcPr>
            <w:tcW w:type="dxa" w:w="2880"/>
          </w:tcPr>
          <w:p>
            <w:r>
              <w:t>備考</w:t>
            </w:r>
          </w:p>
        </w:tc>
      </w:tr>
      <w:tr>
        <w:tc>
          <w:tcPr>
            <w:tcW w:type="dxa" w:w="2880"/>
          </w:tcPr>
          <w:p>
            <w:r>
              <w:t>TAM（市場規模・値）</w:t>
            </w:r>
          </w:p>
        </w:tc>
        <w:tc>
          <w:tcPr>
            <w:tcW w:type="dxa" w:w="2880"/>
          </w:tcPr>
          <w:p>
            <w:r>
              <w:t>USD 1.75bn（2024）</w:t>
            </w:r>
          </w:p>
        </w:tc>
        <w:tc>
          <w:tcPr>
            <w:tcW w:type="dxa" w:w="2880"/>
          </w:tcPr>
          <w:p>
            <w:r>
              <w:t>Grand View Research 推計</w:t>
            </w:r>
          </w:p>
        </w:tc>
      </w:tr>
      <w:tr>
        <w:tc>
          <w:tcPr>
            <w:tcW w:type="dxa" w:w="2880"/>
          </w:tcPr>
          <w:p>
            <w:r>
              <w:t>総CAGR見通し</w:t>
            </w:r>
          </w:p>
        </w:tc>
        <w:tc>
          <w:tcPr>
            <w:tcW w:type="dxa" w:w="2880"/>
          </w:tcPr>
          <w:p>
            <w:r>
              <w:t>約6.8%（2025–2030）</w:t>
            </w:r>
          </w:p>
        </w:tc>
        <w:tc>
          <w:tcPr>
            <w:tcW w:type="dxa" w:w="2880"/>
          </w:tcPr>
          <w:p>
            <w:r>
              <w:t>同上</w:t>
            </w:r>
          </w:p>
        </w:tc>
      </w:tr>
      <w:tr>
        <w:tc>
          <w:tcPr>
            <w:tcW w:type="dxa" w:w="2880"/>
          </w:tcPr>
          <w:p>
            <w:r>
              <w:t>空調市場CAGR見通し</w:t>
            </w:r>
          </w:p>
        </w:tc>
        <w:tc>
          <w:tcPr>
            <w:tcW w:type="dxa" w:w="2880"/>
          </w:tcPr>
          <w:p>
            <w:r>
              <w:t>約4.9%（2025–2034）</w:t>
            </w:r>
          </w:p>
        </w:tc>
        <w:tc>
          <w:tcPr>
            <w:tcW w:type="dxa" w:w="2880"/>
          </w:tcPr>
          <w:p>
            <w:r>
              <w:t>Expert Market Research等</w:t>
            </w:r>
          </w:p>
        </w:tc>
      </w:tr>
      <w:tr>
        <w:tc>
          <w:tcPr>
            <w:tcW w:type="dxa" w:w="2880"/>
          </w:tcPr>
          <w:p>
            <w:r>
              <w:t>世帯数</w:t>
            </w:r>
          </w:p>
        </w:tc>
        <w:tc>
          <w:tcPr>
            <w:tcW w:type="dxa" w:w="2880"/>
          </w:tcPr>
          <w:p>
            <w:r>
              <w:t>約1,463,400世帯（2024）</w:t>
            </w:r>
          </w:p>
        </w:tc>
        <w:tc>
          <w:tcPr>
            <w:tcW w:type="dxa" w:w="2880"/>
          </w:tcPr>
          <w:p>
            <w:r>
              <w:t>SingStat</w:t>
            </w:r>
          </w:p>
        </w:tc>
      </w:tr>
      <w:tr>
        <w:tc>
          <w:tcPr>
            <w:tcW w:type="dxa" w:w="2880"/>
          </w:tcPr>
          <w:p>
            <w:r>
              <w:t>主要保有率</w:t>
            </w:r>
          </w:p>
        </w:tc>
        <w:tc>
          <w:tcPr>
            <w:tcW w:type="dxa" w:w="2880"/>
          </w:tcPr>
          <w:p>
            <w:r>
              <w:t>冷蔵98.6% / 洗濯96.4% / エアコン81.9%（2023）</w:t>
            </w:r>
          </w:p>
        </w:tc>
        <w:tc>
          <w:tcPr>
            <w:tcW w:type="dxa" w:w="2880"/>
          </w:tcPr>
          <w:p>
            <w:r>
              <w:t>HES 2023</w:t>
            </w:r>
          </w:p>
        </w:tc>
      </w:tr>
      <w:tr>
        <w:tc>
          <w:tcPr>
            <w:tcW w:type="dxa" w:w="2880"/>
          </w:tcPr>
          <w:p>
            <w:r>
              <w:t>主流流通</w:t>
            </w:r>
          </w:p>
        </w:tc>
        <w:tc>
          <w:tcPr>
            <w:tcW w:type="dxa" w:w="2880"/>
          </w:tcPr>
          <w:p>
            <w:r>
              <w:t>家電専門店中心 / ECは最速伸長</w:t>
            </w:r>
          </w:p>
        </w:tc>
        <w:tc>
          <w:tcPr>
            <w:tcW w:type="dxa" w:w="2880"/>
          </w:tcPr>
          <w:p>
            <w:r>
              <w:t>GVR・SingStatリリース等</w:t>
            </w:r>
          </w:p>
        </w:tc>
      </w:tr>
      <w:tr>
        <w:tc>
          <w:tcPr>
            <w:tcW w:type="dxa" w:w="2880"/>
          </w:tcPr>
          <w:p>
            <w:r>
              <w:t>税制</w:t>
            </w:r>
          </w:p>
        </w:tc>
        <w:tc>
          <w:tcPr>
            <w:tcW w:type="dxa" w:w="2880"/>
          </w:tcPr>
          <w:p>
            <w:r>
              <w:t>GST 9%（2024/1/1以降）</w:t>
            </w:r>
          </w:p>
        </w:tc>
        <w:tc>
          <w:tcPr>
            <w:tcW w:type="dxa" w:w="2880"/>
          </w:tcPr>
          <w:p>
            <w:r>
              <w:t>IRAS</w:t>
            </w:r>
          </w:p>
        </w:tc>
      </w:tr>
    </w:tbl>
    <w:p>
      <w:r>
        <w:br w:type="page"/>
      </w:r>
    </w:p>
    <w:p>
      <w:pPr>
        <w:pStyle w:val="Heading1"/>
      </w:pPr>
      <w:r>
        <w:t>2. 市場定義・セグメント範囲</w:t>
      </w:r>
    </w:p>
    <w:p>
      <w:pPr>
        <w:spacing w:after="120"/>
      </w:pPr>
      <w:r>
        <w:rPr>
          <w:b w:val="0"/>
          <w:i w:val="0"/>
          <w:sz w:val="22"/>
        </w:rPr>
        <w:t>本レポートでは、家庭用電気機器市場を以下の通り定義する。</w:t>
        <w:br/>
        <w:t>・大型白物（Major Domestic Appliances, MDA）：冷蔵（冷蔵庫・冷凍庫）、ランドリー（洗濯機・乾燥機・洗乾一体）、空調（分割型/窓/ポータブル）、</w:t>
        <w:br/>
        <w:t xml:space="preserve">　調理機器（ビルトイン/据置型レンジ・オーブン・フードなど）</w:t>
        <w:br/>
        <w:t>・小型家電（Small Domestic Appliances, SDA）：小型厨房家電（炊飯器、ブレンダー、トースター、エアフライヤー等）、掃除機・スチームモップ、</w:t>
        <w:br/>
        <w:t xml:space="preserve">　空気清浄機、パーソナルケア等</w:t>
        <w:br/>
        <w:t>なお、業務用機器は対象外とし、値（小売売上）ベースを主指標とする。市場の定義と指標は、Statista Consumer Market Outlookの定義、</w:t>
        <w:br/>
        <w:t>Euromonitorの品目分類、シンガポール統計局（SingStat）の家計耐久財所有指標を参照した。</w:t>
      </w:r>
    </w:p>
    <w:p>
      <w:pPr>
        <w:pStyle w:val="Heading1"/>
      </w:pPr>
      <w:r>
        <w:t>3. 市場規模（TAM）と成長見通し（値・量）</w:t>
      </w:r>
    </w:p>
    <w:p>
      <w:pPr>
        <w:spacing w:after="120"/>
      </w:pPr>
      <w:r>
        <w:rPr>
          <w:b w:val="0"/>
          <w:i w:val="0"/>
          <w:sz w:val="22"/>
        </w:rPr>
        <w:t>3.1 値ベース（USD）</w:t>
        <w:br/>
        <w:t>Grand View Research によれば、シンガポールの家庭用電気機器市場規模は2024年に約USD 1.75bn。2025〜2030年のCAGRは約6.8%で、特に小型家電の伸びが相対的に高い。一方、空調は気候要因・省エネ投資から中長期で底堅い。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年</w:t>
            </w:r>
          </w:p>
        </w:tc>
        <w:tc>
          <w:tcPr>
            <w:tcW w:type="dxa" w:w="2880"/>
          </w:tcPr>
          <w:p>
            <w:r>
              <w:t>市場規模（USD, bn）</w:t>
            </w:r>
          </w:p>
        </w:tc>
        <w:tc>
          <w:tcPr>
            <w:tcW w:type="dxa" w:w="2880"/>
          </w:tcPr>
          <w:p>
            <w:r>
              <w:t>備考</w:t>
            </w:r>
          </w:p>
        </w:tc>
      </w:tr>
      <w:tr>
        <w:tc>
          <w:tcPr>
            <w:tcW w:type="dxa" w:w="2880"/>
          </w:tcPr>
          <w:p>
            <w:r>
              <w:t>2024（実績）</w:t>
            </w:r>
          </w:p>
        </w:tc>
        <w:tc>
          <w:tcPr>
            <w:tcW w:type="dxa" w:w="2880"/>
          </w:tcPr>
          <w:p>
            <w:r>
              <w:t>1.75</w:t>
            </w:r>
          </w:p>
        </w:tc>
        <w:tc>
          <w:tcPr>
            <w:tcW w:type="dxa" w:w="2880"/>
          </w:tcPr>
          <w:p>
            <w:r>
              <w:t>GVR</w:t>
            </w:r>
          </w:p>
        </w:tc>
      </w:tr>
      <w:tr>
        <w:tc>
          <w:tcPr>
            <w:tcW w:type="dxa" w:w="2880"/>
          </w:tcPr>
          <w:p>
            <w:r>
              <w:t>2025（予測）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前年比+α（CAGR6.8%のレンジ）</w:t>
            </w:r>
          </w:p>
        </w:tc>
      </w:tr>
      <w:tr>
        <w:tc>
          <w:tcPr>
            <w:tcW w:type="dxa" w:w="2880"/>
          </w:tcPr>
          <w:p>
            <w:r>
              <w:t>2030（予測）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2025年からCAGR6.8%成長</w:t>
            </w:r>
          </w:p>
        </w:tc>
      </w:tr>
    </w:tbl>
    <w:p>
      <w:pPr>
        <w:spacing w:after="120"/>
      </w:pPr>
      <w:r>
        <w:rPr>
          <w:b w:val="0"/>
          <w:i w:val="0"/>
          <w:sz w:val="22"/>
        </w:rPr>
        <w:t>3.2 量ベース（推計：インストールドベース×交換サイクル法）</w:t>
        <w:br/>
        <w:t>SingStatの世帯数（2024年：約146.34万世帯）とHES 2023の耐久財保有率（冷蔵98.6%、洗濯96.4%、エアコン81.9%）に、NEAのライフサイクルコスト指標（例：冷蔵・乾燥機=10年、エアコン=7年）および一般的な耐用年数（洗濯=約10年）を前提として、2024年の年間販売台数（≒交換需要＋新規世帯分）を概算した。これは公式統計の代替ではなく、戦略立案のための指標推計である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品目</w:t>
            </w:r>
          </w:p>
        </w:tc>
        <w:tc>
          <w:tcPr>
            <w:tcW w:type="dxa" w:w="1440"/>
          </w:tcPr>
          <w:p>
            <w:r>
              <w:t>インストールドベース（世帯×保有率）</w:t>
            </w:r>
          </w:p>
        </w:tc>
        <w:tc>
          <w:tcPr>
            <w:tcW w:type="dxa" w:w="1440"/>
          </w:tcPr>
          <w:p>
            <w:r>
              <w:t>仮定耐用年数</w:t>
            </w:r>
          </w:p>
        </w:tc>
        <w:tc>
          <w:tcPr>
            <w:tcW w:type="dxa" w:w="1440"/>
          </w:tcPr>
          <w:p>
            <w:r>
              <w:t>交換需要/年（概算）</w:t>
            </w:r>
          </w:p>
        </w:tc>
        <w:tc>
          <w:tcPr>
            <w:tcW w:type="dxa" w:w="1440"/>
          </w:tcPr>
          <w:p>
            <w:r>
              <w:t>新規世帯需要/年（概算）</w:t>
            </w:r>
          </w:p>
        </w:tc>
        <w:tc>
          <w:tcPr>
            <w:tcW w:type="dxa" w:w="1440"/>
          </w:tcPr>
          <w:p>
            <w:r>
              <w:t>年間販売（推計, 台/システム）</w:t>
            </w:r>
          </w:p>
        </w:tc>
      </w:tr>
      <w:tr>
        <w:tc>
          <w:tcPr>
            <w:tcW w:type="dxa" w:w="1440"/>
          </w:tcPr>
          <w:p>
            <w:r>
              <w:t>冷蔵</w:t>
            </w:r>
          </w:p>
        </w:tc>
        <w:tc>
          <w:tcPr>
            <w:tcW w:type="dxa" w:w="1440"/>
          </w:tcPr>
          <w:p>
            <w:r>
              <w:t>約1,463,400×98.6% ≈ 1,443,000</w:t>
            </w:r>
          </w:p>
        </w:tc>
        <w:tc>
          <w:tcPr>
            <w:tcW w:type="dxa" w:w="1440"/>
          </w:tcPr>
          <w:p>
            <w:r>
              <w:t>10年</w:t>
            </w:r>
          </w:p>
        </w:tc>
        <w:tc>
          <w:tcPr>
            <w:tcW w:type="dxa" w:w="1440"/>
          </w:tcPr>
          <w:p>
            <w:r>
              <w:t>約144,000</w:t>
            </w:r>
          </w:p>
        </w:tc>
        <w:tc>
          <w:tcPr>
            <w:tcW w:type="dxa" w:w="1440"/>
          </w:tcPr>
          <w:p>
            <w:r>
              <w:t>約37,700</w:t>
            </w:r>
          </w:p>
        </w:tc>
        <w:tc>
          <w:tcPr>
            <w:tcW w:type="dxa" w:w="1440"/>
          </w:tcPr>
          <w:p>
            <w:r>
              <w:t>約182,000</w:t>
            </w:r>
          </w:p>
        </w:tc>
      </w:tr>
      <w:tr>
        <w:tc>
          <w:tcPr>
            <w:tcW w:type="dxa" w:w="1440"/>
          </w:tcPr>
          <w:p>
            <w:r>
              <w:t>洗濯</w:t>
            </w:r>
          </w:p>
        </w:tc>
        <w:tc>
          <w:tcPr>
            <w:tcW w:type="dxa" w:w="1440"/>
          </w:tcPr>
          <w:p>
            <w:r>
              <w:t>約1,463,400×96.4% ≈ 1,411,000</w:t>
            </w:r>
          </w:p>
        </w:tc>
        <w:tc>
          <w:tcPr>
            <w:tcW w:type="dxa" w:w="1440"/>
          </w:tcPr>
          <w:p>
            <w:r>
              <w:t>10年</w:t>
            </w:r>
          </w:p>
        </w:tc>
        <w:tc>
          <w:tcPr>
            <w:tcW w:type="dxa" w:w="1440"/>
          </w:tcPr>
          <w:p>
            <w:r>
              <w:t>約141,000</w:t>
            </w:r>
          </w:p>
        </w:tc>
        <w:tc>
          <w:tcPr>
            <w:tcW w:type="dxa" w:w="1440"/>
          </w:tcPr>
          <w:p>
            <w:r>
              <w:t>約36,900</w:t>
            </w:r>
          </w:p>
        </w:tc>
        <w:tc>
          <w:tcPr>
            <w:tcW w:type="dxa" w:w="1440"/>
          </w:tcPr>
          <w:p>
            <w:r>
              <w:t>約178,000</w:t>
            </w:r>
          </w:p>
        </w:tc>
      </w:tr>
      <w:tr>
        <w:tc>
          <w:tcPr>
            <w:tcW w:type="dxa" w:w="1440"/>
          </w:tcPr>
          <w:p>
            <w:r>
              <w:t>空調（マルチ/システム）</w:t>
            </w:r>
          </w:p>
        </w:tc>
        <w:tc>
          <w:tcPr>
            <w:tcW w:type="dxa" w:w="1440"/>
          </w:tcPr>
          <w:p>
            <w:r>
              <w:t>約1,463,400×81.9% ≈ 1,198,000</w:t>
            </w:r>
          </w:p>
        </w:tc>
        <w:tc>
          <w:tcPr>
            <w:tcW w:type="dxa" w:w="1440"/>
          </w:tcPr>
          <w:p>
            <w:r>
              <w:t>7年（NEA指標）</w:t>
            </w:r>
          </w:p>
        </w:tc>
        <w:tc>
          <w:tcPr>
            <w:tcW w:type="dxa" w:w="1440"/>
          </w:tcPr>
          <w:p>
            <w:r>
              <w:t>約171,000</w:t>
            </w:r>
          </w:p>
        </w:tc>
        <w:tc>
          <w:tcPr>
            <w:tcW w:type="dxa" w:w="1440"/>
          </w:tcPr>
          <w:p>
            <w:r>
              <w:t>約31,400</w:t>
            </w:r>
          </w:p>
        </w:tc>
        <w:tc>
          <w:tcPr>
            <w:tcW w:type="dxa" w:w="1440"/>
          </w:tcPr>
          <w:p>
            <w:r>
              <w:t>約202,000</w:t>
            </w:r>
          </w:p>
        </w:tc>
      </w:tr>
    </w:tbl>
    <w:p>
      <w:pPr>
        <w:spacing w:after="120"/>
      </w:pPr>
      <w:r>
        <w:rPr>
          <w:b w:val="0"/>
          <w:i/>
          <w:sz w:val="18"/>
        </w:rPr>
        <w:t>※ 空調は家庭内の“システム”単位（例：System 3 など）を便宜上1ユニットとして推計。住戸当たり室内機数の違いは考慮外。</w:t>
        <w:br/>
        <w:t>※ 新規世帯は2023→2024の増分（+約38,300世帯）を近似的に使用。</w:t>
      </w:r>
    </w:p>
    <w:p>
      <w:r>
        <w:br w:type="page"/>
      </w:r>
    </w:p>
    <w:p>
      <w:pPr>
        <w:pStyle w:val="Heading1"/>
      </w:pPr>
      <w:r>
        <w:t>4. カテゴリー別市場シェアと成長率</w:t>
      </w:r>
    </w:p>
    <w:p>
      <w:pPr>
        <w:spacing w:after="120"/>
      </w:pPr>
      <w:r>
        <w:rPr>
          <w:b w:val="0"/>
          <w:i w:val="0"/>
          <w:sz w:val="22"/>
        </w:rPr>
        <w:t>4.1 値ベース構成比（推定）</w:t>
        <w:br/>
        <w:t>上記の数量推計に、主要小売の実勢価格帯（参照：Courts/Harvey Norman/Best Denki）から構築した代表ASPを乗じ、2024年のカテゴリー別売上とTAM（USDベース：GVR 2024年=USD 1.75bn）との整合を確認した。値ベース構成は以下の通り（中心値）。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カテゴリー</w:t>
            </w:r>
          </w:p>
        </w:tc>
        <w:tc>
          <w:tcPr>
            <w:tcW w:type="dxa" w:w="1728"/>
          </w:tcPr>
          <w:p>
            <w:r>
              <w:t>概算ASP（SGD, 税込）</w:t>
            </w:r>
          </w:p>
        </w:tc>
        <w:tc>
          <w:tcPr>
            <w:tcW w:type="dxa" w:w="1728"/>
          </w:tcPr>
          <w:p>
            <w:r>
              <w:t>2024年販売数量（推計）</w:t>
            </w:r>
          </w:p>
        </w:tc>
        <w:tc>
          <w:tcPr>
            <w:tcW w:type="dxa" w:w="1728"/>
          </w:tcPr>
          <w:p>
            <w:r>
              <w:t>売上（SGD, 概算）</w:t>
            </w:r>
          </w:p>
        </w:tc>
        <w:tc>
          <w:tcPr>
            <w:tcW w:type="dxa" w:w="1728"/>
          </w:tcPr>
          <w:p>
            <w:r>
              <w:t>TAMに占める構成比（値, 参考）</w:t>
            </w:r>
          </w:p>
        </w:tc>
      </w:tr>
      <w:tr>
        <w:tc>
          <w:tcPr>
            <w:tcW w:type="dxa" w:w="1728"/>
          </w:tcPr>
          <w:p>
            <w:r>
              <w:t>空調（家庭用分割型）</w:t>
            </w:r>
          </w:p>
        </w:tc>
        <w:tc>
          <w:tcPr>
            <w:tcW w:type="dxa" w:w="1728"/>
          </w:tcPr>
          <w:p>
            <w:r>
              <w:t>約3,200</w:t>
            </w:r>
          </w:p>
        </w:tc>
        <w:tc>
          <w:tcPr>
            <w:tcW w:type="dxa" w:w="1728"/>
          </w:tcPr>
          <w:p>
            <w:r>
              <w:t>約202,000</w:t>
            </w:r>
          </w:p>
        </w:tc>
        <w:tc>
          <w:tcPr>
            <w:tcW w:type="dxa" w:w="1728"/>
          </w:tcPr>
          <w:p>
            <w:r>
              <w:t>約S$646百万</w:t>
            </w:r>
          </w:p>
        </w:tc>
        <w:tc>
          <w:tcPr>
            <w:tcW w:type="dxa" w:w="1728"/>
          </w:tcPr>
          <w:p>
            <w:r>
              <w:t>約27%</w:t>
            </w:r>
          </w:p>
        </w:tc>
      </w:tr>
      <w:tr>
        <w:tc>
          <w:tcPr>
            <w:tcW w:type="dxa" w:w="1728"/>
          </w:tcPr>
          <w:p>
            <w:r>
              <w:t>冷蔵</w:t>
            </w:r>
          </w:p>
        </w:tc>
        <w:tc>
          <w:tcPr>
            <w:tcW w:type="dxa" w:w="1728"/>
          </w:tcPr>
          <w:p>
            <w:r>
              <w:t>約1,300</w:t>
            </w:r>
          </w:p>
        </w:tc>
        <w:tc>
          <w:tcPr>
            <w:tcW w:type="dxa" w:w="1728"/>
          </w:tcPr>
          <w:p>
            <w:r>
              <w:t>約182,000</w:t>
            </w:r>
          </w:p>
        </w:tc>
        <w:tc>
          <w:tcPr>
            <w:tcW w:type="dxa" w:w="1728"/>
          </w:tcPr>
          <w:p>
            <w:r>
              <w:t>約S$237百万</w:t>
            </w:r>
          </w:p>
        </w:tc>
        <w:tc>
          <w:tcPr>
            <w:tcW w:type="dxa" w:w="1728"/>
          </w:tcPr>
          <w:p>
            <w:r>
              <w:t>約10%</w:t>
            </w:r>
          </w:p>
        </w:tc>
      </w:tr>
      <w:tr>
        <w:tc>
          <w:tcPr>
            <w:tcW w:type="dxa" w:w="1728"/>
          </w:tcPr>
          <w:p>
            <w:r>
              <w:t>ランドリー（洗濯/洗乾）</w:t>
            </w:r>
          </w:p>
        </w:tc>
        <w:tc>
          <w:tcPr>
            <w:tcW w:type="dxa" w:w="1728"/>
          </w:tcPr>
          <w:p>
            <w:r>
              <w:t>約900</w:t>
            </w:r>
          </w:p>
        </w:tc>
        <w:tc>
          <w:tcPr>
            <w:tcW w:type="dxa" w:w="1728"/>
          </w:tcPr>
          <w:p>
            <w:r>
              <w:t>約178,000</w:t>
            </w:r>
          </w:p>
        </w:tc>
        <w:tc>
          <w:tcPr>
            <w:tcW w:type="dxa" w:w="1728"/>
          </w:tcPr>
          <w:p>
            <w:r>
              <w:t>約S$160百万</w:t>
            </w:r>
          </w:p>
        </w:tc>
        <w:tc>
          <w:tcPr>
            <w:tcW w:type="dxa" w:w="1728"/>
          </w:tcPr>
          <w:p>
            <w:r>
              <w:t>約7%</w:t>
            </w:r>
          </w:p>
        </w:tc>
      </w:tr>
      <w:tr>
        <w:tc>
          <w:tcPr>
            <w:tcW w:type="dxa" w:w="1728"/>
          </w:tcPr>
          <w:p>
            <w:r>
              <w:t>小型厨房・掃除等（合算）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約S$~600–800百万相当</w:t>
            </w:r>
          </w:p>
        </w:tc>
        <w:tc>
          <w:tcPr>
            <w:tcW w:type="dxa" w:w="1728"/>
          </w:tcPr>
          <w:p>
            <w:r>
              <w:t>約25–33%</w:t>
            </w:r>
          </w:p>
        </w:tc>
      </w:tr>
      <w:tr>
        <w:tc>
          <w:tcPr>
            <w:tcW w:type="dxa" w:w="1728"/>
          </w:tcPr>
          <w:p>
            <w:r>
              <w:t>その他（調理大型、食洗機等）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約S$~500–700百万相当</w:t>
            </w:r>
          </w:p>
        </w:tc>
        <w:tc>
          <w:tcPr>
            <w:tcW w:type="dxa" w:w="1728"/>
          </w:tcPr>
          <w:p>
            <w:r>
              <w:t>約20–30%</w:t>
            </w:r>
          </w:p>
        </w:tc>
      </w:tr>
    </w:tbl>
    <w:p>
      <w:pPr>
        <w:spacing w:after="120"/>
      </w:pPr>
      <w:r>
        <w:rPr>
          <w:b w:val="0"/>
          <w:i/>
          <w:sz w:val="18"/>
        </w:rPr>
        <w:t>※ 構成比は公表値ではなく、インストールドベース×代表ASP×新規世帯の推計モデルに基づく社内推定レンジ。公的統計との照合やGfK/Euromonitorの実数データでの精緻化を推奨。</w:t>
      </w:r>
    </w:p>
    <w:p>
      <w:pPr>
        <w:spacing w:after="120"/>
      </w:pPr>
      <w:r>
        <w:rPr>
          <w:b w:val="0"/>
          <w:i w:val="0"/>
          <w:sz w:val="22"/>
        </w:rPr>
        <w:t>4.2 成長率見通し（CAGR）</w:t>
        <w:br/>
        <w:t>総市場：2025–2030年CAGR 約+6.8%（GVR）。</w:t>
        <w:br/>
        <w:t>空調：2025–2034年CAGR 約+4.9%（Expert Market Research/TechSci 等のレンジ整合）。</w:t>
        <w:br/>
        <w:t>小型家電：世界的なプレミアム化・健康/時短志向から相対的に高成長（GfKのSDA成長傾向参照）。</w:t>
        <w:br/>
        <w:t>ランドリー/冷蔵：高い普及と買い替え中心で堅調、エネルギー効率・大容量・静音・スマート化が単価押上要因。</w:t>
      </w:r>
    </w:p>
    <w:p>
      <w:r>
        <w:br w:type="page"/>
      </w:r>
    </w:p>
    <w:p>
      <w:pPr>
        <w:pStyle w:val="Heading1"/>
      </w:pPr>
      <w:r>
        <w:t>5. エンドユーザー洞察（購入要因・使用実態・スペース制約・サステナビリティ）</w:t>
      </w:r>
    </w:p>
    <w:p>
      <w:pPr>
        <w:spacing w:after="120"/>
      </w:pPr>
      <w:r>
        <w:rPr>
          <w:b w:val="0"/>
          <w:i w:val="0"/>
          <w:sz w:val="22"/>
        </w:rPr>
        <w:t>・高普及×買い替え主導：HES 2023による保有率（冷蔵98.6%、洗濯96.4%、エアコン81.9%）から、需要の多くは買い替え。</w:t>
      </w:r>
    </w:p>
    <w:p>
      <w:pPr>
        <w:spacing w:after="120"/>
      </w:pPr>
      <w:r>
        <w:rPr>
          <w:b w:val="0"/>
          <w:i w:val="0"/>
          <w:sz w:val="22"/>
        </w:rPr>
        <w:t>・省エネ規制と電気料金：NEAのMELS/MEPS対象拡大・強化により、5-Tick等上位効率モデル選好。ライフサイクルコスト訴求が有効。</w:t>
      </w:r>
    </w:p>
    <w:p>
      <w:pPr>
        <w:spacing w:after="120"/>
      </w:pPr>
      <w:r>
        <w:rPr>
          <w:b w:val="0"/>
          <w:i w:val="0"/>
          <w:sz w:val="22"/>
        </w:rPr>
        <w:t>・居住スペース：HDB/コンドの平均床面積縮小傾向により、スリム・ビルトイン互換・縦型省スペース/ドラム＋ヒートポンプ乾燥の需要が強い。</w:t>
      </w:r>
    </w:p>
    <w:p>
      <w:pPr>
        <w:spacing w:after="120"/>
      </w:pPr>
      <w:r>
        <w:rPr>
          <w:b w:val="0"/>
          <w:i w:val="0"/>
          <w:sz w:val="22"/>
        </w:rPr>
        <w:t>・スマート化：Samsung“Bespoke AI”、LG“ThinQ”など、アプリ連携・AI補助・音声機能の付加価値が浸透。</w:t>
      </w:r>
    </w:p>
    <w:p>
      <w:pPr>
        <w:spacing w:after="120"/>
      </w:pPr>
      <w:r>
        <w:rPr>
          <w:b w:val="0"/>
          <w:i w:val="0"/>
          <w:sz w:val="22"/>
        </w:rPr>
        <w:t>・決済・販促：0%分割、BNPL、ポイント/長期保証バンドル等の販促が単価押上に有効（NielsenIQ/GfKの家電販促論点）。</w:t>
      </w:r>
    </w:p>
    <w:p>
      <w:pPr>
        <w:spacing w:after="120"/>
      </w:pPr>
      <w:r>
        <w:rPr>
          <w:b w:val="0"/>
          <w:i w:val="0"/>
          <w:sz w:val="22"/>
        </w:rPr>
        <w:t>・チャネル：家電専門店中心（コンサル販売・設置同時手配）＋EC（価格比較/レビュー起点）。空調は見積/設置一体型販売が一般的。</w:t>
      </w:r>
    </w:p>
    <w:p>
      <w:r>
        <w:br w:type="page"/>
      </w:r>
    </w:p>
    <w:p>
      <w:pPr>
        <w:pStyle w:val="Heading1"/>
      </w:pPr>
      <w:r>
        <w:t>6. 価格セグメンテーションとASP（指標値／税込SGD）</w:t>
      </w:r>
    </w:p>
    <w:p>
      <w:pPr>
        <w:spacing w:after="120"/>
      </w:pPr>
      <w:r>
        <w:rPr>
          <w:b w:val="0"/>
          <w:i w:val="0"/>
          <w:sz w:val="22"/>
        </w:rPr>
        <w:t>主要小売（Courts、Harvey Norman、Best Denki）での掲載価格（2025年10月時点の掲載例）をもとに、実務で用いやすい価格帯を区分。ASPはレンジ中心値の指標であり、季節販促や設置費等で変動。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カテゴリー</w:t>
            </w:r>
          </w:p>
        </w:tc>
        <w:tc>
          <w:tcPr>
            <w:tcW w:type="dxa" w:w="1440"/>
          </w:tcPr>
          <w:p>
            <w:r>
              <w:t>エコノミー</w:t>
            </w:r>
          </w:p>
        </w:tc>
        <w:tc>
          <w:tcPr>
            <w:tcW w:type="dxa" w:w="1440"/>
          </w:tcPr>
          <w:p>
            <w:r>
              <w:t>ミッドレンジ</w:t>
            </w:r>
          </w:p>
        </w:tc>
        <w:tc>
          <w:tcPr>
            <w:tcW w:type="dxa" w:w="1440"/>
          </w:tcPr>
          <w:p>
            <w:r>
              <w:t>プレミアム</w:t>
            </w:r>
          </w:p>
        </w:tc>
        <w:tc>
          <w:tcPr>
            <w:tcW w:type="dxa" w:w="1440"/>
          </w:tcPr>
          <w:p>
            <w:r>
              <w:t>指標ASP（中心値）</w:t>
            </w:r>
          </w:p>
        </w:tc>
        <w:tc>
          <w:tcPr>
            <w:tcW w:type="dxa" w:w="1440"/>
          </w:tcPr>
          <w:p>
            <w:r>
              <w:t>参考となる掲載例</w:t>
            </w:r>
          </w:p>
        </w:tc>
      </w:tr>
      <w:tr>
        <w:tc>
          <w:tcPr>
            <w:tcW w:type="dxa" w:w="1440"/>
          </w:tcPr>
          <w:p>
            <w:r>
              <w:t>冷蔵</w:t>
            </w:r>
          </w:p>
        </w:tc>
        <w:tc>
          <w:tcPr>
            <w:tcW w:type="dxa" w:w="1440"/>
          </w:tcPr>
          <w:p>
            <w:r>
              <w:t>≤ S$800</w:t>
            </w:r>
          </w:p>
        </w:tc>
        <w:tc>
          <w:tcPr>
            <w:tcW w:type="dxa" w:w="1440"/>
          </w:tcPr>
          <w:p>
            <w:r>
              <w:t>S$801–1,499</w:t>
            </w:r>
          </w:p>
        </w:tc>
        <w:tc>
          <w:tcPr>
            <w:tcW w:type="dxa" w:w="1440"/>
          </w:tcPr>
          <w:p>
            <w:r>
              <w:t>≥ S$1,500</w:t>
            </w:r>
          </w:p>
        </w:tc>
        <w:tc>
          <w:tcPr>
            <w:tcW w:type="dxa" w:w="1440"/>
          </w:tcPr>
          <w:p>
            <w:r>
              <w:t>約S$1,300</w:t>
            </w:r>
          </w:p>
        </w:tc>
        <w:tc>
          <w:tcPr>
            <w:tcW w:type="dxa" w:w="1440"/>
          </w:tcPr>
          <w:p>
            <w:r>
              <w:t>バー/小型S$300–500、4ドア/大型S$2,500–4,000超（Courts等）</w:t>
            </w:r>
          </w:p>
        </w:tc>
      </w:tr>
      <w:tr>
        <w:tc>
          <w:tcPr>
            <w:tcW w:type="dxa" w:w="1440"/>
          </w:tcPr>
          <w:p>
            <w:r>
              <w:t>洗濯（単体）</w:t>
            </w:r>
          </w:p>
        </w:tc>
        <w:tc>
          <w:tcPr>
            <w:tcW w:type="dxa" w:w="1440"/>
          </w:tcPr>
          <w:p>
            <w:r>
              <w:t>≤ S$600</w:t>
            </w:r>
          </w:p>
        </w:tc>
        <w:tc>
          <w:tcPr>
            <w:tcW w:type="dxa" w:w="1440"/>
          </w:tcPr>
          <w:p>
            <w:r>
              <w:t>S$601–1,199</w:t>
            </w:r>
          </w:p>
        </w:tc>
        <w:tc>
          <w:tcPr>
            <w:tcW w:type="dxa" w:w="1440"/>
          </w:tcPr>
          <w:p>
            <w:r>
              <w:t>≥ S$1,200</w:t>
            </w:r>
          </w:p>
        </w:tc>
        <w:tc>
          <w:tcPr>
            <w:tcW w:type="dxa" w:w="1440"/>
          </w:tcPr>
          <w:p>
            <w:r>
              <w:t>約S$900</w:t>
            </w:r>
          </w:p>
        </w:tc>
        <w:tc>
          <w:tcPr>
            <w:tcW w:type="dxa" w:w="1440"/>
          </w:tcPr>
          <w:p>
            <w:r>
              <w:t>縦型~S$400台、ドラムS$900–1,500（Harvey Norman等）</w:t>
            </w:r>
          </w:p>
        </w:tc>
      </w:tr>
      <w:tr>
        <w:tc>
          <w:tcPr>
            <w:tcW w:type="dxa" w:w="1440"/>
          </w:tcPr>
          <w:p>
            <w:r>
              <w:t>洗乾一体</w:t>
            </w:r>
          </w:p>
        </w:tc>
        <w:tc>
          <w:tcPr>
            <w:tcW w:type="dxa" w:w="1440"/>
          </w:tcPr>
          <w:p>
            <w:r>
              <w:t>≤ S$1,200</w:t>
            </w:r>
          </w:p>
        </w:tc>
        <w:tc>
          <w:tcPr>
            <w:tcW w:type="dxa" w:w="1440"/>
          </w:tcPr>
          <w:p>
            <w:r>
              <w:t>S$1,201–1,799</w:t>
            </w:r>
          </w:p>
        </w:tc>
        <w:tc>
          <w:tcPr>
            <w:tcW w:type="dxa" w:w="1440"/>
          </w:tcPr>
          <w:p>
            <w:r>
              <w:t>≥ S$1,800</w:t>
            </w:r>
          </w:p>
        </w:tc>
        <w:tc>
          <w:tcPr>
            <w:tcW w:type="dxa" w:w="1440"/>
          </w:tcPr>
          <w:p>
            <w:r>
              <w:t>約S$1,500</w:t>
            </w:r>
          </w:p>
        </w:tc>
        <w:tc>
          <w:tcPr>
            <w:tcW w:type="dxa" w:w="1440"/>
          </w:tcPr>
          <w:p>
            <w:r>
              <w:t>上位はAI/スチーム機能でS$2,000超</w:t>
            </w:r>
          </w:p>
        </w:tc>
      </w:tr>
      <w:tr>
        <w:tc>
          <w:tcPr>
            <w:tcW w:type="dxa" w:w="1440"/>
          </w:tcPr>
          <w:p>
            <w:r>
              <w:t>空調（家庭用分割システム）</w:t>
            </w:r>
          </w:p>
        </w:tc>
        <w:tc>
          <w:tcPr>
            <w:tcW w:type="dxa" w:w="1440"/>
          </w:tcPr>
          <w:p>
            <w:r>
              <w:t>≤ S$2,500</w:t>
            </w:r>
          </w:p>
        </w:tc>
        <w:tc>
          <w:tcPr>
            <w:tcW w:type="dxa" w:w="1440"/>
          </w:tcPr>
          <w:p>
            <w:r>
              <w:t>S$2,501–4,000</w:t>
            </w:r>
          </w:p>
        </w:tc>
        <w:tc>
          <w:tcPr>
            <w:tcW w:type="dxa" w:w="1440"/>
          </w:tcPr>
          <w:p>
            <w:r>
              <w:t>≥ S$4,001</w:t>
            </w:r>
          </w:p>
        </w:tc>
        <w:tc>
          <w:tcPr>
            <w:tcW w:type="dxa" w:w="1440"/>
          </w:tcPr>
          <w:p>
            <w:r>
              <w:t>約S$3,200</w:t>
            </w:r>
          </w:p>
        </w:tc>
        <w:tc>
          <w:tcPr>
            <w:tcW w:type="dxa" w:w="1440"/>
          </w:tcPr>
          <w:p>
            <w:r>
              <w:t>System 3がS$3,8–4,3k（Best Denki掲載例）</w:t>
            </w:r>
          </w:p>
        </w:tc>
      </w:tr>
      <w:tr>
        <w:tc>
          <w:tcPr>
            <w:tcW w:type="dxa" w:w="1440"/>
          </w:tcPr>
          <w:p>
            <w:r>
              <w:t>掃除機（スティック）</w:t>
            </w:r>
          </w:p>
        </w:tc>
        <w:tc>
          <w:tcPr>
            <w:tcW w:type="dxa" w:w="1440"/>
          </w:tcPr>
          <w:p>
            <w:r>
              <w:t>≤ S$200</w:t>
            </w:r>
          </w:p>
        </w:tc>
        <w:tc>
          <w:tcPr>
            <w:tcW w:type="dxa" w:w="1440"/>
          </w:tcPr>
          <w:p>
            <w:r>
              <w:t>S$201–699</w:t>
            </w:r>
          </w:p>
        </w:tc>
        <w:tc>
          <w:tcPr>
            <w:tcW w:type="dxa" w:w="1440"/>
          </w:tcPr>
          <w:p>
            <w:r>
              <w:t>≥ S$700</w:t>
            </w:r>
          </w:p>
        </w:tc>
        <w:tc>
          <w:tcPr>
            <w:tcW w:type="dxa" w:w="1440"/>
          </w:tcPr>
          <w:p>
            <w:r>
              <w:t>約S$600</w:t>
            </w:r>
          </w:p>
        </w:tc>
        <w:tc>
          <w:tcPr>
            <w:tcW w:type="dxa" w:w="1440"/>
          </w:tcPr>
          <w:p>
            <w:r>
              <w:t>S$749〜1,199の上位機（Harvey Norman）</w:t>
            </w:r>
          </w:p>
        </w:tc>
      </w:tr>
      <w:tr>
        <w:tc>
          <w:tcPr>
            <w:tcW w:type="dxa" w:w="1440"/>
          </w:tcPr>
          <w:p>
            <w:r>
              <w:t>エアフライヤー</w:t>
            </w:r>
          </w:p>
        </w:tc>
        <w:tc>
          <w:tcPr>
            <w:tcW w:type="dxa" w:w="1440"/>
          </w:tcPr>
          <w:p>
            <w:r>
              <w:t>≤ S$120</w:t>
            </w:r>
          </w:p>
        </w:tc>
        <w:tc>
          <w:tcPr>
            <w:tcW w:type="dxa" w:w="1440"/>
          </w:tcPr>
          <w:p>
            <w:r>
              <w:t>S$121–299</w:t>
            </w:r>
          </w:p>
        </w:tc>
        <w:tc>
          <w:tcPr>
            <w:tcW w:type="dxa" w:w="1440"/>
          </w:tcPr>
          <w:p>
            <w:r>
              <w:t>≥ S$300</w:t>
            </w:r>
          </w:p>
        </w:tc>
        <w:tc>
          <w:tcPr>
            <w:tcW w:type="dxa" w:w="1440"/>
          </w:tcPr>
          <w:p>
            <w:r>
              <w:t>約S$200</w:t>
            </w:r>
          </w:p>
        </w:tc>
        <w:tc>
          <w:tcPr>
            <w:tcW w:type="dxa" w:w="1440"/>
          </w:tcPr>
          <w:p>
            <w:r>
              <w:t>S$99〜199の主力帯（Courts）</w:t>
            </w:r>
          </w:p>
        </w:tc>
      </w:tr>
      <w:tr>
        <w:tc>
          <w:tcPr>
            <w:tcW w:type="dxa" w:w="1440"/>
          </w:tcPr>
          <w:p>
            <w:r>
              <w:t>炊飯器</w:t>
            </w:r>
          </w:p>
        </w:tc>
        <w:tc>
          <w:tcPr>
            <w:tcW w:type="dxa" w:w="1440"/>
          </w:tcPr>
          <w:p>
            <w:r>
              <w:t>≤ S$120</w:t>
            </w:r>
          </w:p>
        </w:tc>
        <w:tc>
          <w:tcPr>
            <w:tcW w:type="dxa" w:w="1440"/>
          </w:tcPr>
          <w:p>
            <w:r>
              <w:t>S$121–299</w:t>
            </w:r>
          </w:p>
        </w:tc>
        <w:tc>
          <w:tcPr>
            <w:tcW w:type="dxa" w:w="1440"/>
          </w:tcPr>
          <w:p>
            <w:r>
              <w:t>≥ S$300</w:t>
            </w:r>
          </w:p>
        </w:tc>
        <w:tc>
          <w:tcPr>
            <w:tcW w:type="dxa" w:w="1440"/>
          </w:tcPr>
          <w:p>
            <w:r>
              <w:t>約S$200</w:t>
            </w:r>
          </w:p>
        </w:tc>
        <w:tc>
          <w:tcPr>
            <w:tcW w:type="dxa" w:w="1440"/>
          </w:tcPr>
          <w:p>
            <w:r>
              <w:t>S$60台〜S$400台（Best Denki）</w:t>
            </w:r>
          </w:p>
        </w:tc>
      </w:tr>
    </w:tbl>
    <w:p>
      <w:r>
        <w:br w:type="page"/>
      </w:r>
    </w:p>
    <w:p>
      <w:pPr>
        <w:pStyle w:val="Heading1"/>
      </w:pPr>
      <w:r>
        <w:t>7. 競合環境（主要プレイヤー・戦略・製品ポジショニング）</w:t>
      </w:r>
    </w:p>
    <w:p>
      <w:pPr>
        <w:spacing w:after="120"/>
      </w:pPr>
      <w:r>
        <w:rPr>
          <w:b w:val="0"/>
          <w:i w:val="0"/>
          <w:sz w:val="22"/>
        </w:rPr>
        <w:t>主要競合（例）：空調＝Daikin、Mitsubishi Electric、Panasonic、Midea、LG、Samsung、Toshiba/Carrier等。大型白物＝Samsung、LG、Panasonic、Hitachi、Electrolux、Bosch、Haier、Midea等。小型家電＝Philips、Tefal（SEB）、Dyson、Shark、Mayer/EuropAce等の地域プレイヤー。</w:t>
        <w:br/>
        <w:t>近年の差別化軸は、①高効率（5-Tick等）、②AI/スマート連携（例：Bespoke AI/ThinQ）、③静音・大容量・衛生機能（除菌/スチーム）、④薄型・ビルトイン互換、⑤長期保証（モーター/コンプレッサー10–20年）である。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企業/ブランド</w:t>
            </w:r>
          </w:p>
        </w:tc>
        <w:tc>
          <w:tcPr>
            <w:tcW w:type="dxa" w:w="2160"/>
          </w:tcPr>
          <w:p>
            <w:r>
              <w:t>主力カテゴリ</w:t>
            </w:r>
          </w:p>
        </w:tc>
        <w:tc>
          <w:tcPr>
            <w:tcW w:type="dxa" w:w="2160"/>
          </w:tcPr>
          <w:p>
            <w:r>
              <w:t>差別化要素（要点）</w:t>
            </w:r>
          </w:p>
        </w:tc>
        <w:tc>
          <w:tcPr>
            <w:tcW w:type="dxa" w:w="2160"/>
          </w:tcPr>
          <w:p>
            <w:r>
              <w:t>販売・サービス注力</w:t>
            </w:r>
          </w:p>
        </w:tc>
      </w:tr>
      <w:tr>
        <w:tc>
          <w:tcPr>
            <w:tcW w:type="dxa" w:w="2160"/>
          </w:tcPr>
          <w:p>
            <w:r>
              <w:t>Daikin</w:t>
            </w:r>
          </w:p>
        </w:tc>
        <w:tc>
          <w:tcPr>
            <w:tcW w:type="dxa" w:w="2160"/>
          </w:tcPr>
          <w:p>
            <w:r>
              <w:t>空調</w:t>
            </w:r>
          </w:p>
        </w:tc>
        <w:tc>
          <w:tcPr>
            <w:tcW w:type="dxa" w:w="2160"/>
          </w:tcPr>
          <w:p>
            <w:r>
              <w:t>高効率・静音・広いサービス網</w:t>
            </w:r>
          </w:p>
        </w:tc>
        <w:tc>
          <w:tcPr>
            <w:tcW w:type="dxa" w:w="2160"/>
          </w:tcPr>
          <w:p>
            <w:r>
              <w:t>設置/保守網の強さ、5-Tick訴求</w:t>
            </w:r>
          </w:p>
        </w:tc>
      </w:tr>
      <w:tr>
        <w:tc>
          <w:tcPr>
            <w:tcW w:type="dxa" w:w="2160"/>
          </w:tcPr>
          <w:p>
            <w:r>
              <w:t>Mitsubishi Electric</w:t>
            </w:r>
          </w:p>
        </w:tc>
        <w:tc>
          <w:tcPr>
            <w:tcW w:type="dxa" w:w="2160"/>
          </w:tcPr>
          <w:p>
            <w:r>
              <w:t>空調</w:t>
            </w:r>
          </w:p>
        </w:tc>
        <w:tc>
          <w:tcPr>
            <w:tcW w:type="dxa" w:w="2160"/>
          </w:tcPr>
          <w:p>
            <w:r>
              <w:t>省エネ・耐久・静音</w:t>
            </w:r>
          </w:p>
        </w:tc>
        <w:tc>
          <w:tcPr>
            <w:tcW w:type="dxa" w:w="2160"/>
          </w:tcPr>
          <w:p>
            <w:r>
              <w:t>量販連携＋設置品質</w:t>
            </w:r>
          </w:p>
        </w:tc>
      </w:tr>
      <w:tr>
        <w:tc>
          <w:tcPr>
            <w:tcW w:type="dxa" w:w="2160"/>
          </w:tcPr>
          <w:p>
            <w:r>
              <w:t>Samsung</w:t>
            </w:r>
          </w:p>
        </w:tc>
        <w:tc>
          <w:tcPr>
            <w:tcW w:type="dxa" w:w="2160"/>
          </w:tcPr>
          <w:p>
            <w:r>
              <w:t>大型白物・空調・SDA</w:t>
            </w:r>
          </w:p>
        </w:tc>
        <w:tc>
          <w:tcPr>
            <w:tcW w:type="dxa" w:w="2160"/>
          </w:tcPr>
          <w:p>
            <w:r>
              <w:t>Bespoke AI/接続性・デザイン</w:t>
            </w:r>
          </w:p>
        </w:tc>
        <w:tc>
          <w:tcPr>
            <w:tcW w:type="dxa" w:w="2160"/>
          </w:tcPr>
          <w:p>
            <w:r>
              <w:t>ブランド体験・家中連携訴求</w:t>
            </w:r>
          </w:p>
        </w:tc>
      </w:tr>
      <w:tr>
        <w:tc>
          <w:tcPr>
            <w:tcW w:type="dxa" w:w="2160"/>
          </w:tcPr>
          <w:p>
            <w:r>
              <w:t>LG</w:t>
            </w:r>
          </w:p>
        </w:tc>
        <w:tc>
          <w:tcPr>
            <w:tcW w:type="dxa" w:w="2160"/>
          </w:tcPr>
          <w:p>
            <w:r>
              <w:t>大型白物・空調・SDA</w:t>
            </w:r>
          </w:p>
        </w:tc>
        <w:tc>
          <w:tcPr>
            <w:tcW w:type="dxa" w:w="2160"/>
          </w:tcPr>
          <w:p>
            <w:r>
              <w:t>ThinQ/アップデート性・ヒートポンプ乾燥</w:t>
            </w:r>
          </w:p>
        </w:tc>
        <w:tc>
          <w:tcPr>
            <w:tcW w:type="dxa" w:w="2160"/>
          </w:tcPr>
          <w:p>
            <w:r>
              <w:t>長期保証＋アプリ訴求</w:t>
            </w:r>
          </w:p>
        </w:tc>
      </w:tr>
      <w:tr>
        <w:tc>
          <w:tcPr>
            <w:tcW w:type="dxa" w:w="2160"/>
          </w:tcPr>
          <w:p>
            <w:r>
              <w:t>Panasonic/Hitachi</w:t>
            </w:r>
          </w:p>
        </w:tc>
        <w:tc>
          <w:tcPr>
            <w:tcW w:type="dxa" w:w="2160"/>
          </w:tcPr>
          <w:p>
            <w:r>
              <w:t>大型白物</w:t>
            </w:r>
          </w:p>
        </w:tc>
        <w:tc>
          <w:tcPr>
            <w:tcW w:type="dxa" w:w="2160"/>
          </w:tcPr>
          <w:p>
            <w:r>
              <w:t>日本系の信頼・省エネ・静音</w:t>
            </w:r>
          </w:p>
        </w:tc>
        <w:tc>
          <w:tcPr>
            <w:tcW w:type="dxa" w:w="2160"/>
          </w:tcPr>
          <w:p>
            <w:r>
              <w:t>量販深耕・アフター網</w:t>
            </w:r>
          </w:p>
        </w:tc>
      </w:tr>
      <w:tr>
        <w:tc>
          <w:tcPr>
            <w:tcW w:type="dxa" w:w="2160"/>
          </w:tcPr>
          <w:p>
            <w:r>
              <w:t>Electrolux/Bosch</w:t>
            </w:r>
          </w:p>
        </w:tc>
        <w:tc>
          <w:tcPr>
            <w:tcW w:type="dxa" w:w="2160"/>
          </w:tcPr>
          <w:p>
            <w:r>
              <w:t>ランドリー/キッチン</w:t>
            </w:r>
          </w:p>
        </w:tc>
        <w:tc>
          <w:tcPr>
            <w:tcW w:type="dxa" w:w="2160"/>
          </w:tcPr>
          <w:p>
            <w:r>
              <w:t>ヨーロッパ系の洗浄/静音・ビルトイン対応</w:t>
            </w:r>
          </w:p>
        </w:tc>
        <w:tc>
          <w:tcPr>
            <w:tcW w:type="dxa" w:w="2160"/>
          </w:tcPr>
          <w:p>
            <w:r>
              <w:t>プレミアム価格帯</w:t>
            </w:r>
          </w:p>
        </w:tc>
      </w:tr>
      <w:tr>
        <w:tc>
          <w:tcPr>
            <w:tcW w:type="dxa" w:w="2160"/>
          </w:tcPr>
          <w:p>
            <w:r>
              <w:t>Haier/Midea</w:t>
            </w:r>
          </w:p>
        </w:tc>
        <w:tc>
          <w:tcPr>
            <w:tcW w:type="dxa" w:w="2160"/>
          </w:tcPr>
          <w:p>
            <w:r>
              <w:t>大型白物・SDA</w:t>
            </w:r>
          </w:p>
        </w:tc>
        <w:tc>
          <w:tcPr>
            <w:tcW w:type="dxa" w:w="2160"/>
          </w:tcPr>
          <w:p>
            <w:r>
              <w:t>コスト競争力＋大型容量</w:t>
            </w:r>
          </w:p>
        </w:tc>
        <w:tc>
          <w:tcPr>
            <w:tcW w:type="dxa" w:w="2160"/>
          </w:tcPr>
          <w:p>
            <w:r>
              <w:t>EC価格訴求・量販拡販</w:t>
            </w:r>
          </w:p>
        </w:tc>
      </w:tr>
      <w:tr>
        <w:tc>
          <w:tcPr>
            <w:tcW w:type="dxa" w:w="2160"/>
          </w:tcPr>
          <w:p>
            <w:r>
              <w:t>地域（EuropAce, Mayer等）</w:t>
            </w:r>
          </w:p>
        </w:tc>
        <w:tc>
          <w:tcPr>
            <w:tcW w:type="dxa" w:w="2160"/>
          </w:tcPr>
          <w:p>
            <w:r>
              <w:t>空調/小型</w:t>
            </w:r>
          </w:p>
        </w:tc>
        <w:tc>
          <w:tcPr>
            <w:tcW w:type="dxa" w:w="2160"/>
          </w:tcPr>
          <w:p>
            <w:r>
              <w:t>ローカル嗜好・設置即応</w:t>
            </w:r>
          </w:p>
        </w:tc>
        <w:tc>
          <w:tcPr>
            <w:tcW w:type="dxa" w:w="2160"/>
          </w:tcPr>
          <w:p>
            <w:r>
              <w:t>価格/販促の柔軟性</w:t>
            </w:r>
          </w:p>
        </w:tc>
      </w:tr>
    </w:tbl>
    <w:p>
      <w:r>
        <w:br w:type="page"/>
      </w:r>
    </w:p>
    <w:p>
      <w:pPr>
        <w:pStyle w:val="Heading1"/>
      </w:pPr>
      <w:r>
        <w:t>8. 流通チャネル構造（店舗・EC）</w:t>
      </w:r>
    </w:p>
    <w:p>
      <w:pPr>
        <w:spacing w:after="120"/>
      </w:pPr>
      <w:r>
        <w:rPr>
          <w:b w:val="0"/>
          <w:i w:val="0"/>
          <w:sz w:val="22"/>
        </w:rPr>
        <w:t>GVRによれば、2024年時点で家電専門店（エレクトロニクス・スペシャリスト）が流通の核（シェア約47%）で、ECは最速で成長。空調は見積・設置同時手配のため店舗主導が強いが、価格比較とレビューでECが前段検討を牽引。主要小売はCourts、Harvey Norman、Best Denki等。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チャネル</w:t>
            </w:r>
          </w:p>
        </w:tc>
        <w:tc>
          <w:tcPr>
            <w:tcW w:type="dxa" w:w="2880"/>
          </w:tcPr>
          <w:p>
            <w:r>
              <w:t>特徴</w:t>
            </w:r>
          </w:p>
        </w:tc>
        <w:tc>
          <w:tcPr>
            <w:tcW w:type="dxa" w:w="2880"/>
          </w:tcPr>
          <w:p>
            <w:r>
              <w:t>示唆</w:t>
            </w:r>
          </w:p>
        </w:tc>
      </w:tr>
      <w:tr>
        <w:tc>
          <w:tcPr>
            <w:tcW w:type="dxa" w:w="2880"/>
          </w:tcPr>
          <w:p>
            <w:r>
              <w:t>家電専門店</w:t>
            </w:r>
          </w:p>
        </w:tc>
        <w:tc>
          <w:tcPr>
            <w:tcW w:type="dxa" w:w="2880"/>
          </w:tcPr>
          <w:p>
            <w:r>
              <w:t>接客/配送・設置/長期保証を一体運用</w:t>
            </w:r>
          </w:p>
        </w:tc>
        <w:tc>
          <w:tcPr>
            <w:tcW w:type="dxa" w:w="2880"/>
          </w:tcPr>
          <w:p>
            <w:r>
              <w:t>高単価SKUは店頭での体験と提案が有効</w:t>
            </w:r>
          </w:p>
        </w:tc>
      </w:tr>
      <w:tr>
        <w:tc>
          <w:tcPr>
            <w:tcW w:type="dxa" w:w="2880"/>
          </w:tcPr>
          <w:p>
            <w:r>
              <w:t>ECモール/直販</w:t>
            </w:r>
          </w:p>
        </w:tc>
        <w:tc>
          <w:tcPr>
            <w:tcW w:type="dxa" w:w="2880"/>
          </w:tcPr>
          <w:p>
            <w:r>
              <w:t>比較・レビュー・在庫可視化・即配</w:t>
            </w:r>
          </w:p>
        </w:tc>
        <w:tc>
          <w:tcPr>
            <w:tcW w:type="dxa" w:w="2880"/>
          </w:tcPr>
          <w:p>
            <w:r>
              <w:t>SKU幅×価格運用×レビュー施策が決定打に</w:t>
            </w:r>
          </w:p>
        </w:tc>
      </w:tr>
      <w:tr>
        <w:tc>
          <w:tcPr>
            <w:tcW w:type="dxa" w:w="2880"/>
          </w:tcPr>
          <w:p>
            <w:r>
              <w:t>ハウスビルダー/リフォーム</w:t>
            </w:r>
          </w:p>
        </w:tc>
        <w:tc>
          <w:tcPr>
            <w:tcW w:type="dxa" w:w="2880"/>
          </w:tcPr>
          <w:p>
            <w:r>
              <w:t>ビルトイン・多点一括</w:t>
            </w:r>
          </w:p>
        </w:tc>
        <w:tc>
          <w:tcPr>
            <w:tcW w:type="dxa" w:w="2880"/>
          </w:tcPr>
          <w:p>
            <w:r>
              <w:t>設計段階からの組込み提案が奏功</w:t>
            </w:r>
          </w:p>
        </w:tc>
      </w:tr>
    </w:tbl>
    <w:p>
      <w:r>
        <w:br w:type="page"/>
      </w:r>
    </w:p>
    <w:p>
      <w:pPr>
        <w:pStyle w:val="Heading1"/>
      </w:pPr>
      <w:r>
        <w:t>9. 規制・制度（エネルギーラベル、MEPS、EPR、税制）</w:t>
      </w:r>
    </w:p>
    <w:p>
      <w:pPr>
        <w:spacing w:after="120"/>
      </w:pPr>
      <w:r>
        <w:rPr>
          <w:b w:val="0"/>
          <w:i w:val="0"/>
          <w:sz w:val="22"/>
        </w:rPr>
        <w:t>・MELS（Mandatory Energy Labelling）とMEPS（Minimum Energy Performance Standards）：冷蔵、空調、乾燥機、テレビ、照明等に適用拡大・強化。 2025年4月から冷蔵のMEPS引上げなど最新改定あり。</w:t>
      </w:r>
    </w:p>
    <w:p>
      <w:pPr>
        <w:spacing w:after="120"/>
      </w:pPr>
      <w:r>
        <w:rPr>
          <w:b w:val="0"/>
          <w:i w:val="0"/>
          <w:sz w:val="22"/>
        </w:rPr>
        <w:t>・NEAのライフサイクルコスト表示：冷蔵/乾燥=10年、空調=7年等の前提で省エネ便益を可視化。</w:t>
      </w:r>
    </w:p>
    <w:p>
      <w:pPr>
        <w:spacing w:after="120"/>
      </w:pPr>
      <w:r>
        <w:rPr>
          <w:b w:val="0"/>
          <w:i w:val="0"/>
          <w:sz w:val="22"/>
        </w:rPr>
        <w:t>・EPR（拡大生産者責任）制度（e廃棄物）：2021年導入。対象EEEの回収・適正処理に生産者責任。</w:t>
      </w:r>
    </w:p>
    <w:p>
      <w:pPr>
        <w:spacing w:after="120"/>
      </w:pPr>
      <w:r>
        <w:rPr>
          <w:b w:val="0"/>
          <w:i w:val="0"/>
          <w:sz w:val="22"/>
        </w:rPr>
        <w:t>・税制：GSTは2024年1月1日から9%。すべての価格表示は9%税込を反映する必要。</w:t>
      </w:r>
    </w:p>
    <w:p>
      <w:pPr>
        <w:spacing w:after="120"/>
      </w:pPr>
      <w:r>
        <w:rPr>
          <w:b w:val="0"/>
          <w:i w:val="0"/>
          <w:sz w:val="22"/>
        </w:rPr>
        <w:t>・通関/関税：家電は原則無税（アルコール等除く）。ただしGST課税対象。</w:t>
      </w:r>
    </w:p>
    <w:p>
      <w:r>
        <w:br w:type="page"/>
      </w:r>
    </w:p>
    <w:p>
      <w:pPr>
        <w:pStyle w:val="Heading1"/>
      </w:pPr>
      <w:r>
        <w:t>10. リスクと機会、参入に向けた示唆</w:t>
      </w:r>
    </w:p>
    <w:p>
      <w:pPr>
        <w:spacing w:after="120"/>
      </w:pPr>
      <w:r>
        <w:rPr>
          <w:b w:val="0"/>
          <w:i w:val="0"/>
          <w:sz w:val="22"/>
        </w:rPr>
        <w:t>・（機会）高効率×スマートのプレミアム化：5-Tick・ヒートポンプ乾燥・AI洗浄/庫内管理・静音/大容量。</w:t>
      </w:r>
    </w:p>
    <w:p>
      <w:pPr>
        <w:spacing w:after="120"/>
      </w:pPr>
      <w:r>
        <w:rPr>
          <w:b w:val="0"/>
          <w:i w:val="0"/>
          <w:sz w:val="22"/>
        </w:rPr>
        <w:t>・（機会）小型家電の時短/健康/多機能化：エアフライヤー、コードレス掃除、浄水/加湿一体等。</w:t>
      </w:r>
    </w:p>
    <w:p>
      <w:pPr>
        <w:spacing w:after="120"/>
      </w:pPr>
      <w:r>
        <w:rPr>
          <w:b w:val="0"/>
          <w:i w:val="0"/>
          <w:sz w:val="22"/>
        </w:rPr>
        <w:t>・（機会）省スペース提案：スリム幅・奥行短縮、ビルトイン互換、縦型/ドラムの設置柔軟性、スタッキング対応。</w:t>
      </w:r>
    </w:p>
    <w:p>
      <w:pPr>
        <w:spacing w:after="120"/>
      </w:pPr>
      <w:r>
        <w:rPr>
          <w:b w:val="0"/>
          <w:i w:val="0"/>
          <w:sz w:val="22"/>
        </w:rPr>
        <w:t>・（機会）チャネル戦略：家電専門店での体験・設置提案＋EC直販の相乗。レビュー/保証/下取り一体施策。</w:t>
      </w:r>
    </w:p>
    <w:p>
      <w:pPr>
        <w:spacing w:after="120"/>
      </w:pPr>
      <w:r>
        <w:rPr>
          <w:b w:val="0"/>
          <w:i w:val="0"/>
          <w:sz w:val="22"/>
        </w:rPr>
        <w:t>・（リスク）高コスト（為替・運賃・人件費）と規制強化（MEPS引上げ）。低価格帯では中国系の価格競争激化。</w:t>
      </w:r>
    </w:p>
    <w:p>
      <w:pPr>
        <w:spacing w:after="120"/>
      </w:pPr>
      <w:r>
        <w:rPr>
          <w:b w:val="0"/>
          <w:i w:val="0"/>
          <w:sz w:val="22"/>
        </w:rPr>
        <w:t>・（示唆）SKU設計：カテゴリーごとに明確な“価格帯×機能”の梯子を設定し、販促/レビューで差別化。</w:t>
      </w:r>
    </w:p>
    <w:p>
      <w:r>
        <w:br w:type="page"/>
      </w:r>
    </w:p>
    <w:p>
      <w:pPr>
        <w:pStyle w:val="Heading1"/>
      </w:pPr>
      <w:r>
        <w:t>付録A：推計方法（インストールドベース×交換サイクル法）</w:t>
      </w:r>
    </w:p>
    <w:p>
      <w:pPr>
        <w:spacing w:after="120"/>
      </w:pPr>
      <w:r>
        <w:rPr>
          <w:b w:val="0"/>
          <w:i w:val="0"/>
          <w:sz w:val="22"/>
        </w:rPr>
        <w:t>・世帯数：SingStatの最新データ（2024年：1,463,400世帯）。</w:t>
        <w:br/>
        <w:t>・保有率：HES 2023（冷蔵98.6%、洗濯96.4%、エアコン81.9%、電子レンジ65.5%、掃除機80.2%）。</w:t>
        <w:br/>
        <w:t>・交換サイクル：NEAのLCC指標（冷蔵・乾燥10年、空調7年）と業界一般値（洗濯10年）を前提化。</w:t>
        <w:br/>
        <w:t>・新規世帯：年増加分（2023→2024で+約38,300世帯）×各保有率を追加需要として加算。</w:t>
        <w:br/>
        <w:t>・ASP：主要小売の掲載価格レンジより中心値を設定（季節・販促で変動）。</w:t>
        <w:br/>
        <w:t>・注意：本推計は意思決定の初期段階の指標であり、GfK/Euromonitorの実販売（値・量）での精緻化が必要。</w:t>
      </w:r>
    </w:p>
    <w:p>
      <w:pPr>
        <w:pStyle w:val="Heading1"/>
      </w:pPr>
      <w:r>
        <w:t>付録B：参考資料・出典一覧（抜粋）</w:t>
      </w:r>
    </w:p>
    <w:p>
      <w:pPr>
        <w:spacing w:after="120"/>
      </w:pPr>
      <w:r>
        <w:rPr>
          <w:b w:val="0"/>
          <w:i w:val="0"/>
          <w:sz w:val="22"/>
        </w:rPr>
        <w:t>[1] Grand View Research: Singapore Household Appliances Market Size &amp; Trends（2024年：USD1.75bn、CAGR6.8% 2025–2030）</w:t>
      </w:r>
    </w:p>
    <w:p>
      <w:pPr>
        <w:spacing w:after="120"/>
      </w:pPr>
      <w:r>
        <w:rPr>
          <w:b w:val="0"/>
          <w:i w:val="0"/>
          <w:sz w:val="22"/>
        </w:rPr>
        <w:t>[2] Expert Market Research / TechSci 等：Singapore Air Conditioner Market（CAGR約4.9%〜4.8%）</w:t>
      </w:r>
    </w:p>
    <w:p>
      <w:pPr>
        <w:spacing w:after="120"/>
      </w:pPr>
      <w:r>
        <w:rPr>
          <w:b w:val="0"/>
          <w:i w:val="0"/>
          <w:sz w:val="22"/>
        </w:rPr>
        <w:t>[3] SingStat（HES 2023）：Ownership of Consumer Durables（冷蔵98.6%、洗濯96.4%、エアコン81.9% 等）</w:t>
      </w:r>
    </w:p>
    <w:p>
      <w:pPr>
        <w:spacing w:after="120"/>
      </w:pPr>
      <w:r>
        <w:rPr>
          <w:b w:val="0"/>
          <w:i w:val="0"/>
          <w:sz w:val="22"/>
        </w:rPr>
        <w:t>[4] SingStat：Resident Households（2024年：1,463,400世帯）</w:t>
      </w:r>
    </w:p>
    <w:p>
      <w:pPr>
        <w:spacing w:after="120"/>
      </w:pPr>
      <w:r>
        <w:rPr>
          <w:b w:val="0"/>
          <w:i w:val="0"/>
          <w:sz w:val="22"/>
        </w:rPr>
        <w:t>[5] NEA：MELS/MEPS、ライフサイクルコスト（冷蔵/乾燥10年、空調7年）</w:t>
      </w:r>
    </w:p>
    <w:p>
      <w:pPr>
        <w:spacing w:after="120"/>
      </w:pPr>
      <w:r>
        <w:rPr>
          <w:b w:val="0"/>
          <w:i w:val="0"/>
          <w:sz w:val="22"/>
        </w:rPr>
        <w:t>[6] IRAS：GST 9%（2024/1/1〜）</w:t>
      </w:r>
    </w:p>
    <w:p>
      <w:pPr>
        <w:spacing w:after="120"/>
      </w:pPr>
      <w:r>
        <w:rPr>
          <w:b w:val="0"/>
          <w:i w:val="0"/>
          <w:sz w:val="22"/>
        </w:rPr>
        <w:t>[7] Euromonitor International：Consumer Appliances in Singapore（ブランド/企業シェア・カテゴリデータの体系）</w:t>
      </w:r>
    </w:p>
    <w:p>
      <w:pPr>
        <w:spacing w:after="120"/>
      </w:pPr>
      <w:r>
        <w:rPr>
          <w:b w:val="0"/>
          <w:i w:val="0"/>
          <w:sz w:val="22"/>
        </w:rPr>
        <w:t>[8] Statista Consumer Market Outlook：市場定義・指標範囲（メソドロジー文書）</w:t>
      </w:r>
    </w:p>
    <w:p>
      <w:pPr>
        <w:spacing w:after="120"/>
      </w:pPr>
      <w:r>
        <w:rPr>
          <w:b w:val="0"/>
          <w:i w:val="0"/>
          <w:sz w:val="22"/>
        </w:rPr>
        <w:t>[9] GfK/NielsenIQ：Tech &amp; Durables関連のシンガポール/アジアの市場動向（SDA高成長等）</w:t>
      </w:r>
    </w:p>
    <w:p>
      <w:pPr>
        <w:spacing w:after="120"/>
      </w:pPr>
      <w:r>
        <w:rPr>
          <w:b w:val="0"/>
          <w:i w:val="0"/>
          <w:sz w:val="22"/>
        </w:rPr>
        <w:t>[10] 小売参考：Courts / Harvey Norman / Best Denki（価格帯確認）</w:t>
      </w:r>
    </w:p>
    <w:p>
      <w:pPr>
        <w:spacing w:after="120"/>
      </w:pPr>
      <w:r>
        <w:rPr>
          <w:b w:val="0"/>
          <w:i w:val="0"/>
          <w:sz w:val="22"/>
        </w:rPr>
        <w:t>[11] EnterpriseSG / SingStat：小売・貿易の月報/リリース（流通動向の補助資料）</w:t>
      </w:r>
    </w:p>
    <w:p>
      <w:pPr>
        <w:spacing w:after="120"/>
      </w:pPr>
      <w:r>
        <w:rPr>
          <w:b w:val="0"/>
          <w:i w:val="0"/>
          <w:sz w:val="22"/>
        </w:rPr>
        <w:t>[12] Samsung/LG プレス（Bespoke AI、ThinQなどスマート化の方向性）</w:t>
      </w:r>
    </w:p>
    <w:p>
      <w:r>
        <w:t>[13] Fitch Solutions / BMI：Singapore Consumer Outlook / Country Risk（消費支出・成長見通しのマクロ前提）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