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6C9" w:rsidRDefault="00164180" w:rsidP="00222D41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-925603</wp:posOffset>
            </wp:positionH>
            <wp:positionV relativeFrom="paragraph">
              <wp:posOffset>-749897</wp:posOffset>
            </wp:positionV>
            <wp:extent cx="741627" cy="743822"/>
            <wp:effectExtent l="0" t="0" r="190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scut-ies-francesc-de-borja-mo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627" cy="7438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5001A">
        <w:rPr>
          <w:rFonts w:ascii="Arial" w:hAnsi="Arial" w:cs="Arial"/>
          <w:b/>
          <w:u w:val="single"/>
          <w:lang w:val="es-ES"/>
        </w:rPr>
        <w:t xml:space="preserve">Práctica </w:t>
      </w:r>
      <w:r w:rsidR="004856C9">
        <w:rPr>
          <w:rFonts w:ascii="Arial" w:hAnsi="Arial" w:cs="Arial"/>
          <w:b/>
          <w:u w:val="single"/>
          <w:lang w:val="es-ES"/>
        </w:rPr>
        <w:t>8</w:t>
      </w:r>
      <w:r w:rsidR="008B74FB">
        <w:rPr>
          <w:rFonts w:ascii="Arial" w:hAnsi="Arial" w:cs="Arial"/>
          <w:b/>
          <w:u w:val="single"/>
          <w:lang w:val="es-ES"/>
        </w:rPr>
        <w:t xml:space="preserve">. </w:t>
      </w:r>
      <w:r w:rsidR="001B7E04">
        <w:rPr>
          <w:rFonts w:ascii="Arial" w:hAnsi="Arial" w:cs="Arial"/>
          <w:b/>
          <w:u w:val="single"/>
          <w:lang w:val="es-ES"/>
        </w:rPr>
        <w:t xml:space="preserve"> </w:t>
      </w:r>
      <w:r w:rsidR="004856C9">
        <w:rPr>
          <w:rFonts w:ascii="Arial" w:hAnsi="Arial" w:cs="Arial"/>
          <w:b/>
          <w:u w:val="single"/>
          <w:lang w:val="es-ES"/>
        </w:rPr>
        <w:t>Excepciones</w:t>
      </w:r>
    </w:p>
    <w:p w:rsidR="00265853" w:rsidRPr="00222D41" w:rsidRDefault="00222D41" w:rsidP="00222D41">
      <w:pPr>
        <w:rPr>
          <w:rFonts w:ascii="Arial" w:hAnsi="Arial" w:cs="Arial"/>
          <w:b/>
          <w:u w:val="single"/>
          <w:lang w:val="es-ES"/>
        </w:rPr>
      </w:pPr>
      <w:r>
        <w:rPr>
          <w:rFonts w:ascii="Arial" w:hAnsi="Arial" w:cs="Arial"/>
          <w:lang w:val="es-ES"/>
        </w:rPr>
        <w:t xml:space="preserve">El objetivo de la siguiente práctica es </w:t>
      </w:r>
      <w:r w:rsidR="00A7184E">
        <w:rPr>
          <w:rFonts w:ascii="Arial" w:hAnsi="Arial" w:cs="Arial"/>
          <w:lang w:val="es-ES"/>
        </w:rPr>
        <w:t>conocer las excepciones y su tratamiento en Java.</w:t>
      </w:r>
      <w:r>
        <w:rPr>
          <w:rFonts w:ascii="Arial" w:hAnsi="Arial" w:cs="Arial"/>
          <w:lang w:val="es-ES"/>
        </w:rPr>
        <w:t xml:space="preserve"> P</w:t>
      </w:r>
      <w:r w:rsidR="00A7184E">
        <w:rPr>
          <w:rFonts w:ascii="Arial" w:hAnsi="Arial" w:cs="Arial"/>
          <w:lang w:val="es-ES"/>
        </w:rPr>
        <w:t>or ello, se propone:</w:t>
      </w:r>
      <w:r w:rsidR="00265853">
        <w:rPr>
          <w:rFonts w:ascii="Arial" w:hAnsi="Arial" w:cs="Arial"/>
          <w:lang w:val="es-ES"/>
        </w:rPr>
        <w:t xml:space="preserve"> </w:t>
      </w:r>
    </w:p>
    <w:p w:rsidR="00265853" w:rsidRDefault="00265853" w:rsidP="00222D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A7184E" w:rsidRDefault="00A7184E" w:rsidP="00A7184E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Realizar una breve presentación de los siguientes conceptos</w:t>
      </w:r>
      <w:r w:rsidR="00E42E88">
        <w:rPr>
          <w:rFonts w:ascii="Arial" w:hAnsi="Arial" w:cs="Arial"/>
          <w:lang w:val="es-ES"/>
        </w:rPr>
        <w:t>, utilizando los medios que se consideren oportunos (</w:t>
      </w:r>
      <w:proofErr w:type="spellStart"/>
      <w:r w:rsidR="00E42E88">
        <w:rPr>
          <w:rFonts w:ascii="Arial" w:hAnsi="Arial" w:cs="Arial"/>
          <w:lang w:val="es-ES"/>
        </w:rPr>
        <w:t>power</w:t>
      </w:r>
      <w:proofErr w:type="spellEnd"/>
      <w:r w:rsidR="00E42E88">
        <w:rPr>
          <w:rFonts w:ascii="Arial" w:hAnsi="Arial" w:cs="Arial"/>
          <w:lang w:val="es-ES"/>
        </w:rPr>
        <w:t xml:space="preserve"> </w:t>
      </w:r>
      <w:proofErr w:type="spellStart"/>
      <w:r w:rsidR="00E42E88">
        <w:rPr>
          <w:rFonts w:ascii="Arial" w:hAnsi="Arial" w:cs="Arial"/>
          <w:lang w:val="es-ES"/>
        </w:rPr>
        <w:t>point</w:t>
      </w:r>
      <w:proofErr w:type="spellEnd"/>
      <w:r w:rsidR="00E42E88">
        <w:rPr>
          <w:rFonts w:ascii="Arial" w:hAnsi="Arial" w:cs="Arial"/>
          <w:lang w:val="es-ES"/>
        </w:rPr>
        <w:t>/</w:t>
      </w:r>
      <w:proofErr w:type="spellStart"/>
      <w:r w:rsidR="00E42E88">
        <w:rPr>
          <w:rFonts w:ascii="Arial" w:hAnsi="Arial" w:cs="Arial"/>
          <w:lang w:val="es-ES"/>
        </w:rPr>
        <w:t>impress</w:t>
      </w:r>
      <w:proofErr w:type="spellEnd"/>
      <w:r w:rsidR="00E42E88">
        <w:rPr>
          <w:rFonts w:ascii="Arial" w:hAnsi="Arial" w:cs="Arial"/>
          <w:lang w:val="es-ES"/>
        </w:rPr>
        <w:t>, ejemplos de programas en java…)</w:t>
      </w:r>
      <w:r>
        <w:rPr>
          <w:rFonts w:ascii="Arial" w:hAnsi="Arial" w:cs="Arial"/>
          <w:lang w:val="es-ES"/>
        </w:rPr>
        <w:t>:</w:t>
      </w:r>
    </w:p>
    <w:p w:rsidR="00A7184E" w:rsidRDefault="00E42E88" w:rsidP="00A7184E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Introducción. </w:t>
      </w:r>
      <w:r w:rsidR="00A7184E">
        <w:rPr>
          <w:rFonts w:ascii="Arial" w:hAnsi="Arial" w:cs="Arial"/>
          <w:lang w:val="es-ES"/>
        </w:rPr>
        <w:t>Definición de excepciones.</w:t>
      </w:r>
    </w:p>
    <w:p w:rsidR="00A7184E" w:rsidRDefault="00A7184E" w:rsidP="00A7184E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Tipos de excepciones.</w:t>
      </w:r>
    </w:p>
    <w:p w:rsidR="00A7184E" w:rsidRDefault="00A7184E" w:rsidP="00A7184E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Propagación de excepciones.</w:t>
      </w:r>
    </w:p>
    <w:p w:rsidR="00A7184E" w:rsidRDefault="00A7184E" w:rsidP="00A7184E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Creación de nuevas excepciones.</w:t>
      </w:r>
    </w:p>
    <w:p w:rsidR="00A7184E" w:rsidRDefault="00A7184E" w:rsidP="00A7184E">
      <w:pPr>
        <w:pStyle w:val="Prrafodelista"/>
        <w:autoSpaceDE w:val="0"/>
        <w:autoSpaceDN w:val="0"/>
        <w:adjustRightInd w:val="0"/>
        <w:spacing w:after="0" w:line="240" w:lineRule="auto"/>
        <w:ind w:left="1440"/>
        <w:rPr>
          <w:rFonts w:ascii="Arial" w:hAnsi="Arial" w:cs="Arial"/>
          <w:lang w:val="es-ES"/>
        </w:rPr>
      </w:pPr>
    </w:p>
    <w:p w:rsidR="00EF511C" w:rsidRDefault="00A7184E" w:rsidP="00A7184E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las diferentes presentaciones (puntos </w:t>
      </w:r>
      <w:proofErr w:type="spellStart"/>
      <w:r>
        <w:rPr>
          <w:rFonts w:ascii="Arial" w:hAnsi="Arial" w:cs="Arial"/>
          <w:lang w:val="es-ES"/>
        </w:rPr>
        <w:t>a</w:t>
      </w:r>
      <w:proofErr w:type="gramStart"/>
      <w:r>
        <w:rPr>
          <w:rFonts w:ascii="Arial" w:hAnsi="Arial" w:cs="Arial"/>
          <w:lang w:val="es-ES"/>
        </w:rPr>
        <w:t>,b,c,d</w:t>
      </w:r>
      <w:proofErr w:type="spellEnd"/>
      <w:proofErr w:type="gramEnd"/>
      <w:r>
        <w:rPr>
          <w:rFonts w:ascii="Arial" w:hAnsi="Arial" w:cs="Arial"/>
          <w:lang w:val="es-ES"/>
        </w:rPr>
        <w:t xml:space="preserve">), habrá un grupo encargado de cada una de ellas. Cada grupo tendrá un coordinador designado por el profesor, y un Jefe de Proyecto que será el encargado de coordinar a todos los grupos a través de los diferentes coordinadores. </w:t>
      </w:r>
    </w:p>
    <w:p w:rsidR="00A7184E" w:rsidRDefault="00A7184E" w:rsidP="00A7184E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</w:p>
    <w:p w:rsidR="00E42E88" w:rsidRDefault="00A7184E" w:rsidP="00A7184E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la realización de cada una de las presentaciones se pueden aprovechar los distintos </w:t>
      </w:r>
      <w:r w:rsidR="00E42E88">
        <w:rPr>
          <w:rFonts w:ascii="Arial" w:hAnsi="Arial" w:cs="Arial"/>
          <w:lang w:val="es-ES"/>
        </w:rPr>
        <w:t xml:space="preserve">materiales si se considera oportuno. La presentación debe ser suficiente para que el resto de compañeros entiendan el contenido. </w:t>
      </w:r>
    </w:p>
    <w:p w:rsidR="00E42E88" w:rsidRPr="00E42E88" w:rsidRDefault="00E42E88" w:rsidP="00E42E88">
      <w:pPr>
        <w:pStyle w:val="Prrafodelista"/>
        <w:rPr>
          <w:rFonts w:ascii="Arial" w:hAnsi="Arial" w:cs="Arial"/>
          <w:lang w:val="es-ES"/>
        </w:rPr>
      </w:pPr>
    </w:p>
    <w:p w:rsidR="00E42E88" w:rsidRDefault="00E42E88" w:rsidP="00A7184E">
      <w:pPr>
        <w:pStyle w:val="Prrafodelista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Recomendaciones: </w:t>
      </w:r>
    </w:p>
    <w:p w:rsidR="00E42E88" w:rsidRPr="00E42E88" w:rsidRDefault="00E42E88" w:rsidP="00E42E88">
      <w:pPr>
        <w:pStyle w:val="Prrafodelista"/>
        <w:rPr>
          <w:rFonts w:ascii="Arial" w:hAnsi="Arial" w:cs="Arial"/>
          <w:lang w:val="es-ES"/>
        </w:rPr>
      </w:pPr>
    </w:p>
    <w:p w:rsidR="00E42E88" w:rsidRDefault="00E42E88" w:rsidP="00E42E88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debería realizar una lectura completa de los distintos materiales por parte de todos, para una mejor comprensión de todos los conceptos.</w:t>
      </w:r>
    </w:p>
    <w:p w:rsidR="00A7184E" w:rsidRPr="00A7184E" w:rsidRDefault="00E42E88" w:rsidP="00E42E88">
      <w:pPr>
        <w:pStyle w:val="Prrafodelista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Acompañar con ejemplos prácticos los contenidos que se expliquen.</w:t>
      </w:r>
      <w:bookmarkStart w:id="0" w:name="_GoBack"/>
      <w:bookmarkEnd w:id="0"/>
      <w:r>
        <w:rPr>
          <w:rFonts w:ascii="Arial" w:hAnsi="Arial" w:cs="Arial"/>
          <w:lang w:val="es-ES"/>
        </w:rPr>
        <w:t xml:space="preserve"> </w:t>
      </w:r>
    </w:p>
    <w:sectPr w:rsidR="00A7184E" w:rsidRPr="00A7184E" w:rsidSect="001C44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97F08"/>
    <w:multiLevelType w:val="hybridMultilevel"/>
    <w:tmpl w:val="0ED677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C242A"/>
    <w:multiLevelType w:val="hybridMultilevel"/>
    <w:tmpl w:val="42727F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BF2835"/>
    <w:multiLevelType w:val="hybridMultilevel"/>
    <w:tmpl w:val="466614A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0DEE1700"/>
    <w:multiLevelType w:val="hybridMultilevel"/>
    <w:tmpl w:val="1DE8C4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93109"/>
    <w:multiLevelType w:val="hybridMultilevel"/>
    <w:tmpl w:val="EAA6852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370C98"/>
    <w:multiLevelType w:val="hybridMultilevel"/>
    <w:tmpl w:val="B19E8C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5982719"/>
    <w:multiLevelType w:val="hybridMultilevel"/>
    <w:tmpl w:val="18FE237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FB6322"/>
    <w:multiLevelType w:val="hybridMultilevel"/>
    <w:tmpl w:val="C060C644"/>
    <w:lvl w:ilvl="0" w:tplc="0C0A0017">
      <w:start w:val="1"/>
      <w:numFmt w:val="lowerLetter"/>
      <w:lvlText w:val="%1)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1F400AE9"/>
    <w:multiLevelType w:val="hybridMultilevel"/>
    <w:tmpl w:val="FF143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513CA1"/>
    <w:multiLevelType w:val="hybridMultilevel"/>
    <w:tmpl w:val="7FC05D6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D635BFC"/>
    <w:multiLevelType w:val="hybridMultilevel"/>
    <w:tmpl w:val="4724A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6E300F"/>
    <w:multiLevelType w:val="hybridMultilevel"/>
    <w:tmpl w:val="B6649B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F2319"/>
    <w:multiLevelType w:val="hybridMultilevel"/>
    <w:tmpl w:val="9E607A1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B8A4E60"/>
    <w:multiLevelType w:val="hybridMultilevel"/>
    <w:tmpl w:val="69AC677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656F85"/>
    <w:multiLevelType w:val="multilevel"/>
    <w:tmpl w:val="C8D65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7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19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608" w:hanging="1800"/>
      </w:pPr>
      <w:rPr>
        <w:rFonts w:hint="default"/>
      </w:rPr>
    </w:lvl>
  </w:abstractNum>
  <w:abstractNum w:abstractNumId="15">
    <w:nsid w:val="42016398"/>
    <w:multiLevelType w:val="hybridMultilevel"/>
    <w:tmpl w:val="F0D0FB12"/>
    <w:lvl w:ilvl="0" w:tplc="0C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>
    <w:nsid w:val="4B9C70C1"/>
    <w:multiLevelType w:val="hybridMultilevel"/>
    <w:tmpl w:val="DA8249E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DAB6279"/>
    <w:multiLevelType w:val="hybridMultilevel"/>
    <w:tmpl w:val="CA665F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A4D7A2A"/>
    <w:multiLevelType w:val="hybridMultilevel"/>
    <w:tmpl w:val="C73E47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D1C3ED0"/>
    <w:multiLevelType w:val="multilevel"/>
    <w:tmpl w:val="F69A16E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abstractNum w:abstractNumId="20">
    <w:nsid w:val="65F94A58"/>
    <w:multiLevelType w:val="hybridMultilevel"/>
    <w:tmpl w:val="9654C1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BC1F72"/>
    <w:multiLevelType w:val="hybridMultilevel"/>
    <w:tmpl w:val="1C0427D2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7C9A71F5"/>
    <w:multiLevelType w:val="multilevel"/>
    <w:tmpl w:val="1D129F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128" w:hanging="1800"/>
      </w:pPr>
      <w:rPr>
        <w:rFonts w:hint="default"/>
      </w:rPr>
    </w:lvl>
  </w:abstractNum>
  <w:num w:numId="1">
    <w:abstractNumId w:val="3"/>
  </w:num>
  <w:num w:numId="2">
    <w:abstractNumId w:val="7"/>
  </w:num>
  <w:num w:numId="3">
    <w:abstractNumId w:val="20"/>
  </w:num>
  <w:num w:numId="4">
    <w:abstractNumId w:val="2"/>
  </w:num>
  <w:num w:numId="5">
    <w:abstractNumId w:val="21"/>
  </w:num>
  <w:num w:numId="6">
    <w:abstractNumId w:val="5"/>
  </w:num>
  <w:num w:numId="7">
    <w:abstractNumId w:val="1"/>
  </w:num>
  <w:num w:numId="8">
    <w:abstractNumId w:val="0"/>
  </w:num>
  <w:num w:numId="9">
    <w:abstractNumId w:val="6"/>
  </w:num>
  <w:num w:numId="10">
    <w:abstractNumId w:val="11"/>
  </w:num>
  <w:num w:numId="11">
    <w:abstractNumId w:val="18"/>
  </w:num>
  <w:num w:numId="12">
    <w:abstractNumId w:val="13"/>
  </w:num>
  <w:num w:numId="13">
    <w:abstractNumId w:val="17"/>
  </w:num>
  <w:num w:numId="14">
    <w:abstractNumId w:val="14"/>
  </w:num>
  <w:num w:numId="15">
    <w:abstractNumId w:val="4"/>
  </w:num>
  <w:num w:numId="16">
    <w:abstractNumId w:val="10"/>
  </w:num>
  <w:num w:numId="17">
    <w:abstractNumId w:val="15"/>
  </w:num>
  <w:num w:numId="18">
    <w:abstractNumId w:val="22"/>
  </w:num>
  <w:num w:numId="19">
    <w:abstractNumId w:val="19"/>
  </w:num>
  <w:num w:numId="20">
    <w:abstractNumId w:val="8"/>
  </w:num>
  <w:num w:numId="21">
    <w:abstractNumId w:val="16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E3D"/>
    <w:rsid w:val="00054378"/>
    <w:rsid w:val="00064923"/>
    <w:rsid w:val="00085E3D"/>
    <w:rsid w:val="000B20FC"/>
    <w:rsid w:val="00137F4F"/>
    <w:rsid w:val="00164180"/>
    <w:rsid w:val="0016624A"/>
    <w:rsid w:val="001B7E04"/>
    <w:rsid w:val="001C44E0"/>
    <w:rsid w:val="001D78E9"/>
    <w:rsid w:val="001E2D0F"/>
    <w:rsid w:val="00222D41"/>
    <w:rsid w:val="0025001A"/>
    <w:rsid w:val="00265853"/>
    <w:rsid w:val="00282B14"/>
    <w:rsid w:val="002B0C93"/>
    <w:rsid w:val="002F2AE1"/>
    <w:rsid w:val="003110C4"/>
    <w:rsid w:val="00316B3F"/>
    <w:rsid w:val="00393A58"/>
    <w:rsid w:val="003E3F92"/>
    <w:rsid w:val="0045272F"/>
    <w:rsid w:val="004856C9"/>
    <w:rsid w:val="004C13E4"/>
    <w:rsid w:val="0050325D"/>
    <w:rsid w:val="00513846"/>
    <w:rsid w:val="005232C4"/>
    <w:rsid w:val="005B4931"/>
    <w:rsid w:val="00620501"/>
    <w:rsid w:val="00680368"/>
    <w:rsid w:val="006B2A54"/>
    <w:rsid w:val="00744531"/>
    <w:rsid w:val="00745AC8"/>
    <w:rsid w:val="00747E1E"/>
    <w:rsid w:val="0077215C"/>
    <w:rsid w:val="00787722"/>
    <w:rsid w:val="007E5FD0"/>
    <w:rsid w:val="008123D1"/>
    <w:rsid w:val="008339A8"/>
    <w:rsid w:val="00846074"/>
    <w:rsid w:val="008B74FB"/>
    <w:rsid w:val="008E37BB"/>
    <w:rsid w:val="008E4CDE"/>
    <w:rsid w:val="00943298"/>
    <w:rsid w:val="009743FC"/>
    <w:rsid w:val="00986BD8"/>
    <w:rsid w:val="009A3121"/>
    <w:rsid w:val="009A453D"/>
    <w:rsid w:val="009E5337"/>
    <w:rsid w:val="009F6385"/>
    <w:rsid w:val="00A34DBA"/>
    <w:rsid w:val="00A7184E"/>
    <w:rsid w:val="00A7532E"/>
    <w:rsid w:val="00B62B9D"/>
    <w:rsid w:val="00B768F8"/>
    <w:rsid w:val="00B82AC2"/>
    <w:rsid w:val="00B90C8F"/>
    <w:rsid w:val="00BA261E"/>
    <w:rsid w:val="00BE7E45"/>
    <w:rsid w:val="00C63505"/>
    <w:rsid w:val="00CA0C30"/>
    <w:rsid w:val="00CF3279"/>
    <w:rsid w:val="00D22303"/>
    <w:rsid w:val="00D76551"/>
    <w:rsid w:val="00DC10AD"/>
    <w:rsid w:val="00DC3BC8"/>
    <w:rsid w:val="00DC7B1F"/>
    <w:rsid w:val="00DD42EB"/>
    <w:rsid w:val="00E30AB7"/>
    <w:rsid w:val="00E34F13"/>
    <w:rsid w:val="00E42E88"/>
    <w:rsid w:val="00E4544B"/>
    <w:rsid w:val="00EA0CD4"/>
    <w:rsid w:val="00EB73C0"/>
    <w:rsid w:val="00EE7FA0"/>
    <w:rsid w:val="00EF511C"/>
    <w:rsid w:val="00F070FD"/>
    <w:rsid w:val="00F32C35"/>
    <w:rsid w:val="00F46F53"/>
    <w:rsid w:val="00F61F78"/>
    <w:rsid w:val="00FB46AB"/>
    <w:rsid w:val="00FB587E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E0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3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7B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001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44E0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036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C7B1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5001A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359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5596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27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76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8778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06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446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849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36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639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316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842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1814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464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2912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52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67398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7378">
          <w:marLeft w:val="0"/>
          <w:marRight w:val="0"/>
          <w:marTop w:val="12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5863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177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Rafael Gión Muñoz</dc:creator>
  <cp:lastModifiedBy>Rafael</cp:lastModifiedBy>
  <cp:revision>4</cp:revision>
  <cp:lastPrinted>2018-01-11T11:33:00Z</cp:lastPrinted>
  <dcterms:created xsi:type="dcterms:W3CDTF">2018-03-14T11:10:00Z</dcterms:created>
  <dcterms:modified xsi:type="dcterms:W3CDTF">2018-04-09T13:12:00Z</dcterms:modified>
</cp:coreProperties>
</file>