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Зміст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13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Розділ 1. Постановка задачі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13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Розділ 2. Теоретичні відомості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13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Розділ 3. Розрахунки за варіантом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13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Розділ 4. Лістинг програми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13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Розділ 5. Результати роботи програмного застосунку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line="36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Розділ 1. Постановка задачі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Відповідно до свого варіанту розрахувати тривимірні координати пікселя зображення, який розташований в заданому рядку та стовпчику.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Розробити програмний застосунок для визначення просторового положення піксельних даних томографічних зображень та визначення тривимірних координат пікселя зображення, який розташований в заданому рядку та стовпчику; розміри рограмного вікна застосунку (графічна частина) мають бути достатніми для візуалізації всіх даних, що передбачену в завданні до РГР.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вивід текстового повідомлення із тривимірними координатами пікселя зображення, який розташований в заданому відповідно до варіанта рядку та стовпчика.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у вікні програмного застосунку графічне відображення координатних осей із початком координат в ізлцентрі сканера; границь об’єму, який визначає отримана під час дослідження серії томографічних зображень; площини томографічного зображення, що визначене в просторі відовідно до варіанту, та положення пікселя, який розташований в заданому рядку та стовпчику цього зображення.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Скласти і захистити звіт по робот.</w:t>
      </w:r>
    </w:p>
    <w:p w:rsidR="00000000" w:rsidDel="00000000" w:rsidP="00000000" w:rsidRDefault="00000000" w:rsidRPr="00000000" w14:paraId="0000002D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Дані для варінату</w:t>
      </w:r>
    </w:p>
    <w:tbl>
      <w:tblPr>
        <w:tblStyle w:val="Table1"/>
        <w:tblW w:w="991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8"/>
        <w:gridCol w:w="1287"/>
        <w:gridCol w:w="1287"/>
        <w:gridCol w:w="2083"/>
        <w:gridCol w:w="1293"/>
        <w:gridCol w:w="1287"/>
        <w:gridCol w:w="1538"/>
        <w:tblGridChange w:id="0">
          <w:tblGrid>
            <w:gridCol w:w="1138"/>
            <w:gridCol w:w="1287"/>
            <w:gridCol w:w="1287"/>
            <w:gridCol w:w="2083"/>
            <w:gridCol w:w="1293"/>
            <w:gridCol w:w="1287"/>
            <w:gridCol w:w="15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Номер варінта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0028,0010 Rows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0028,0011 Columns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0028,0030 Pixel Spacing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0018,0050 Slice Thickness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0018,0088 Spacing Between Slices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Координати пікселя в площині зображення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0.744000\0.744000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(462;320)</w:t>
            </w:r>
          </w:p>
        </w:tc>
      </w:tr>
    </w:tbl>
    <w:p w:rsidR="00000000" w:rsidDel="00000000" w:rsidP="00000000" w:rsidRDefault="00000000" w:rsidRPr="00000000" w14:paraId="0000003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1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5"/>
        <w:gridCol w:w="4544"/>
        <w:gridCol w:w="3324"/>
        <w:tblGridChange w:id="0">
          <w:tblGrid>
            <w:gridCol w:w="2045"/>
            <w:gridCol w:w="4544"/>
            <w:gridCol w:w="33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Номер варінту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0020,0032 Image Position, шуканий зріз (25й)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0020,0037 Image Orientation, шуканий зріз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103.467\-190.625\1449.592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0.0\1.0\0.0\0.0\0.0\-1.0</w:t>
            </w:r>
          </w:p>
        </w:tc>
      </w:tr>
    </w:tbl>
    <w:p w:rsidR="00000000" w:rsidDel="00000000" w:rsidP="00000000" w:rsidRDefault="00000000" w:rsidRPr="00000000" w14:paraId="0000004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28"/>
        <w:gridCol w:w="2913"/>
        <w:gridCol w:w="2510"/>
        <w:gridCol w:w="2462"/>
        <w:tblGridChange w:id="0">
          <w:tblGrid>
            <w:gridCol w:w="2028"/>
            <w:gridCol w:w="2913"/>
            <w:gridCol w:w="2510"/>
            <w:gridCol w:w="246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Номер варінта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0020,0032 Image Position, 1й зріз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0020,003\ Image Orientation, 1й зріз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Кількість зображень в серії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163.467\-190.625\1449.592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0.0\1.0\0.0\0.0\0.0\-1.0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112</w:t>
            </w:r>
          </w:p>
        </w:tc>
      </w:tr>
    </w:tbl>
    <w:p w:rsidR="00000000" w:rsidDel="00000000" w:rsidP="00000000" w:rsidRDefault="00000000" w:rsidRPr="00000000" w14:paraId="0000004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Розділ 2. Теоретичні відомості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Просторове положення зображення можна визначити за двома елементами: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0020,0032 “Image Position”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зберігає інформацію щодо координат лівого верхнього кута (першого пікселя) зображення в міліматрах, що допомагає визначити положення у тривимірному просторі.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0020,0037 “Image Orientation”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зберігає напрямні косинуси тривіальних векторів напрямку рядків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ν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(перші три значення елемента) та стовпців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ν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(наступні три).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Вектори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ν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та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ν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що починаються з координат пікселя, заданих в Image Position елементі, однозначно визначають площину зображення в тривимірному просторі. Наприклад, значення вектора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ν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(1,0,0)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яке відповідає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(</m:t>
        </m:r>
        <m:box>
          <m:boxPr>
            <m:opEmu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cos</m:t>
            </m:r>
          </m:e>
        </m:box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cos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°</m:t>
            </m:r>
          </m:sup>
        </m:sSup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</m:t>
        </m:r>
        <m:box>
          <m:boxPr>
            <m:opEmu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cos</m:t>
            </m:r>
          </m:e>
        </m:box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cos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90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°</m:t>
            </m:r>
          </m:sup>
        </m:sSup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</m:t>
        </m:r>
        <m:box>
          <m:boxPr>
            <m:opEmu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cos</m:t>
            </m:r>
          </m:e>
        </m:box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cos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90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°</m:t>
            </m:r>
          </m:sup>
        </m:sSup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означає, що напрямок рядків зображення точно співпадає з напрямком осі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0x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а значення вектора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ν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(0,1,0)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яке відповідає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(</m:t>
        </m:r>
        <m:box>
          <m:boxPr>
            <m:opEmu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cos</m:t>
            </m:r>
          </m:e>
        </m:box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cos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90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°</m:t>
            </m:r>
          </m:sup>
        </m:sSup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</m:t>
        </m:r>
        <m:box>
          <m:boxPr>
            <m:opEmu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cos</m:t>
            </m:r>
          </m:e>
        </m:box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cos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°</m:t>
            </m:r>
          </m:sup>
        </m:sSup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</m:t>
        </m:r>
        <m:box>
          <m:boxPr>
            <m:opEmu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cos</m:t>
            </m:r>
          </m:e>
        </m:box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cos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90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°</m:t>
            </m:r>
          </m:sup>
        </m:sSup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означає, що напрямок стовпців зображення точно співпадає з напрямкком осі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0y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розрахунку тривимірної координати пікселя зображення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який розташований 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r-м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рядку та в c-му стовпчику, можна використати формулу:</w:t>
      </w:r>
    </w:p>
    <w:p w:rsidR="00000000" w:rsidDel="00000000" w:rsidP="00000000" w:rsidRDefault="00000000" w:rsidRPr="00000000" w14:paraId="00000053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3D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p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+r*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ν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+c*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ν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Інформація стосовно фізичних розмірів зображення в міліметрах зберігаєтсья у елементі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0028,0030 “Pixel Spacing”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Якщо у елемнті знаходяться значення 0.5мм для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x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та 0.5мм для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</w:rPr>
          <m:t xml:space="preserve">y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, то для довжини в 10 пікселів відповідна фізична довжина рівна 5мм.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Знаючи роздільність зображення в пікселях, можна визначити його фізичні розміри (область перегляду,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елементі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0018,0050 "Slice Thickness”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зберігається інформація щодо товщини томографічного зрізу в міліметрах. Проте на реальних данних відстань між зрізами може не дорівнювати товщині самих зрізів, вона може бути меньша або більша. Через це використовувати його для визначення розміру відсканованого об’єкту недоцільно.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Розділ 3. Розрахунки за варіантом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розрахунку тривимірної координати пікселя зображення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який розташований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r-м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рядку та в c-му стовпчику, можна використати формулу:</w:t>
      </w:r>
    </w:p>
    <w:p w:rsidR="00000000" w:rsidDel="00000000" w:rsidP="00000000" w:rsidRDefault="00000000" w:rsidRPr="00000000" w14:paraId="00000058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3D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p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+r*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ν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+c*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ν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Тривимірні координати для 1-го зрізу: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m:t>ν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=0.0\0.0\-1.0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m:t>ν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c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=0.0\1.0\0.0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=163.467\-190.625\1449.592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r=462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c=320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PS=0.744000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E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3D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163.467;-190.625;1449.592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+462*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0.0;1.0;0.0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*0.744000+320*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0.0;0.0;-1.0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*0.744000=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163.467;-190.625;1449.592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0.0;343.728;0.0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0.0;0.0;-238.08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=(163.467;153.103;1211.512)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формул для множення вектора на число та додавання векторів, розрахуємо: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=163.467+462*0*0.744000+320*0*0.744000=163.467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=-190.625+462*0*0.744000+320*1*0.744000=47.455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z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=1449.592+462*(-1)*0.744000+320*0*0.744000=1105.864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побудови зображення розрахуємо: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X=rows*PS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Y=columns*PS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Z=Z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ImagePosition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+SpacingBS(n-1)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Розділ 4. Лістинг програми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OpenGL.GL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*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OpenGL.GLU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*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OpenGL.GLUT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*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np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Image: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00b2"/>
          <w:sz w:val="20"/>
          <w:szCs w:val="20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.number_of_images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112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.rows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512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.columns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512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.pixel_spacing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0.744000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.slice_thickness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3.0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.spacing_between_slices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3.0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.scale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512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.X_orientation = np.array([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.Y_orientation = np.array([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.x_coord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.y_coord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462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320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.image_position_25 = np.array([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103.467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190.625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1449.592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.image_position_1 = np.array([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163.467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190.625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1449.592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.position_25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.get_position_25()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.height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600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.isTextVisible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.mouse_on_image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  <w:br w:type="textWrapping"/>
        <w:br w:type="textWrapping"/>
        <w:t xml:space="preserve">    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glClearColor(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glClearDepth(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glDepthFunc(GL_LESS)</w:t>
        <w:br w:type="textWrapping"/>
        <w:t xml:space="preserve">        glEnable(GL_DEPTH_TEST)</w:t>
        <w:br w:type="textWrapping"/>
        <w:t xml:space="preserve">        glShadeModel(GL_SMOOTH)</w:t>
        <w:br w:type="textWrapping"/>
        <w:t xml:space="preserve">        glMatrixMode(GL_PROJECTION)</w:t>
        <w:br w:type="textWrapping"/>
        <w:t xml:space="preserve">        glLoadIdentity()</w:t>
        <w:br w:type="textWrapping"/>
        <w:t xml:space="preserve">        gluPerspective(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45.0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.width 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glMatrixMode(GL_MODELVIEW)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get_position_25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position_25 = [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.image_position_25[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.rows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.X_orientation[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.pixel_spacing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.columns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.Y_orientation[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.pixel_spacing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.image_position_25[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.rows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.X_orientation[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.pixel_spacing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.columns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.Y_orientation[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.pixel_spacing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.image_position_25[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.rows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.X_orientation[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.pixel_spacing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.columns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.Y_orientation[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.pixel_spacing]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(position_25)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position_25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glClear(GL_COLOR_BUFFER_BIT | GL_DEPTH_BUFFER_BIT)</w:t>
        <w:br w:type="textWrapping"/>
        <w:t xml:space="preserve">        glClearColor(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.draw_texture()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.print_text(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GLUT_BITMAP_HELVETICA_18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.print_text(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GLUT_BITMAP_HELVETICA_18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.print_text(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GLUT_BITMAP_HELVETICA_18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.print_text_2D(-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GLUT_BITMAP_HELVETICA_12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.position_25))</w:t>
        <w:br w:type="textWrapping"/>
        <w:t xml:space="preserve">        glutSwapBuffers()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print_text_2D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line):</w:t>
        <w:br w:type="textWrapping"/>
        <w:t xml:space="preserve">        glColor3f(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glPushAttrib(GL_DEPTH_TEST)</w:t>
        <w:br w:type="textWrapping"/>
        <w:t xml:space="preserve">        glRasterPos2d(x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line:</w:t>
        <w:br w:type="textWrapping"/>
        <w:t xml:space="preserve">            glutBitmapCharacter(font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(i))</w:t>
        <w:br w:type="textWrapping"/>
        <w:t xml:space="preserve">        glPopAttrib()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print_text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line):</w:t>
        <w:br w:type="textWrapping"/>
        <w:t xml:space="preserve">        glColor3f(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glPushAttrib(GL_DEPTH_TEST)</w:t>
        <w:br w:type="textWrapping"/>
        <w:t xml:space="preserve">        glRasterPos3d(x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z)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line:</w:t>
        <w:br w:type="textWrapping"/>
        <w:t xml:space="preserve">            glutBitmapCharacter(font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(i))</w:t>
        <w:br w:type="textWrapping"/>
        <w:t xml:space="preserve">        glPopAttrib()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draw_texture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glClear(GL_COLOR_BUFFER_BIT)</w:t>
        <w:br w:type="textWrapping"/>
        <w:t xml:space="preserve">        glLoadIdentity()</w:t>
        <w:br w:type="textWrapping"/>
        <w:t xml:space="preserve">        glTranslatef(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6.0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        glRotatef(-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69.0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glRotatef(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glRotatef(-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119.0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 Оси координат</w:t>
        <w:br w:type="textWrapping"/>
        <w:t xml:space="preserve">        # ------------------------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glBegin(GL_LINES)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 x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glColor3f(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glVertex3f(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glVertex3f(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 y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glColor3f(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glVertex3f(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glVertex3f(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 z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glColor3f(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glVertex3f(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glVertex3f(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glEnd()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 ------------------------</w:t>
        <w:br w:type="textWrapping"/>
        <w:br w:type="textWrapping"/>
        <w:t xml:space="preserve">        # Рисуем куб</w:t>
        <w:br w:type="textWrapping"/>
        <w:t xml:space="preserve">        # ------------------------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glPolygonMode(GL_FRONT_AND_BACK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GL_LINE)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 координаты точек куба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position_0 =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.image_position_1[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 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.pixel_spacing 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.scale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.image_position_1[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 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.pixel_spacing 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.scale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.image_position_1[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 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.spacing_between_slices 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.scale]</w:t>
        <w:br w:type="textWrapping"/>
        <w:t xml:space="preserve">        position_1 =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.rows 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.scale + position_0[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.columns 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.scale + position_0[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.number_of_images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.slice_thickness) 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.rows 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.pixel_spacing + position_0[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]]</w:t>
        <w:br w:type="textWrapping"/>
        <w:br w:type="textWrapping"/>
        <w:t xml:space="preserve">        x0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z0 = position_0[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position_0[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position_0[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</w:t>
        <w:br w:type="textWrapping"/>
        <w:t xml:space="preserve">        x1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z1 = position_1[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position_1[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position_1[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</w:t>
        <w:br w:type="textWrapping"/>
        <w:br w:type="textWrapping"/>
        <w:t xml:space="preserve">        glBlendFunc(GL_SRC_ALPHA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GL_ONE_MINUS_SRC_ALPHA)</w:t>
        <w:br w:type="textWrapping"/>
        <w:t xml:space="preserve">        glEnable(GL_BLEND)</w:t>
        <w:br w:type="textWrapping"/>
        <w:t xml:space="preserve">        glBegin(GL_QUADS)</w:t>
        <w:br w:type="textWrapping"/>
        <w:t xml:space="preserve">        glColor3f(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glVertex3f(x1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z0)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glVertex3f(x1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z1)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glVertex3f(x1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z1)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glVertex3f(x1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z0)</w:t>
        <w:br w:type="textWrapping"/>
        <w:t xml:space="preserve">        glVertex3f(x1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z0)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glVertex3f(x0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z0)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glVertex3f(x0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z1)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glVertex3f(x1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z1)</w:t>
        <w:br w:type="textWrapping"/>
        <w:t xml:space="preserve">        glVertex3f(x1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z0)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glVertex3f(x0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z0)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glVertex3f(x0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z0)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glVertex3f(x1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z0)</w:t>
        <w:br w:type="textWrapping"/>
        <w:br w:type="textWrapping"/>
        <w:t xml:space="preserve">        glColor4f(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glVertex3f(x0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z1)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glVertex3f(x0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z0)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glVertex3f(x0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z0)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glVertex3f(x0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z1)</w:t>
        <w:br w:type="textWrapping"/>
        <w:t xml:space="preserve">        glVertex3f(x1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z1)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glVertex3f(x0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z1)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glVertex3f(x0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z1)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glVertex3f(x1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z1)</w:t>
        <w:br w:type="textWrapping"/>
        <w:t xml:space="preserve">        glVertex3f(x1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z1)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glVertex3f(x0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z1)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glVertex3f(x0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z0)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glVertex3f(x1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z0)</w:t>
        <w:br w:type="textWrapping"/>
        <w:br w:type="textWrapping"/>
        <w:t xml:space="preserve">        glEnd()</w:t>
        <w:br w:type="textWrapping"/>
        <w:t xml:space="preserve">        glDisable(GL_BLEND)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 ------------------------</w:t>
        <w:br w:type="textWrapping"/>
        <w:br w:type="textWrapping"/>
        <w:t xml:space="preserve">        # Рисуем срез</w:t>
        <w:br w:type="textWrapping"/>
        <w:t xml:space="preserve">        # ------------------------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glBlendFunc(GL_SRC_ALPHA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GL_ONE_MINUS_SRC_ALPHA)</w:t>
        <w:br w:type="textWrapping"/>
        <w:t xml:space="preserve">        glEnable(GL_BLEND)</w:t>
        <w:br w:type="textWrapping"/>
        <w:t xml:space="preserve">        glColor4f(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glPolygonMode(GL_FRONT_AND_BACK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GL_FILL)</w:t>
        <w:br w:type="textWrapping"/>
        <w:t xml:space="preserve">        slope_25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.spacing_between_slices 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.scale + z0</w:t>
        <w:br w:type="textWrapping"/>
        <w:t xml:space="preserve">        glColor4f(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glBegin(GL_QUADS)</w:t>
        <w:br w:type="textWrapping"/>
        <w:t xml:space="preserve">        glVertex3f(x0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slope_25)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glVertex3f(x1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slope_25)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glVertex3f(x1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slope_25)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glVertex3f(x0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slope_25)</w:t>
        <w:br w:type="textWrapping"/>
        <w:t xml:space="preserve">        glEnd()</w:t>
        <w:br w:type="textWrapping"/>
        <w:t xml:space="preserve">        glDisable(GL_BLEND)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 ------------------------</w:t>
        <w:br w:type="textWrapping"/>
        <w:br w:type="textWrapping"/>
        <w:t xml:space="preserve">        # Устанавливаем точку</w:t>
        <w:br w:type="textWrapping"/>
        <w:t xml:space="preserve">        # ------------------------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point =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.x_coord 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.scale + x0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.y_coord 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.scale + y0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slope_25]</w:t>
        <w:br w:type="textWrapping"/>
        <w:t xml:space="preserve">        glPointSize(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glColor3f(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glBegin(GL_POINTS)</w:t>
        <w:br w:type="textWrapping"/>
        <w:t xml:space="preserve">        glVertex3f(point[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point[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point[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])</w:t>
        <w:br w:type="textWrapping"/>
        <w:t xml:space="preserve">        glEnd()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 ------------------------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init_window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height):</w:t>
        <w:br w:type="textWrapping"/>
        <w:t xml:space="preserve">    glutInitWindowSize(width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height)</w:t>
        <w:br w:type="textWrapping"/>
        <w:t xml:space="preserve">    glutInitWindowPosition((glutGet(GLUT_SCREEN_WIDTH) - width) //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(glutGet(GLUT_SCREEN_HEIGHT) - height) //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glutCreateWindow(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'RGR'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():</w:t>
        <w:br w:type="textWrapping"/>
        <w:t xml:space="preserve">    glutInit()</w:t>
        <w:br w:type="textWrapping"/>
        <w:t xml:space="preserve">    glutInitDisplayMode(GLUT_DOUBLE | GLUT_RGB)</w:t>
        <w:br w:type="textWrapping"/>
        <w:t xml:space="preserve">    file = Image()</w:t>
        <w:br w:type="textWrapping"/>
        <w:t xml:space="preserve">    init_window(file.width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file.height)</w:t>
        <w:br w:type="textWrapping"/>
        <w:t xml:space="preserve">    file.init()</w:t>
        <w:br w:type="textWrapping"/>
        <w:t xml:space="preserve">    glutDisplayFunc(file.display)</w:t>
        <w:br w:type="textWrapping"/>
        <w:t xml:space="preserve">    glutIdleFunc(file.display)</w:t>
        <w:br w:type="textWrapping"/>
        <w:t xml:space="preserve">    glutMainLoop()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main()</w:t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Розділ 5. Результати роботи програмного застосунку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129246" cy="328518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9246" cy="328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3126987" cy="3282817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6987" cy="3282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113761" cy="326893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3761" cy="3268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78">
      <w:pPr>
        <w:ind w:right="-7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Результатом данної розрахунково-графічної роботи є розроблений програмний додаток для визначення просторового положення піксельних томографічних зображень та вивід тривимірних координат піксела зображення, що розташований у заданому рядку та стовпчику.</w:t>
      </w:r>
    </w:p>
    <w:p w:rsidR="00000000" w:rsidDel="00000000" w:rsidP="00000000" w:rsidRDefault="00000000" w:rsidRPr="00000000" w14:paraId="00000079">
      <w:pPr>
        <w:ind w:right="-7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результаті роботи програми на єкрані відображаетья координатні осі з початком координат в ізоцентрі сканера, границі об’єму зображення, який визначає отримана під час дослідження серія томографічних зображень; зріз серії зображень, що відповідає томографічному зображенні, яке визначається відповідно до отриманих даних, а також положення пікселя, який розташований у відповідному рядку та стовпчику томографічного зображення.</w:t>
      </w:r>
    </w:p>
    <w:p w:rsidR="00000000" w:rsidDel="00000000" w:rsidP="00000000" w:rsidRDefault="00000000" w:rsidRPr="00000000" w14:paraId="0000007A">
      <w:pPr>
        <w:ind w:right="-7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Програмний застосунок був розроблений за допомогою мови програмування Python та середовища розробки PyCharm, розробка графычного ынтерфейсу выдбувалася за допомогою быблыотеки OpenGL.</w:t>
      </w:r>
    </w:p>
    <w:sectPr>
      <w:footerReference r:id="rId10" w:type="default"/>
      <w:pgSz w:h="16838" w:w="11906" w:orient="portrait"/>
      <w:pgMar w:bottom="1134" w:top="567" w:left="1134" w:right="849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99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71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43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15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87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59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31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03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756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D510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 w:val="1"/>
    <w:rsid w:val="000858A5"/>
    <w:pPr>
      <w:keepNext w:val="1"/>
      <w:spacing w:after="60" w:before="240" w:line="360" w:lineRule="auto"/>
      <w:jc w:val="center"/>
      <w:outlineLvl w:val="0"/>
    </w:pPr>
    <w:rPr>
      <w:rFonts w:ascii="Times New Roman" w:eastAsia="Times New Roman" w:hAnsi="Times New Roman"/>
      <w:b w:val="1"/>
      <w:bCs w:val="1"/>
      <w:kern w:val="32"/>
      <w:sz w:val="28"/>
      <w:szCs w:val="32"/>
    </w:rPr>
  </w:style>
  <w:style w:type="paragraph" w:styleId="5">
    <w:name w:val="heading 5"/>
    <w:basedOn w:val="a"/>
    <w:link w:val="50"/>
    <w:uiPriority w:val="9"/>
    <w:qFormat w:val="1"/>
    <w:rsid w:val="002F76D2"/>
    <w:pPr>
      <w:spacing w:after="100" w:afterAutospacing="1" w:before="100" w:beforeAutospacing="1" w:line="240" w:lineRule="auto"/>
      <w:outlineLvl w:val="4"/>
    </w:pPr>
    <w:rPr>
      <w:rFonts w:ascii="Times New Roman" w:eastAsia="Times New Roman" w:hAnsi="Times New Roman"/>
      <w:b w:val="1"/>
      <w:bCs w:val="1"/>
      <w:sz w:val="20"/>
      <w:szCs w:val="20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2F76D2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pple-converted-space" w:customStyle="1">
    <w:name w:val="apple-converted-space"/>
    <w:basedOn w:val="a0"/>
    <w:rsid w:val="002F76D2"/>
  </w:style>
  <w:style w:type="character" w:styleId="a4">
    <w:name w:val="Hyperlink"/>
    <w:uiPriority w:val="99"/>
    <w:unhideWhenUsed w:val="1"/>
    <w:rsid w:val="002F76D2"/>
    <w:rPr>
      <w:color w:val="0000ff"/>
      <w:u w:val="single"/>
    </w:rPr>
  </w:style>
  <w:style w:type="character" w:styleId="50" w:customStyle="1">
    <w:name w:val="Заголовок 5 Знак"/>
    <w:link w:val="5"/>
    <w:uiPriority w:val="9"/>
    <w:rsid w:val="002F76D2"/>
    <w:rPr>
      <w:rFonts w:ascii="Times New Roman" w:cs="Times New Roman" w:eastAsia="Times New Roman" w:hAnsi="Times New Roman"/>
      <w:b w:val="1"/>
      <w:bCs w:val="1"/>
      <w:sz w:val="20"/>
      <w:szCs w:val="20"/>
      <w:lang w:eastAsia="ru-RU"/>
    </w:rPr>
  </w:style>
  <w:style w:type="character" w:styleId="apple-style-span" w:customStyle="1">
    <w:name w:val="apple-style-span"/>
    <w:basedOn w:val="a0"/>
    <w:rsid w:val="002F76D2"/>
  </w:style>
  <w:style w:type="paragraph" w:styleId="a5">
    <w:name w:val="Balloon Text"/>
    <w:basedOn w:val="a"/>
    <w:link w:val="a6"/>
    <w:uiPriority w:val="99"/>
    <w:semiHidden w:val="1"/>
    <w:unhideWhenUsed w:val="1"/>
    <w:rsid w:val="002F76D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link w:val="a5"/>
    <w:uiPriority w:val="99"/>
    <w:semiHidden w:val="1"/>
    <w:rsid w:val="002F76D2"/>
    <w:rPr>
      <w:rFonts w:ascii="Tahoma" w:cs="Tahoma" w:hAnsi="Tahoma"/>
      <w:sz w:val="16"/>
      <w:szCs w:val="16"/>
    </w:rPr>
  </w:style>
  <w:style w:type="paragraph" w:styleId="a7">
    <w:name w:val="Body Text Indent"/>
    <w:basedOn w:val="a"/>
    <w:link w:val="a8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 w:customStyle="1">
    <w:name w:val="Основной текст с отступом Знак"/>
    <w:link w:val="a7"/>
    <w:rsid w:val="009A321D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 w:val="1"/>
    <w:rsid w:val="008D7652"/>
    <w:pPr>
      <w:ind w:left="720"/>
      <w:contextualSpacing w:val="1"/>
    </w:pPr>
  </w:style>
  <w:style w:type="paragraph" w:styleId="Normal1" w:customStyle="1">
    <w:name w:val="Normal1"/>
    <w:rsid w:val="00C84210"/>
    <w:rPr>
      <w:rFonts w:ascii="Times New Roman" w:eastAsia="Times New Roman" w:hAnsi="Times New Roman"/>
      <w:snapToGrid w:val="0"/>
      <w:lang w:val="en-US"/>
    </w:rPr>
  </w:style>
  <w:style w:type="character" w:styleId="10" w:customStyle="1">
    <w:name w:val="Заголовок 1 Знак"/>
    <w:link w:val="1"/>
    <w:uiPriority w:val="9"/>
    <w:rsid w:val="000858A5"/>
    <w:rPr>
      <w:rFonts w:ascii="Times New Roman" w:eastAsia="Times New Roman" w:hAnsi="Times New Roman"/>
      <w:b w:val="1"/>
      <w:bCs w:val="1"/>
      <w:kern w:val="32"/>
      <w:sz w:val="28"/>
      <w:szCs w:val="32"/>
      <w:lang w:eastAsia="en-US"/>
    </w:rPr>
  </w:style>
  <w:style w:type="paragraph" w:styleId="aa">
    <w:name w:val="TOC Heading"/>
    <w:basedOn w:val="1"/>
    <w:next w:val="a"/>
    <w:uiPriority w:val="39"/>
    <w:unhideWhenUsed w:val="1"/>
    <w:qFormat w:val="1"/>
    <w:rsid w:val="00006C3A"/>
    <w:pPr>
      <w:keepLines w:val="1"/>
      <w:spacing w:after="0" w:line="259" w:lineRule="auto"/>
      <w:outlineLvl w:val="9"/>
    </w:pPr>
    <w:rPr>
      <w:b w:val="0"/>
      <w:bCs w:val="0"/>
      <w:color w:val="2e74b5"/>
      <w:kern w:val="0"/>
      <w:lang w:eastAsia="ru-RU"/>
    </w:rPr>
  </w:style>
  <w:style w:type="table" w:styleId="ab">
    <w:name w:val="Table Grid"/>
    <w:basedOn w:val="a1"/>
    <w:uiPriority w:val="59"/>
    <w:rsid w:val="00217C5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Bodytext2" w:customStyle="1">
    <w:name w:val="Body text (2)_"/>
    <w:link w:val="Bodytext20"/>
    <w:rsid w:val="00A85322"/>
    <w:rPr>
      <w:rFonts w:ascii="Times New Roman" w:eastAsia="Times New Roman" w:hAnsi="Times New Roman"/>
      <w:shd w:color="auto" w:fill="ffffff" w:val="clear"/>
    </w:rPr>
  </w:style>
  <w:style w:type="character" w:styleId="Bodytext2Bold" w:customStyle="1">
    <w:name w:val="Body text (2) + Bold"/>
    <w:rsid w:val="00A85322"/>
    <w:rPr>
      <w:rFonts w:ascii="Times New Roman" w:eastAsia="Times New Roman" w:hAnsi="Times New Roman"/>
      <w:b w:val="1"/>
      <w:bCs w:val="1"/>
      <w:color w:val="000000"/>
      <w:spacing w:val="0"/>
      <w:w w:val="100"/>
      <w:position w:val="0"/>
      <w:shd w:color="auto" w:fill="ffffff" w:val="clear"/>
      <w:lang w:bidi="uk-UA" w:eastAsia="uk-UA" w:val="uk-UA"/>
    </w:rPr>
  </w:style>
  <w:style w:type="paragraph" w:styleId="Bodytext20" w:customStyle="1">
    <w:name w:val="Body text (2)"/>
    <w:basedOn w:val="a"/>
    <w:link w:val="Bodytext2"/>
    <w:rsid w:val="00A85322"/>
    <w:pPr>
      <w:widowControl w:val="0"/>
      <w:shd w:color="auto" w:fill="ffffff" w:val="clear"/>
      <w:spacing w:after="0" w:line="255" w:lineRule="exact"/>
      <w:ind w:hanging="460"/>
    </w:pPr>
    <w:rPr>
      <w:rFonts w:ascii="Times New Roman" w:eastAsia="Times New Roman" w:hAnsi="Times New Roman"/>
      <w:sz w:val="20"/>
      <w:szCs w:val="20"/>
      <w:lang w:eastAsia="ru-RU"/>
    </w:rPr>
  </w:style>
  <w:style w:type="character" w:styleId="ac">
    <w:name w:val="Placeholder Text"/>
    <w:basedOn w:val="a0"/>
    <w:uiPriority w:val="99"/>
    <w:semiHidden w:val="1"/>
    <w:rsid w:val="004A45B3"/>
    <w:rPr>
      <w:color w:val="808080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B53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B53805"/>
    <w:rPr>
      <w:rFonts w:ascii="Courier New" w:cs="Courier New" w:eastAsia="Times New Roman" w:hAnsi="Courier New"/>
    </w:rPr>
  </w:style>
  <w:style w:type="paragraph" w:styleId="11">
    <w:name w:val="toc 1"/>
    <w:basedOn w:val="a"/>
    <w:next w:val="a"/>
    <w:autoRedefine w:val="1"/>
    <w:uiPriority w:val="39"/>
    <w:unhideWhenUsed w:val="1"/>
    <w:rsid w:val="000858A5"/>
    <w:pPr>
      <w:spacing w:after="100"/>
    </w:pPr>
  </w:style>
  <w:style w:type="paragraph" w:styleId="ad">
    <w:name w:val="header"/>
    <w:basedOn w:val="a"/>
    <w:link w:val="ae"/>
    <w:uiPriority w:val="99"/>
    <w:unhideWhenUsed w:val="1"/>
    <w:rsid w:val="000858A5"/>
    <w:pPr>
      <w:tabs>
        <w:tab w:val="center" w:pos="4677"/>
        <w:tab w:val="right" w:pos="9355"/>
      </w:tabs>
      <w:spacing w:after="0" w:line="240" w:lineRule="auto"/>
    </w:pPr>
  </w:style>
  <w:style w:type="character" w:styleId="ae" w:customStyle="1">
    <w:name w:val="Верхний колонтитул Знак"/>
    <w:basedOn w:val="a0"/>
    <w:link w:val="ad"/>
    <w:uiPriority w:val="99"/>
    <w:rsid w:val="000858A5"/>
    <w:rPr>
      <w:sz w:val="22"/>
      <w:szCs w:val="22"/>
      <w:lang w:eastAsia="en-US"/>
    </w:rPr>
  </w:style>
  <w:style w:type="paragraph" w:styleId="af">
    <w:name w:val="footer"/>
    <w:basedOn w:val="a"/>
    <w:link w:val="af0"/>
    <w:uiPriority w:val="99"/>
    <w:unhideWhenUsed w:val="1"/>
    <w:rsid w:val="000858A5"/>
    <w:pPr>
      <w:tabs>
        <w:tab w:val="center" w:pos="4677"/>
        <w:tab w:val="right" w:pos="9355"/>
      </w:tabs>
      <w:spacing w:after="0" w:line="240" w:lineRule="auto"/>
    </w:pPr>
  </w:style>
  <w:style w:type="character" w:styleId="af0" w:customStyle="1">
    <w:name w:val="Нижний колонтитул Знак"/>
    <w:basedOn w:val="a0"/>
    <w:link w:val="af"/>
    <w:uiPriority w:val="99"/>
    <w:rsid w:val="000858A5"/>
    <w:rPr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PGZgl0C1FFPYsykBTJ/WY384uA==">CgMxLjAyCGguZ2pkZ3hzMgloLjMwajB6bGwyCWguMWZvYjl0ZTIJaC4zem55c2g3MgloLjJldDkycDAyCGgudHlqY3d0OAByITE1QVhNYTFHZmxTd1YyemNCTTJwNHVNQmhOOHZNQnh2NQ==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2020-12-18T13:24:00Z</dcterms:created>
  <dc:creator>Сергей</dc:creator>
</cp:coreProperties>
</file>