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5" w:right="0" w:hanging="35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Ознайомитися з теоретичними відомостями реалізації фільтрації зображення</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5" w:right="0" w:hanging="35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Розробити повноекранній програмний додаток для завантаження медичного зображення в форматі DICOM та виконання фільтрації.</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5" w:right="0" w:hanging="35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Розміри частини вікна програмного додатка для візуалізації графічних даних (без інтерфейсу користувача) мають відповідати розмірам завантаженого медичного зображення; завантажене медичне зображення має мати маcштаб 100% (одному пікселю зображення відповідає один піксел екрана).</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5" w:right="0" w:hanging="35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Створити події від клавіатури, при обробці яких можна окремо виконати заданий у варіанті вид фільтрації, а також відновити оригінальне зображення.</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65" w:right="0" w:hanging="355.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Виконати фільтрацію медичного зображення (вид фільтрації та спосіб обчислення граничних пікселів використати відповідно до заданих у варіанті).</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5" w:right="0" w:hanging="355.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Скласти і захистити звіт по роботі</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5.0" w:type="dxa"/>
        <w:jc w:val="left"/>
        <w:tblInd w:w="607.0" w:type="dxa"/>
        <w:tblBorders>
          <w:top w:color="000000" w:space="0" w:sz="4" w:val="single"/>
          <w:left w:color="000000" w:space="0" w:sz="4" w:val="single"/>
          <w:bottom w:color="000000" w:space="0" w:sz="4" w:val="single"/>
          <w:insideH w:color="000000" w:space="0" w:sz="4" w:val="single"/>
        </w:tblBorders>
        <w:tblLayout w:type="fixed"/>
        <w:tblLook w:val="0000"/>
      </w:tblPr>
      <w:tblGrid>
        <w:gridCol w:w="2160"/>
        <w:gridCol w:w="2970"/>
        <w:gridCol w:w="4015"/>
        <w:tblGridChange w:id="0">
          <w:tblGrid>
            <w:gridCol w:w="2160"/>
            <w:gridCol w:w="2970"/>
            <w:gridCol w:w="401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Номер варіанту</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Вид фільтрації</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Обчислення граничних пікселів</w:t>
            </w:r>
          </w:p>
        </w:tc>
      </w:tr>
      <w:tr>
        <w:trPr>
          <w:cantSplit w:val="0"/>
          <w:trHeight w:val="614"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Фільтр Собеля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line="240" w:lineRule="auto"/>
              <w:jc w:val="both"/>
              <w:rPr/>
            </w:pPr>
            <w:r w:rsidDel="00000000" w:rsidR="00000000" w:rsidRPr="00000000">
              <w:rPr>
                <w:rFonts w:ascii="Times New Roman" w:cs="Times New Roman" w:eastAsia="Times New Roman" w:hAnsi="Times New Roman"/>
                <w:sz w:val="24"/>
                <w:szCs w:val="24"/>
                <w:highlight w:val="white"/>
                <w:rtl w:val="0"/>
              </w:rPr>
              <w:t xml:space="preserve">довизначення за межами циклічним віддзеркаленням.</w:t>
            </w:r>
            <w:r w:rsidDel="00000000" w:rsidR="00000000" w:rsidRPr="00000000">
              <w:rPr>
                <w:rtl w:val="0"/>
              </w:rPr>
            </w:r>
          </w:p>
        </w:tc>
      </w:tr>
    </w:tbl>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Лістинг программи</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OpenGL.GL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OpenGL.GLU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OpenGL.GLUT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pydicom</w:t>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numpy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w:t>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OpenGL.arrays.numpymodule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import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ARRAY_TO_GL_TYPE_MAPPING</w:t>
        <w:br w:type="textWrapping"/>
        <w:br w:type="textWrapping"/>
        <w:t xml:space="preserve">path_file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"DICOM_Image_16b.dcm"</w:t>
        <w:br w:type="textWrapping"/>
        <w:br w:type="textWrapping"/>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b200b2"/>
          <w:sz w:val="20"/>
          <w:szCs w:val="20"/>
          <w:u w:val="none"/>
          <w:shd w:fill="auto" w:val="clear"/>
          <w:vertAlign w:val="baseline"/>
          <w:rtl w:val="0"/>
        </w:rPr>
        <w:t xml:space="preserve">__init__</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path):</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.ds = pydicom.read_file(path)</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.image_pixels = np.array(</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.ds.pixel_array)</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.ds[</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0x280010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].value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.ds[</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0x280011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].value</w:t>
        <w:br w:type="textWrapping"/>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.arr_bits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.ds[</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0x280100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].value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.is_Sober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False</w:t>
        <w:br w:type="textWrapping"/>
        <w:br w:type="textWrapping"/>
        <w:br w:type="textWrapping"/>
        <w:t xml:space="preserve">    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init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glClearColor(</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glMatrixMode(GL_PROJECTION)</w:t>
        <w:br w:type="textWrapping"/>
        <w:t xml:space="preserve">        glLoadIdentity()</w:t>
        <w:br w:type="textWrapping"/>
        <w:t xml:space="preserve">        gluOrtho2D(</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display</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glClear(GL_COLOR_BUFFER_BIT)</w:t>
        <w:br w:type="textWrapping"/>
        <w:t xml:space="preserve">        glColor3f(</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draw_pixel = np.copy(</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.image_pixels)</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перевіряємо чи потрібно виконувати фільтрацію</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.is_Sober:</w:t>
        <w:br w:type="textWrapping"/>
        <w:t xml:space="preserve">            draw_pixel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.filtration(draw_pixel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.draw_texture(draw_pixel</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GL_LUMINANCE)</w:t>
        <w:br w:type="textWrapping"/>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.print_text(</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40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GLUT_BITMAP_HELVETICA_12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"'r' - return"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.print_text(</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GLUT_BITMAP_HELVETICA_12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 - Sobel filter"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.print_text(</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GLUT_BITMAP_HELVETICA_12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"Press the key:"</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glutSwapBuffers()</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print_text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font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line):</w:t>
        <w:br w:type="textWrapping"/>
        <w:t xml:space="preserve">        glColor3f(</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glPushAttrib(GL_DEPTH_TEST)</w:t>
        <w:br w:type="textWrapping"/>
        <w:t xml:space="preserve">        glRasterPos2d(x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y)</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line:</w:t>
        <w:br w:type="textWrapping"/>
        <w:t xml:space="preserve">            glutBitmapCharacter(font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ord</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w:t>
        <w:br w:type="textWrapping"/>
        <w:t xml:space="preserve">        glPopAttrib()</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draw_texture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internal_format):</w:t>
        <w:br w:type="textWrapping"/>
        <w:t xml:space="preserve">        gl_type = ARRAY_TO_GL_TYPE_MAPPING.get(data.dtype)</w:t>
        <w:br w:type="textWrapping"/>
        <w:br w:type="textWrapping"/>
        <w:t xml:space="preserve">        glTexImage2D(GL_TEXTURE_2D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internal_format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internal_format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gl_type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br w:type="textWrapping"/>
        <w:t xml:space="preserve">        glTexParameteri(GL_TEXTURE_2D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GL_TEXTURE_MAG_FILTER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GL_NEAREST)</w:t>
        <w:br w:type="textWrapping"/>
        <w:t xml:space="preserve">        glTexParameteri(GL_TEXTURE_2D</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GL_TEXTURE_MIN_FILTER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GL_NEAREST)</w:t>
        <w:br w:type="textWrapping"/>
        <w:t xml:space="preserve">        glEnable(GL_TEXTURE_2D)</w:t>
        <w:br w:type="textWrapping"/>
        <w:br w:type="textWrapping"/>
        <w:t xml:space="preserve">        glBegin(GL_QUADS)</w:t>
        <w:br w:type="textWrapping"/>
        <w:t xml:space="preserve">        glTexCoord2d(</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glVertex2d(</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glTexCoord2d(</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glVertex2d(</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glTexCoord2d(</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glVertex2d(</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br w:type="textWrapping"/>
        <w:t xml:space="preserve">        glTexCoord2d(</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glVertex2d(</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br w:type="textWrapping"/>
        <w:t xml:space="preserve">        glEnd()</w:t>
        <w:br w:type="textWrapping"/>
        <w:br w:type="textWrapping"/>
        <w:t xml:space="preserve">        glDisable(GL_TEXTURE_2D)</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функція виконує фільтрацію</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filtration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border_size):</w:t>
        <w:br w:type="textWrapping"/>
        <w:t xml:space="preserve">        arr_filter = np.zeros((</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відфільтрований масив</w:t>
        <w:br w:type="textWrapping"/>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data_norm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.normalization_func(data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0.7</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нормалізовані дані</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data_pad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.border_pixels(data_norm</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border_size)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нові дані з доданими границями</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викликаємо фільтр для кожного пікселя</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arr_filter[i</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 =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.filter_Sobel(data_pad[i:i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j:j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3</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np.array(arr_filter</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np.uint8)</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функція виконує нормальзацію</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normalization_func</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pixels</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p_min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p_max):</w:t>
        <w:br w:type="textWrapping"/>
        <w:t xml:space="preserve">        pixel_max =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float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(p_max * pixels.max()))</w:t>
        <w:br w:type="textWrapping"/>
        <w:t xml:space="preserve">        pixel_min =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int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float</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(p_min * pixels.max()))</w:t>
        <w:br w:type="textWrapping"/>
        <w:br w:type="textWrapping"/>
        <w:t xml:space="preserve">        new_min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new_max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255</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normalization = []</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row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pixels:</w:t>
        <w:br w:type="textWrapping"/>
        <w:t xml:space="preserve">            new_row = []</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pixel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row:</w:t>
        <w:br w:type="textWrapping"/>
        <w:t xml:space="preserve">                new_pixel = ((pixel - pixel_min) / (pixel_max - pixel_min)) * (new_max - new_min)</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new_pixel &lt;=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new_pixel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new_pixel &gt; new_max:</w:t>
        <w:br w:type="textWrapping"/>
        <w:t xml:space="preserve">                    new_pixel = new_max</w:t>
        <w:br w:type="textWrapping"/>
        <w:t xml:space="preserve">                new_row.append(new_pixel)</w:t>
        <w:br w:type="textWrapping"/>
        <w:t xml:space="preserve">            normalization.append(new_row)</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np.array(normalization</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np.uint8)</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довизначаємо границі пікселів за межами зображення</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border_pixels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size):</w:t>
        <w:br w:type="textWrapping"/>
        <w:t xml:space="preserve">        height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weigh = data.shape</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розміри збільшеного масиву</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new_height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new_weigh = height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size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weigh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size</w:t>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новий массив</w:t>
        <w:br w:type="textWrapping"/>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new_data = np.zeros((new_height</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new_weigh))</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довизначаємо границі пікселів за межами зображення</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(new_height):</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j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8888c6"/>
          <w:sz w:val="20"/>
          <w:szCs w:val="20"/>
          <w:u w:val="none"/>
          <w:shd w:fill="auto" w:val="clear"/>
          <w:vertAlign w:val="baseline"/>
          <w:rtl w:val="0"/>
        </w:rPr>
        <w:t xml:space="preserve">range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(new_weigh):</w:t>
        <w:br w:type="textWrapping"/>
        <w:t xml:space="preserve">                new_data[i][j] = data[(i - size) % height][(j - size) % weigh]</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np.array(new_data</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np.uint8)</w:t>
        <w:br w:type="textWrapping"/>
        <w:br w:type="textWrapping"/>
        <w:t xml:space="preserve">    </w:t>
      </w:r>
      <w:r w:rsidDel="00000000" w:rsidR="00000000" w:rsidRPr="00000000">
        <w:rPr>
          <w:rFonts w:ascii="Courier New" w:cs="Courier New" w:eastAsia="Courier New" w:hAnsi="Courier New"/>
          <w:b w:val="0"/>
          <w:i w:val="0"/>
          <w:smallCaps w:val="0"/>
          <w:strike w:val="0"/>
          <w:color w:val="808080"/>
          <w:sz w:val="20"/>
          <w:szCs w:val="20"/>
          <w:u w:val="none"/>
          <w:shd w:fill="auto" w:val="clear"/>
          <w:vertAlign w:val="baseline"/>
          <w:rtl w:val="0"/>
        </w:rPr>
        <w:t xml:space="preserve"># фільтр Собеля</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filter_Sobel</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data):</w:t>
        <w:br w:type="textWrapping"/>
        <w:t xml:space="preserve">        x_mask = np.array([[-</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y_mask = np.array([[-</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np.sqrt((x_mask * data).sum()**</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 (y_mask * data).sum()**</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keyboard_func</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my_key</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2737a"/>
          <w:sz w:val="20"/>
          <w:szCs w:val="2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2737a"/>
          <w:sz w:val="20"/>
          <w:szCs w:val="20"/>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key = unicode(my_key</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a4926"/>
          <w:sz w:val="20"/>
          <w:szCs w:val="20"/>
          <w:u w:val="none"/>
          <w:shd w:fill="auto" w:val="clear"/>
          <w:vertAlign w:val="baseline"/>
          <w:rtl w:val="0"/>
        </w:rPr>
        <w:t xml:space="preserve">errors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'ignore'</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.is_Sober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True</w:t>
        <w:br w:type="textWrapping"/>
        <w:t xml:space="preserve">        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key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.is_Sober = </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False</w:t>
        <w:br w:type="textWrapping"/>
        <w:t xml:space="preserve">        </w:t>
      </w:r>
      <w:r w:rsidDel="00000000" w:rsidR="00000000" w:rsidRPr="00000000">
        <w:rPr>
          <w:rFonts w:ascii="Courier New" w:cs="Courier New" w:eastAsia="Courier New" w:hAnsi="Courier New"/>
          <w:b w:val="0"/>
          <w:i w:val="0"/>
          <w:smallCaps w:val="0"/>
          <w:strike w:val="0"/>
          <w:color w:val="94558d"/>
          <w:sz w:val="20"/>
          <w:szCs w:val="20"/>
          <w:u w:val="none"/>
          <w:shd w:fill="auto" w:val="clear"/>
          <w:vertAlign w:val="baseline"/>
          <w:rtl w:val="0"/>
        </w:rPr>
        <w:t xml:space="preserve">self</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.display()</w:t>
        <w:br w:type="textWrapping"/>
        <w:br w:type="textWrapping"/>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init_window</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br w:type="textWrapping"/>
        <w:t xml:space="preserve">    glutInitWindowSize(width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height)</w:t>
        <w:br w:type="textWrapping"/>
        <w:t xml:space="preserve">    glutInitWindowPosition((glutGet(GLUT_SCREEN_WIDTH) - width)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(glutGet(GLUT_SCREEN_HEIGHT) - height) // </w:t>
      </w:r>
      <w:r w:rsidDel="00000000" w:rsidR="00000000" w:rsidRPr="00000000">
        <w:rPr>
          <w:rFonts w:ascii="Courier New" w:cs="Courier New" w:eastAsia="Courier New" w:hAnsi="Courier New"/>
          <w:b w:val="0"/>
          <w:i w:val="0"/>
          <w:smallCaps w:val="0"/>
          <w:strike w:val="0"/>
          <w:color w:val="6897bb"/>
          <w:sz w:val="20"/>
          <w:szCs w:val="20"/>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glutCreateWindow(</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'KP_3'</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br w:type="textWrapping"/>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def </w:t>
      </w:r>
      <w:r w:rsidDel="00000000" w:rsidR="00000000" w:rsidRPr="00000000">
        <w:rPr>
          <w:rFonts w:ascii="Courier New" w:cs="Courier New" w:eastAsia="Courier New" w:hAnsi="Courier New"/>
          <w:b w:val="0"/>
          <w:i w:val="0"/>
          <w:smallCaps w:val="0"/>
          <w:strike w:val="0"/>
          <w:color w:val="ffc66d"/>
          <w:sz w:val="20"/>
          <w:szCs w:val="20"/>
          <w:u w:val="none"/>
          <w:shd w:fill="auto" w:val="clear"/>
          <w:vertAlign w:val="baseline"/>
          <w:rtl w:val="0"/>
        </w:rPr>
        <w:t xml:space="preserve">main</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glutInit()</w:t>
        <w:br w:type="textWrapping"/>
        <w:t xml:space="preserve">    glutInitDisplayMode(GLUT_DOUBLE | GLUT_RGB)</w:t>
        <w:br w:type="textWrapping"/>
        <w:t xml:space="preserve">    file = Image(path_file)</w:t>
        <w:br w:type="textWrapping"/>
        <w:t xml:space="preserve">    init_window(file.width</w:t>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file.height)</w:t>
        <w:br w:type="textWrapping"/>
        <w:t xml:space="preserve">    file.init()</w:t>
        <w:br w:type="textWrapping"/>
        <w:t xml:space="preserve">    glutDisplayFunc(file.display)</w:t>
        <w:br w:type="textWrapping"/>
        <w:t xml:space="preserve">    glutKeyboardFunc(file.keyboard_func)</w:t>
        <w:br w:type="textWrapping"/>
        <w:t xml:space="preserve">    glutMainLoop()</w:t>
        <w:br w:type="textWrapping"/>
        <w:br w:type="textWrapping"/>
        <w:br w:type="textWrapping"/>
      </w:r>
      <w:r w:rsidDel="00000000" w:rsidR="00000000" w:rsidRPr="00000000">
        <w:rPr>
          <w:rFonts w:ascii="Courier New" w:cs="Courier New" w:eastAsia="Courier New" w:hAnsi="Courier New"/>
          <w:b w:val="0"/>
          <w:i w:val="0"/>
          <w:smallCaps w:val="0"/>
          <w:strike w:val="0"/>
          <w:color w:val="cc7832"/>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__name__ == </w:t>
      </w:r>
      <w:r w:rsidDel="00000000" w:rsidR="00000000" w:rsidRPr="00000000">
        <w:rPr>
          <w:rFonts w:ascii="Courier New" w:cs="Courier New" w:eastAsia="Courier New" w:hAnsi="Courier New"/>
          <w:b w:val="0"/>
          <w:i w:val="0"/>
          <w:smallCaps w:val="0"/>
          <w:strike w:val="0"/>
          <w:color w:val="6a8759"/>
          <w:sz w:val="20"/>
          <w:szCs w:val="20"/>
          <w:u w:val="none"/>
          <w:shd w:fill="auto" w:val="clear"/>
          <w:vertAlign w:val="baseline"/>
          <w:rtl w:val="0"/>
        </w:rPr>
        <w:t xml:space="preserve">'__main__'</w:t>
      </w:r>
      <w:r w:rsidDel="00000000" w:rsidR="00000000" w:rsidRPr="00000000">
        <w:rPr>
          <w:rFonts w:ascii="Courier New" w:cs="Courier New" w:eastAsia="Courier New" w:hAnsi="Courier New"/>
          <w:b w:val="0"/>
          <w:i w:val="0"/>
          <w:smallCaps w:val="0"/>
          <w:strike w:val="0"/>
          <w:color w:val="a9b7c6"/>
          <w:sz w:val="20"/>
          <w:szCs w:val="20"/>
          <w:u w:val="none"/>
          <w:shd w:fill="auto" w:val="clear"/>
          <w:vertAlign w:val="baseline"/>
          <w:rtl w:val="0"/>
        </w:rPr>
        <w:t xml:space="preserve">:</w:t>
        <w:br w:type="textWrapping"/>
        <w:t xml:space="preserve">    main()</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Результат</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drawing>
          <wp:inline distB="0" distT="0" distL="0" distR="0">
            <wp:extent cx="2457450" cy="27432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57450" cy="27432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57450" cy="27432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574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Контрольні запитання</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Що таке фільтрація зображень, навіщо потрібно її виконувати і коли?</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Фільтрація – це процес заміни  яскравості кожної точки початкового зображення деяким іншим (усередненим) значенням яскравості, що можна вважати спотворенням зображення.</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Незалежно від того, яким методом було отримано зображення, іноді на ньому можуть бути пришутні перешкоди (шуми), або не явно видно деякі елементи на зображення. Саме для того аби позбутися перешкод, або виділити певні частини зображення використовується фільтрація.</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Чим локалька фільтрація зображення відрізняється від глобальної?</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Під час виконання локальної фільтрації розрахунки проводяться не по всіх точках зображення, а порівняно по невеликому околу кожної точки зображення. Такий підхід дозволяє збільшити швідкість проведення фільтрації, а також зручність у роботі з цифровими зображеннями.</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Як розрахувати коефіцієнти маски фільтра Гауса? Навести приклад розрахунків.</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Під час використання фільтра Гаусса в ньому всередині буде розмита пляма зі зменшенням яскравості від середини до границь маски.</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Маска формується за наступними формулами:</w:t>
      </w:r>
    </w:p>
    <w:p w:rsidR="00000000" w:rsidDel="00000000" w:rsidP="00000000" w:rsidRDefault="00000000" w:rsidRPr="00000000" w14:paraId="00000025">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h</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g</m:t>
            </m:r>
          </m:sub>
        </m:sSub>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r,c</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e</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m:t>
            </m:r>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r</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c</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32"/>
                    <w:szCs w:val="3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σ</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den>
            </m:f>
          </m:sup>
        </m:sSup>
      </m:oMath>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r>
          <w:rPr>
            <w:rFonts w:ascii="Cambria Math" w:cs="Cambria Math" w:eastAsia="Cambria Math" w:hAnsi="Cambria Math"/>
            <w:b w:val="0"/>
            <w:i w:val="0"/>
            <w:smallCaps w:val="0"/>
            <w:strike w:val="0"/>
            <w:color w:val="000000"/>
            <w:sz w:val="32"/>
            <w:szCs w:val="32"/>
            <w:u w:val="none"/>
            <w:shd w:fill="auto" w:val="clear"/>
            <w:vertAlign w:val="baseline"/>
          </w:rPr>
          <m:t xml:space="preserve">h</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r,c</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m:t>
        </m:r>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h</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g</m:t>
                </m:r>
              </m:sub>
            </m:sSub>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r,c</m:t>
                </m:r>
              </m:e>
            </m:d>
          </m:num>
          <m:den>
            <m:nary>
              <m:naryPr>
                <m:chr m:val="∑"/>
                <m:ctrlPr>
                  <w:rPr>
                    <w:rFonts w:ascii="Cambria Math" w:cs="Cambria Math" w:eastAsia="Cambria Math" w:hAnsi="Cambria Math"/>
                    <w:b w:val="0"/>
                    <w:i w:val="0"/>
                    <w:smallCaps w:val="0"/>
                    <w:strike w:val="0"/>
                    <w:color w:val="000000"/>
                    <w:sz w:val="32"/>
                    <w:szCs w:val="32"/>
                    <w:u w:val="none"/>
                    <w:shd w:fill="auto" w:val="clear"/>
                    <w:vertAlign w:val="baseline"/>
                  </w:rPr>
                </m:ctrlPr>
              </m:naryPr>
              <m:sub>
                <m:r>
                  <w:rPr>
                    <w:rFonts w:ascii="Cambria Math" w:cs="Cambria Math" w:eastAsia="Cambria Math" w:hAnsi="Cambria Math"/>
                    <w:b w:val="0"/>
                    <w:i w:val="0"/>
                    <w:smallCaps w:val="0"/>
                    <w:strike w:val="0"/>
                    <w:color w:val="000000"/>
                    <w:sz w:val="32"/>
                    <w:szCs w:val="32"/>
                    <w:u w:val="none"/>
                    <w:shd w:fill="auto" w:val="clear"/>
                    <w:vertAlign w:val="baseline"/>
                  </w:rPr>
                  <m:t xml:space="preserve">r=1</m:t>
                </m:r>
              </m:sub>
              <m:sup>
                <m:r>
                  <w:rPr>
                    <w:rFonts w:ascii="Cambria Math" w:cs="Cambria Math" w:eastAsia="Cambria Math" w:hAnsi="Cambria Math"/>
                    <w:b w:val="0"/>
                    <w:i w:val="0"/>
                    <w:smallCaps w:val="0"/>
                    <w:strike w:val="0"/>
                    <w:color w:val="000000"/>
                    <w:sz w:val="32"/>
                    <w:szCs w:val="32"/>
                    <w:u w:val="none"/>
                    <w:shd w:fill="auto" w:val="clear"/>
                    <w:vertAlign w:val="baseline"/>
                  </w:rPr>
                  <m:t xml:space="preserve">M</m:t>
                </m:r>
              </m:sup>
            </m:nary>
            <m:nary>
              <m:naryPr>
                <m:chr m:val="∑"/>
                <m:ctrlPr>
                  <w:rPr>
                    <w:rFonts w:ascii="Cambria Math" w:cs="Cambria Math" w:eastAsia="Cambria Math" w:hAnsi="Cambria Math"/>
                    <w:b w:val="0"/>
                    <w:i w:val="0"/>
                    <w:smallCaps w:val="0"/>
                    <w:strike w:val="0"/>
                    <w:color w:val="000000"/>
                    <w:sz w:val="32"/>
                    <w:szCs w:val="32"/>
                    <w:u w:val="none"/>
                    <w:shd w:fill="auto" w:val="clear"/>
                    <w:vertAlign w:val="baseline"/>
                  </w:rPr>
                </m:ctrlPr>
              </m:naryPr>
              <m:sub>
                <m:r>
                  <w:rPr>
                    <w:rFonts w:ascii="Cambria Math" w:cs="Cambria Math" w:eastAsia="Cambria Math" w:hAnsi="Cambria Math"/>
                    <w:b w:val="0"/>
                    <w:i w:val="0"/>
                    <w:smallCaps w:val="0"/>
                    <w:strike w:val="0"/>
                    <w:color w:val="000000"/>
                    <w:sz w:val="32"/>
                    <w:szCs w:val="32"/>
                    <w:u w:val="none"/>
                    <w:shd w:fill="auto" w:val="clear"/>
                    <w:vertAlign w:val="baseline"/>
                  </w:rPr>
                  <m:t xml:space="preserve">c=1</m:t>
                </m:r>
              </m:sub>
              <m:sup>
                <m:r>
                  <w:rPr>
                    <w:rFonts w:ascii="Cambria Math" w:cs="Cambria Math" w:eastAsia="Cambria Math" w:hAnsi="Cambria Math"/>
                    <w:b w:val="0"/>
                    <w:i w:val="0"/>
                    <w:smallCaps w:val="0"/>
                    <w:strike w:val="0"/>
                    <w:color w:val="000000"/>
                    <w:sz w:val="32"/>
                    <w:szCs w:val="32"/>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h</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g</m:t>
                    </m:r>
                  </m:sub>
                </m:sSub>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r,c</m:t>
                    </m:r>
                  </m:e>
                </m:d>
              </m:e>
              <m:sup>
                <m:r>
                  <w:rPr>
                    <w:rFonts w:ascii="Cambria Math" w:cs="Cambria Math" w:eastAsia="Cambria Math" w:hAnsi="Cambria Math"/>
                    <w:b w:val="0"/>
                    <w:i w:val="0"/>
                    <w:smallCaps w:val="0"/>
                    <w:strike w:val="0"/>
                    <w:color w:val="000000"/>
                    <w:sz w:val="32"/>
                    <w:szCs w:val="32"/>
                    <w:u w:val="none"/>
                    <w:shd w:fill="auto" w:val="clear"/>
                    <w:vertAlign w:val="baseline"/>
                  </w:rPr>
                  <m:t xml:space="preserve">'</m:t>
                </m:r>
              </m:sup>
            </m:sSup>
          </m:den>
        </m:f>
      </m:oMath>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де M та N дозмыр маски, а σ – середньоквадратичне выдхилення розподылу Гаусса.</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Диференціальні оператори визначення границь для безперервних функцій та для дискретних зображень.</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До диференціальних операторів визначення границь на зображенні відносяться Робертса, Превіта, Собеля, ілотропний фільтр.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За допомногою цих операторів можгна визначити наближене значення першої частинної похідної зміни інтенсивності в горизонтальному (</w:t>
      </w: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x</m:t>
            </m:r>
          </m:sub>
        </m:sSub>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та вертикальному (</w:t>
      </w: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y</m:t>
            </m:r>
          </m:sub>
        </m:sSub>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напрямках.</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Далі визначаємо магнітуду градієнта для пікселя:</w:t>
      </w:r>
    </w:p>
    <w:p w:rsidR="00000000" w:rsidDel="00000000" w:rsidP="00000000" w:rsidRDefault="00000000" w:rsidRPr="00000000" w14:paraId="0000002E">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m</m:t>
            </m:r>
          </m:sub>
        </m:sSub>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32"/>
                <w:szCs w:val="32"/>
                <w:u w:val="none"/>
                <w:shd w:fill="auto" w:val="clear"/>
                <w:vertAlign w:val="baseline"/>
              </w:rPr>
            </m:ctrlPr>
          </m:radPr>
          <m:e>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x</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y</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e>
        </m:rad>
      </m:oMath>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Та напрямок градієнта:</w:t>
      </w:r>
    </w:p>
    <w:p w:rsidR="00000000" w:rsidDel="00000000" w:rsidP="00000000" w:rsidRDefault="00000000" w:rsidRPr="00000000" w14:paraId="00000030">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m</m:t>
            </m:r>
          </m:sub>
        </m:sSub>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 </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tan</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-1</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m:t>
        </m:r>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y</m:t>
                </m:r>
              </m:sub>
            </m:sSub>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num>
          <m:den>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x</m:t>
                </m:r>
              </m:sub>
            </m:sSub>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den>
        </m:f>
        <m:r>
          <w:rPr>
            <w:rFonts w:ascii="Cambria Math" w:cs="Cambria Math" w:eastAsia="Cambria Math" w:hAnsi="Cambria Math"/>
            <w:b w:val="0"/>
            <w:i w:val="0"/>
            <w:smallCaps w:val="0"/>
            <w:strike w:val="0"/>
            <w:color w:val="000000"/>
            <w:sz w:val="32"/>
            <w:szCs w:val="32"/>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Маска фільтра Робертса визначаэться:</w:t>
      </w:r>
    </w:p>
    <w:p w:rsidR="00000000" w:rsidDel="00000000" w:rsidP="00000000" w:rsidRDefault="00000000" w:rsidRPr="00000000" w14:paraId="00000033">
      <w:pPr>
        <w:jc w:val="center"/>
        <w:rPr>
          <w:rFonts w:ascii="Calibri" w:cs="Calibri" w:eastAsia="Calibri" w:hAnsi="Calibri"/>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x</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y</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Маска фільтра Превіта визначаэться:</w:t>
      </w:r>
    </w:p>
    <w:p w:rsidR="00000000" w:rsidDel="00000000" w:rsidP="00000000" w:rsidRDefault="00000000" w:rsidRPr="00000000" w14:paraId="00000035">
      <w:pPr>
        <w:jc w:val="center"/>
        <w:rPr>
          <w:rFonts w:ascii="Calibri" w:cs="Calibri" w:eastAsia="Calibri" w:hAnsi="Calibri"/>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x</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y</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Маска фільтра Собеля визначаэться:</w:t>
      </w:r>
    </w:p>
    <w:p w:rsidR="00000000" w:rsidDel="00000000" w:rsidP="00000000" w:rsidRDefault="00000000" w:rsidRPr="00000000" w14:paraId="00000037">
      <w:pPr>
        <w:jc w:val="center"/>
        <w:rPr>
          <w:rFonts w:ascii="Calibri" w:cs="Calibri" w:eastAsia="Calibri" w:hAnsi="Calibri"/>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x</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y</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Маска ізотропного фільтра визначаэться:</w:t>
      </w:r>
    </w:p>
    <w:p w:rsidR="00000000" w:rsidDel="00000000" w:rsidP="00000000" w:rsidRDefault="00000000" w:rsidRPr="00000000" w14:paraId="0000003A">
      <w:pPr>
        <w:jc w:val="center"/>
        <w:rPr>
          <w:rFonts w:ascii="Calibri" w:cs="Calibri" w:eastAsia="Calibri" w:hAnsi="Calibri"/>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x</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32"/>
                    <w:szCs w:val="32"/>
                    <w:u w:val="none"/>
                    <w:shd w:fill="auto" w:val="clear"/>
                    <w:vertAlign w:val="baseline"/>
                  </w:rPr>
                </m:ctrlPr>
              </m:radPr>
              <m:e>
                <m:r>
                  <w:rPr>
                    <w:rFonts w:ascii="Cambria Math" w:cs="Cambria Math" w:eastAsia="Cambria Math" w:hAnsi="Cambria Math"/>
                    <w:b w:val="0"/>
                    <w:i w:val="0"/>
                    <w:smallCaps w:val="0"/>
                    <w:strike w:val="0"/>
                    <w:color w:val="000000"/>
                    <w:sz w:val="32"/>
                    <w:szCs w:val="32"/>
                    <w:u w:val="none"/>
                    <w:shd w:fill="auto" w:val="clear"/>
                    <w:vertAlign w:val="baseline"/>
                  </w:rPr>
                  <m:t xml:space="preserve">2</m:t>
                </m:r>
              </m:e>
            </m:rad>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ad>
              <m:radPr>
                <m:degHide m:val="1"/>
                <m:ctrlPr>
                  <w:rPr>
                    <w:rFonts w:ascii="Cambria Math" w:cs="Cambria Math" w:eastAsia="Cambria Math" w:hAnsi="Cambria Math"/>
                    <w:b w:val="0"/>
                    <w:i w:val="0"/>
                    <w:smallCaps w:val="0"/>
                    <w:strike w:val="0"/>
                    <w:color w:val="000000"/>
                    <w:sz w:val="32"/>
                    <w:szCs w:val="32"/>
                    <w:u w:val="none"/>
                    <w:shd w:fill="auto" w:val="clear"/>
                    <w:vertAlign w:val="baseline"/>
                  </w:rPr>
                </m:ctrlPr>
              </m:radPr>
              <m:e>
                <m:r>
                  <w:rPr>
                    <w:rFonts w:ascii="Cambria Math" w:cs="Cambria Math" w:eastAsia="Cambria Math" w:hAnsi="Cambria Math"/>
                    <w:b w:val="0"/>
                    <w:i w:val="0"/>
                    <w:smallCaps w:val="0"/>
                    <w:strike w:val="0"/>
                    <w:color w:val="000000"/>
                    <w:sz w:val="32"/>
                    <w:szCs w:val="32"/>
                    <w:u w:val="none"/>
                    <w:shd w:fill="auto" w:val="clear"/>
                    <w:vertAlign w:val="baseline"/>
                  </w:rPr>
                  <m:t xml:space="preserve">2</m:t>
                </m:r>
              </m:e>
            </m:rad>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32"/>
                <w:szCs w:val="32"/>
                <w:u w:val="none"/>
                <w:shd w:fill="auto" w:val="clear"/>
                <w:vertAlign w:val="baseline"/>
              </w:rPr>
            </m:ctrlPr>
          </m:sSubPr>
          <m:e>
            <m:r>
              <w:rPr>
                <w:rFonts w:ascii="Cambria Math" w:cs="Cambria Math" w:eastAsia="Cambria Math" w:hAnsi="Cambria Math"/>
                <w:b w:val="0"/>
                <w:i w:val="0"/>
                <w:smallCaps w:val="0"/>
                <w:strike w:val="0"/>
                <w:color w:val="000000"/>
                <w:sz w:val="32"/>
                <w:szCs w:val="32"/>
                <w:u w:val="none"/>
                <w:shd w:fill="auto" w:val="clear"/>
                <w:vertAlign w:val="baseline"/>
              </w:rPr>
              <m:t xml:space="preserve">G</m:t>
            </m:r>
          </m:e>
          <m:sub>
            <m:r>
              <w:rPr>
                <w:rFonts w:ascii="Cambria Math" w:cs="Cambria Math" w:eastAsia="Cambria Math" w:hAnsi="Cambria Math"/>
                <w:b w:val="0"/>
                <w:i w:val="0"/>
                <w:smallCaps w:val="0"/>
                <w:strike w:val="0"/>
                <w:color w:val="000000"/>
                <w:sz w:val="32"/>
                <w:szCs w:val="32"/>
                <w:u w:val="none"/>
                <w:shd w:fill="auto" w:val="clear"/>
                <w:vertAlign w:val="baseline"/>
              </w:rPr>
              <m:t xml:space="preserve">y</m:t>
            </m:r>
          </m:sub>
        </m:sSub>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32"/>
                    <w:szCs w:val="32"/>
                    <w:u w:val="none"/>
                    <w:shd w:fill="auto" w:val="clear"/>
                    <w:vertAlign w:val="baseline"/>
                  </w:rPr>
                </m:ctrlPr>
              </m:radPr>
              <m:e>
                <m:r>
                  <w:rPr>
                    <w:rFonts w:ascii="Cambria Math" w:cs="Cambria Math" w:eastAsia="Cambria Math" w:hAnsi="Cambria Math"/>
                    <w:b w:val="0"/>
                    <w:i w:val="0"/>
                    <w:smallCaps w:val="0"/>
                    <w:strike w:val="0"/>
                    <w:color w:val="000000"/>
                    <w:sz w:val="32"/>
                    <w:szCs w:val="32"/>
                    <w:u w:val="none"/>
                    <w:shd w:fill="auto" w:val="clear"/>
                    <w:vertAlign w:val="baseline"/>
                  </w:rPr>
                  <m:t xml:space="preserve">2</m:t>
                </m:r>
              </m:e>
            </m:rad>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0</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ad>
              <m:radPr>
                <m:degHide m:val="1"/>
                <m:ctrlPr>
                  <w:rPr>
                    <w:rFonts w:ascii="Cambria Math" w:cs="Cambria Math" w:eastAsia="Cambria Math" w:hAnsi="Cambria Math"/>
                    <w:b w:val="0"/>
                    <w:i w:val="0"/>
                    <w:smallCaps w:val="0"/>
                    <w:strike w:val="0"/>
                    <w:color w:val="000000"/>
                    <w:sz w:val="32"/>
                    <w:szCs w:val="32"/>
                    <w:u w:val="none"/>
                    <w:shd w:fill="auto" w:val="clear"/>
                    <w:vertAlign w:val="baseline"/>
                  </w:rPr>
                </m:ctrlPr>
              </m:radPr>
              <m:e>
                <m:r>
                  <w:rPr>
                    <w:rFonts w:ascii="Cambria Math" w:cs="Cambria Math" w:eastAsia="Cambria Math" w:hAnsi="Cambria Math"/>
                    <w:b w:val="0"/>
                    <w:i w:val="0"/>
                    <w:smallCaps w:val="0"/>
                    <w:strike w:val="0"/>
                    <w:color w:val="000000"/>
                    <w:sz w:val="32"/>
                    <w:szCs w:val="32"/>
                    <w:u w:val="none"/>
                    <w:shd w:fill="auto" w:val="clear"/>
                    <w:vertAlign w:val="baseline"/>
                  </w:rPr>
                  <m:t xml:space="preserve">2</m:t>
                </m:r>
              </m:e>
            </m:rad>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Як провести апроксимацію перших частинних похідних методом скінчених різниць?</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Апроксимація перших частинних похідних методом скінченний різниць виконується за формулами:</w:t>
      </w:r>
    </w:p>
    <w:p w:rsidR="00000000" w:rsidDel="00000000" w:rsidP="00000000" w:rsidRDefault="00000000" w:rsidRPr="00000000" w14:paraId="0000003E">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r>
              <w:rPr>
                <w:rFonts w:ascii="Cambria Math" w:cs="Cambria Math" w:eastAsia="Cambria Math" w:hAnsi="Cambria Math"/>
                <w:b w:val="0"/>
                <w:i w:val="0"/>
                <w:smallCaps w:val="0"/>
                <w:strike w:val="0"/>
                <w:color w:val="000000"/>
                <w:sz w:val="32"/>
                <w:szCs w:val="32"/>
                <w:u w:val="none"/>
                <w:shd w:fill="auto" w:val="clear"/>
                <w:vertAlign w:val="baseline"/>
              </w:rPr>
              <m:t xml:space="preserve">dI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num>
          <m:den>
            <m:r>
              <w:rPr>
                <w:rFonts w:ascii="Cambria Math" w:cs="Cambria Math" w:eastAsia="Cambria Math" w:hAnsi="Cambria Math"/>
                <w:b w:val="0"/>
                <w:i w:val="0"/>
                <w:smallCaps w:val="0"/>
                <w:strike w:val="0"/>
                <w:color w:val="000000"/>
                <w:sz w:val="32"/>
                <w:szCs w:val="32"/>
                <w:u w:val="none"/>
                <w:shd w:fill="auto" w:val="clear"/>
                <w:vertAlign w:val="baseline"/>
              </w:rPr>
              <m:t xml:space="preserve">dx</m:t>
            </m:r>
          </m:den>
        </m:f>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-I(x-1,y)</m:t>
        </m:r>
      </m:oMath>
      <w:r w:rsidDel="00000000" w:rsidR="00000000" w:rsidRPr="00000000">
        <w:rPr>
          <w:rtl w:val="0"/>
        </w:rPr>
      </w:r>
    </w:p>
    <w:p w:rsidR="00000000" w:rsidDel="00000000" w:rsidP="00000000" w:rsidRDefault="00000000" w:rsidRPr="00000000" w14:paraId="0000003F">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r>
              <w:rPr>
                <w:rFonts w:ascii="Cambria Math" w:cs="Cambria Math" w:eastAsia="Cambria Math" w:hAnsi="Cambria Math"/>
                <w:b w:val="0"/>
                <w:i w:val="0"/>
                <w:smallCaps w:val="0"/>
                <w:strike w:val="0"/>
                <w:color w:val="000000"/>
                <w:sz w:val="32"/>
                <w:szCs w:val="32"/>
                <w:u w:val="none"/>
                <w:shd w:fill="auto" w:val="clear"/>
                <w:vertAlign w:val="baseline"/>
              </w:rPr>
              <m:t xml:space="preserve">dI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num>
          <m:den>
            <m:r>
              <w:rPr>
                <w:rFonts w:ascii="Cambria Math" w:cs="Cambria Math" w:eastAsia="Cambria Math" w:hAnsi="Cambria Math"/>
                <w:b w:val="0"/>
                <w:i w:val="0"/>
                <w:smallCaps w:val="0"/>
                <w:strike w:val="0"/>
                <w:color w:val="000000"/>
                <w:sz w:val="32"/>
                <w:szCs w:val="32"/>
                <w:u w:val="none"/>
                <w:shd w:fill="auto" w:val="clear"/>
                <w:vertAlign w:val="baseline"/>
              </w:rPr>
              <m:t xml:space="preserve">dy</m:t>
            </m:r>
          </m:den>
        </m:f>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-I(x,y-1)</m:t>
        </m:r>
      </m:oMath>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де </w:t>
      </w:r>
      <m:oMath>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oMat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функція яскравості.</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Похідні пропорційні швидкості зміни яскравості у віповідних напрямках.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Проте коли ми обираємо границі напрямок яких є довільним можна використовувати магнітуду градієнта (модуль градієнта яскравості).</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Також використовується напрям градієнта.</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Оператори визначення границь зображення з використанням перших похідних задаються за допомогою градієнта фільтрів. В разі їх застосування ділянки зображення з однорідними значеннями обнуляються, а ділянки зміни яскравості виділяються.</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Як провести апроксимацію других частинних похідних методом скінчених різниць?</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Формули для апроксимації других частинних похідних:</w:t>
      </w:r>
    </w:p>
    <w:p w:rsidR="00000000" w:rsidDel="00000000" w:rsidP="00000000" w:rsidRDefault="00000000" w:rsidRPr="00000000" w14:paraId="00000048">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d</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num>
          <m:den>
            <m:r>
              <w:rPr>
                <w:rFonts w:ascii="Cambria Math" w:cs="Cambria Math" w:eastAsia="Cambria Math" w:hAnsi="Cambria Math"/>
                <w:b w:val="0"/>
                <w:i w:val="0"/>
                <w:smallCaps w:val="0"/>
                <w:strike w:val="0"/>
                <w:color w:val="000000"/>
                <w:sz w:val="32"/>
                <w:szCs w:val="32"/>
                <w:u w:val="none"/>
                <w:shd w:fill="auto" w:val="clear"/>
                <w:vertAlign w:val="baseline"/>
              </w:rPr>
              <m:t xml:space="preserve">d</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x</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den>
        </m:f>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x-1,y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x+1,y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-2*I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oMath>
      <w:r w:rsidDel="00000000" w:rsidR="00000000" w:rsidRPr="00000000">
        <w:rPr>
          <w:rtl w:val="0"/>
        </w:rPr>
      </w:r>
    </w:p>
    <w:p w:rsidR="00000000" w:rsidDel="00000000" w:rsidP="00000000" w:rsidRDefault="00000000" w:rsidRPr="00000000" w14:paraId="00000049">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d</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num>
          <m:den>
            <m:r>
              <w:rPr>
                <w:rFonts w:ascii="Cambria Math" w:cs="Cambria Math" w:eastAsia="Cambria Math" w:hAnsi="Cambria Math"/>
                <w:b w:val="0"/>
                <w:i w:val="0"/>
                <w:smallCaps w:val="0"/>
                <w:strike w:val="0"/>
                <w:color w:val="000000"/>
                <w:sz w:val="32"/>
                <w:szCs w:val="32"/>
                <w:u w:val="none"/>
                <w:shd w:fill="auto" w:val="clear"/>
                <w:vertAlign w:val="baseline"/>
              </w:rPr>
              <m:t xml:space="preserve">d</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y</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den>
        </m:f>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x,y-1</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x,y+1</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-2*I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oMath>
      <w:r w:rsidDel="00000000" w:rsidR="00000000" w:rsidRPr="00000000">
        <w:rPr>
          <w:rtl w:val="0"/>
        </w:rPr>
      </w:r>
    </w:p>
    <w:p w:rsidR="00000000" w:rsidDel="00000000" w:rsidP="00000000" w:rsidRDefault="00000000" w:rsidRPr="00000000" w14:paraId="0000004A">
      <w:pPr>
        <w:jc w:val="center"/>
        <w:rPr>
          <w:rFonts w:ascii="Cambria Math" w:cs="Cambria Math" w:eastAsia="Cambria Math" w:hAnsi="Cambria Math"/>
          <w:b w:val="0"/>
          <w:i w:val="0"/>
          <w:smallCaps w:val="0"/>
          <w:strike w:val="0"/>
          <w:color w:val="000000"/>
          <w:sz w:val="32"/>
          <w:szCs w:val="32"/>
          <w:u w:val="none"/>
          <w:shd w:fill="auto" w:val="clear"/>
          <w:vertAlign w:val="baseline"/>
        </w:rPr>
      </w:pPr>
      <m:oMath>
        <m:r>
          <w:rPr>
            <w:rFonts w:ascii="Cambria Math" w:cs="Cambria Math" w:eastAsia="Cambria Math" w:hAnsi="Cambria Math"/>
            <w:b w:val="0"/>
            <w:i w:val="0"/>
            <w:smallCaps w:val="0"/>
            <w:strike w:val="0"/>
            <w:color w:val="000000"/>
            <w:sz w:val="32"/>
            <w:szCs w:val="32"/>
            <w:u w:val="none"/>
            <w:shd w:fill="auto" w:val="clear"/>
            <w:vertAlign w:val="baseline"/>
          </w:rPr>
          <m:t xml:space="preserve">delta=</m:t>
        </m:r>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d</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num>
          <m:den>
            <m:r>
              <w:rPr>
                <w:rFonts w:ascii="Cambria Math" w:cs="Cambria Math" w:eastAsia="Cambria Math" w:hAnsi="Cambria Math"/>
                <w:b w:val="0"/>
                <w:i w:val="0"/>
                <w:smallCaps w:val="0"/>
                <w:strike w:val="0"/>
                <w:color w:val="000000"/>
                <w:sz w:val="32"/>
                <w:szCs w:val="32"/>
                <w:u w:val="none"/>
                <w:shd w:fill="auto" w:val="clear"/>
                <w:vertAlign w:val="baseline"/>
              </w:rPr>
              <m:t xml:space="preserve">d</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x</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den>
        </m:f>
        <m:r>
          <w:rPr>
            <w:rFonts w:ascii="Cambria Math" w:cs="Cambria Math" w:eastAsia="Cambria Math" w:hAnsi="Cambria Math"/>
            <w:b w:val="0"/>
            <w:i w:val="0"/>
            <w:smallCaps w:val="0"/>
            <w:strike w:val="0"/>
            <w:color w:val="000000"/>
            <w:sz w:val="32"/>
            <w:szCs w:val="32"/>
            <w:u w:val="none"/>
            <w:shd w:fill="auto" w:val="clear"/>
            <w:vertAlign w:val="baseline"/>
          </w:rPr>
          <m:t xml:space="preserve">+</m:t>
        </m:r>
        <m:f>
          <m:fPr>
            <m:ctrlPr>
              <w:rPr>
                <w:rFonts w:ascii="Cambria Math" w:cs="Cambria Math" w:eastAsia="Cambria Math" w:hAnsi="Cambria Math"/>
                <w:b w:val="0"/>
                <w:i w:val="0"/>
                <w:smallCaps w:val="0"/>
                <w:strike w:val="0"/>
                <w:color w:val="000000"/>
                <w:sz w:val="32"/>
                <w:szCs w:val="32"/>
                <w:u w:val="none"/>
                <w:shd w:fill="auto" w:val="clear"/>
                <w:vertAlign w:val="baseline"/>
              </w:rPr>
            </m:ctrlPr>
          </m:fPr>
          <m:num>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d</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num>
          <m:den>
            <m:r>
              <w:rPr>
                <w:rFonts w:ascii="Cambria Math" w:cs="Cambria Math" w:eastAsia="Cambria Math" w:hAnsi="Cambria Math"/>
                <w:b w:val="0"/>
                <w:i w:val="0"/>
                <w:smallCaps w:val="0"/>
                <w:strike w:val="0"/>
                <w:color w:val="000000"/>
                <w:sz w:val="32"/>
                <w:szCs w:val="32"/>
                <w:u w:val="none"/>
                <w:shd w:fill="auto" w:val="clear"/>
                <w:vertAlign w:val="baseline"/>
              </w:rPr>
              <m:t xml:space="preserve">d</m:t>
            </m:r>
            <m:sSup>
              <m:sSupPr>
                <m:ctrlPr>
                  <w:rPr>
                    <w:rFonts w:ascii="Cambria Math" w:cs="Cambria Math" w:eastAsia="Cambria Math" w:hAnsi="Cambria Math"/>
                    <w:b w:val="0"/>
                    <w:i w:val="0"/>
                    <w:smallCaps w:val="0"/>
                    <w:strike w:val="0"/>
                    <w:color w:val="000000"/>
                    <w:sz w:val="32"/>
                    <w:szCs w:val="32"/>
                    <w:u w:val="none"/>
                    <w:shd w:fill="auto" w:val="clear"/>
                    <w:vertAlign w:val="baseline"/>
                  </w:rPr>
                </m:ctrlPr>
              </m:sSupPr>
              <m:e>
                <m:r>
                  <w:rPr>
                    <w:rFonts w:ascii="Cambria Math" w:cs="Cambria Math" w:eastAsia="Cambria Math" w:hAnsi="Cambria Math"/>
                    <w:b w:val="0"/>
                    <w:i w:val="0"/>
                    <w:smallCaps w:val="0"/>
                    <w:strike w:val="0"/>
                    <w:color w:val="000000"/>
                    <w:sz w:val="32"/>
                    <w:szCs w:val="32"/>
                    <w:u w:val="none"/>
                    <w:shd w:fill="auto" w:val="clear"/>
                    <w:vertAlign w:val="baseline"/>
                  </w:rPr>
                  <m:t xml:space="preserve">y</m:t>
                </m:r>
              </m:e>
              <m:sup>
                <m:r>
                  <w:rPr>
                    <w:rFonts w:ascii="Cambria Math" w:cs="Cambria Math" w:eastAsia="Cambria Math" w:hAnsi="Cambria Math"/>
                    <w:b w:val="0"/>
                    <w:i w:val="0"/>
                    <w:smallCaps w:val="0"/>
                    <w:strike w:val="0"/>
                    <w:color w:val="000000"/>
                    <w:sz w:val="32"/>
                    <w:szCs w:val="32"/>
                    <w:u w:val="none"/>
                    <w:shd w:fill="auto" w:val="clear"/>
                    <w:vertAlign w:val="baseline"/>
                  </w:rPr>
                  <m:t xml:space="preserve">2</m:t>
                </m:r>
              </m:sup>
            </m:sSup>
          </m:den>
        </m:f>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x-1,y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x+1,y</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x,y-1</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x,y+1</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-4*I</m:t>
        </m:r>
        <m:d>
          <m:dPr>
            <m:begChr m:val="("/>
            <m:endChr m:val=")"/>
            <m:ctrlPr>
              <w:rPr>
                <w:rFonts w:ascii="Cambria Math" w:cs="Cambria Math" w:eastAsia="Cambria Math" w:hAnsi="Cambria Math"/>
                <w:b w:val="0"/>
                <w:i w:val="0"/>
                <w:smallCaps w:val="0"/>
                <w:strike w:val="0"/>
                <w:color w:val="000000"/>
                <w:sz w:val="32"/>
                <w:szCs w:val="3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x,y</m:t>
            </m:r>
          </m:e>
        </m:d>
      </m:oMath>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Другі похідні спрямовані на підкреслення перепаду яскравості. Для отримання положення границь на зображенні необхідно після фільтрації взяти всі пікселі модуль  значень яких перевищує деякий поріг.</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Нелінійна фільтрація медичних зображень, її переваги над лінійною.</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Використовуючи лінійну фільтрацію зображення відбувається зменшення шумів і водночас розмиваються межі між областями. Нелінійна фільтрація направлена на підвищення чіткості границь, що відбуваються проходженням вікна по зображенню та виконанням нелінійних перетворень відліків зображення за певною маскою фільтра.</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Поділяються на:</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95"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Медіанна фільтрація</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95"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Фільтри «максимум» та «мінімум»</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595"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Оператори математичної морфології</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Пояснити на прикладі, коли маски медіальнної фільтрації усувають неточкові імпульсні перешкоди, а коли ні.</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Медіанна фільтрація буде усувати неточкові імпульсні перешкоди у випадку коли вони менші ніж половина розміру маски, якщо ж необхідно усунути таку перешкоді необхідно збільшити розмір вікна.</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Що таке сепарабельність фільтра? Навести приклад таких фільтрів для обробки забражень та визначити, в чому особливості їх програмно-алгоритмічної реалізації?</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Сепарабельність фільтка – це можливість розкласти ядро фільтру на добуток декількох фільтрів.</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Приклад:</w:t>
      </w:r>
    </w:p>
    <w:p w:rsidR="00000000" w:rsidDel="00000000" w:rsidP="00000000" w:rsidRDefault="00000000" w:rsidRPr="00000000" w14:paraId="0000005A">
      <w:pPr>
        <w:jc w:val="center"/>
        <w:rPr>
          <w:rFonts w:ascii="Calibri" w:cs="Calibri" w:eastAsia="Calibri" w:hAnsi="Calibri"/>
          <w:b w:val="0"/>
          <w:i w:val="0"/>
          <w:smallCaps w:val="0"/>
          <w:strike w:val="0"/>
          <w:color w:val="000000"/>
          <w:sz w:val="22"/>
          <w:szCs w:val="22"/>
          <w:u w:val="none"/>
          <w:shd w:fill="auto" w:val="clear"/>
          <w:vertAlign w:val="baseline"/>
        </w:rPr>
      </w:pPr>
      <m:oMath>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4</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r>
          <w:rPr>
            <w:rFonts w:ascii="Cambria Math" w:cs="Cambria Math" w:eastAsia="Cambria Math" w:hAnsi="Cambria Math"/>
            <w:b w:val="0"/>
            <w:i w:val="0"/>
            <w:smallCaps w:val="0"/>
            <w:strike w:val="0"/>
            <w:color w:val="000000"/>
            <w:sz w:val="32"/>
            <w:szCs w:val="32"/>
            <w:u w:val="none"/>
            <w:shd w:fill="auto" w:val="clear"/>
            <w:vertAlign w:val="baseline"/>
          </w:rPr>
          <m:t xml:space="preserve">*</m:t>
        </m:r>
        <m:d>
          <m:dPr>
            <m:begChr m:val="["/>
            <m:endChr m:val="]"/>
            <m:ctrlPr>
              <w:rPr>
                <w:rFonts w:ascii="Calibri" w:cs="Calibri" w:eastAsia="Calibri" w:hAnsi="Calibri"/>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2</m:t>
            </m:r>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32"/>
                <w:szCs w:val="32"/>
                <w:u w:val="none"/>
                <w:shd w:fill="auto" w:val="clear"/>
                <w:vertAlign w:val="baseline"/>
              </w:rPr>
              <m:t xml:space="preserve">1</m:t>
            </m:r>
            <m:r>
              <w:rPr>
                <w:rFonts w:ascii="Calibri" w:cs="Calibri" w:eastAsia="Calibri" w:hAnsi="Calibri"/>
                <w:b w:val="0"/>
                <w:i w:val="0"/>
                <w:smallCaps w:val="0"/>
                <w:strike w:val="0"/>
                <w:color w:val="000000"/>
                <w:sz w:val="22"/>
                <w:szCs w:val="22"/>
                <w:u w:val="none"/>
                <w:shd w:fill="auto" w:val="clear"/>
                <w:vertAlign w:val="baseline"/>
              </w:rPr>
              <m:t xml:space="preserve"> </m:t>
            </m:r>
          </m:e>
        </m:d>
      </m:oMath>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Особливістю програмно-алгоритмічної реалізації може бути створення такого фільтру за допомогою множення, а не задавання одразу.</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43" w:right="0" w:hanging="567"/>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Перелічити морфологічні оператори, на основі яких фільтрів і як вони побудовані?</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Базові морфологічні оператори:</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Операція ерозії – це фільтр «Мінімум»;</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Операція дилатації – це фільтр «Максимум»;</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Операція відкриття – послідовне застосування звужуюючого, а потім розшируючого операторів;</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Операція закриття - послідовне застосування розширюючого, а потім звужуючого операторів;</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Визначення границь – дозволяє знаходити і виділити елементи заданої структури;</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Гранулометрія – вирівнювання та класифікація об’єктів зображення за однією з наявних характеристик;</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Скелетизація – однозначний опис об’єкта у вигляді деякого остову.</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pgSz w:h="16838" w:w="11906" w:orient="portrait"/>
      <w:pgMar w:bottom="284" w:top="709" w:left="709" w:right="849"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95" w:hanging="360"/>
      </w:pPr>
      <w:rPr>
        <w:rFonts w:ascii="Noto Sans Symbols" w:cs="Noto Sans Symbols" w:eastAsia="Noto Sans Symbols" w:hAnsi="Noto Sans Symbols"/>
      </w:rPr>
    </w:lvl>
    <w:lvl w:ilvl="1">
      <w:start w:val="1"/>
      <w:numFmt w:val="bullet"/>
      <w:lvlText w:val="o"/>
      <w:lvlJc w:val="left"/>
      <w:pPr>
        <w:ind w:left="3315" w:hanging="360"/>
      </w:pPr>
      <w:rPr>
        <w:rFonts w:ascii="Courier New" w:cs="Courier New" w:eastAsia="Courier New" w:hAnsi="Courier New"/>
      </w:rPr>
    </w:lvl>
    <w:lvl w:ilvl="2">
      <w:start w:val="1"/>
      <w:numFmt w:val="bullet"/>
      <w:lvlText w:val="▪"/>
      <w:lvlJc w:val="left"/>
      <w:pPr>
        <w:ind w:left="4035" w:hanging="360"/>
      </w:pPr>
      <w:rPr>
        <w:rFonts w:ascii="Noto Sans Symbols" w:cs="Noto Sans Symbols" w:eastAsia="Noto Sans Symbols" w:hAnsi="Noto Sans Symbols"/>
      </w:rPr>
    </w:lvl>
    <w:lvl w:ilvl="3">
      <w:start w:val="1"/>
      <w:numFmt w:val="bullet"/>
      <w:lvlText w:val="●"/>
      <w:lvlJc w:val="left"/>
      <w:pPr>
        <w:ind w:left="4755" w:hanging="360"/>
      </w:pPr>
      <w:rPr>
        <w:rFonts w:ascii="Noto Sans Symbols" w:cs="Noto Sans Symbols" w:eastAsia="Noto Sans Symbols" w:hAnsi="Noto Sans Symbols"/>
      </w:rPr>
    </w:lvl>
    <w:lvl w:ilvl="4">
      <w:start w:val="1"/>
      <w:numFmt w:val="bullet"/>
      <w:lvlText w:val="o"/>
      <w:lvlJc w:val="left"/>
      <w:pPr>
        <w:ind w:left="5475" w:hanging="360"/>
      </w:pPr>
      <w:rPr>
        <w:rFonts w:ascii="Courier New" w:cs="Courier New" w:eastAsia="Courier New" w:hAnsi="Courier New"/>
      </w:rPr>
    </w:lvl>
    <w:lvl w:ilvl="5">
      <w:start w:val="1"/>
      <w:numFmt w:val="bullet"/>
      <w:lvlText w:val="▪"/>
      <w:lvlJc w:val="left"/>
      <w:pPr>
        <w:ind w:left="6195" w:hanging="360"/>
      </w:pPr>
      <w:rPr>
        <w:rFonts w:ascii="Noto Sans Symbols" w:cs="Noto Sans Symbols" w:eastAsia="Noto Sans Symbols" w:hAnsi="Noto Sans Symbols"/>
      </w:rPr>
    </w:lvl>
    <w:lvl w:ilvl="6">
      <w:start w:val="1"/>
      <w:numFmt w:val="bullet"/>
      <w:lvlText w:val="●"/>
      <w:lvlJc w:val="left"/>
      <w:pPr>
        <w:ind w:left="6915" w:hanging="360"/>
      </w:pPr>
      <w:rPr>
        <w:rFonts w:ascii="Noto Sans Symbols" w:cs="Noto Sans Symbols" w:eastAsia="Noto Sans Symbols" w:hAnsi="Noto Sans Symbols"/>
      </w:rPr>
    </w:lvl>
    <w:lvl w:ilvl="7">
      <w:start w:val="1"/>
      <w:numFmt w:val="bullet"/>
      <w:lvlText w:val="o"/>
      <w:lvlJc w:val="left"/>
      <w:pPr>
        <w:ind w:left="7635" w:hanging="360"/>
      </w:pPr>
      <w:rPr>
        <w:rFonts w:ascii="Courier New" w:cs="Courier New" w:eastAsia="Courier New" w:hAnsi="Courier New"/>
      </w:rPr>
    </w:lvl>
    <w:lvl w:ilvl="8">
      <w:start w:val="1"/>
      <w:numFmt w:val="bullet"/>
      <w:lvlText w:val="▪"/>
      <w:lvlJc w:val="left"/>
      <w:pPr>
        <w:ind w:left="8355" w:hanging="360"/>
      </w:pPr>
      <w:rPr>
        <w:rFonts w:ascii="Noto Sans Symbols" w:cs="Noto Sans Symbols" w:eastAsia="Noto Sans Symbols" w:hAnsi="Noto Sans Symbols"/>
      </w:rPr>
    </w:lvl>
  </w:abstractNum>
  <w:abstractNum w:abstractNumId="2">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1065" w:hanging="705"/>
      </w:pPr>
      <w:rPr>
        <w:rFonts w:ascii="Times New Roman" w:cs="Times New Roman" w:eastAsia="Times New Roman" w:hAnsi="Times New Roman"/>
        <w:sz w:val="24"/>
        <w:szCs w:val="24"/>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D5107"/>
    <w:pPr>
      <w:spacing w:after="200" w:line="276" w:lineRule="auto"/>
    </w:pPr>
    <w:rPr>
      <w:sz w:val="22"/>
      <w:szCs w:val="22"/>
      <w:lang w:eastAsia="en-US"/>
    </w:rPr>
  </w:style>
  <w:style w:type="paragraph" w:styleId="5">
    <w:name w:val="heading 5"/>
    <w:basedOn w:val="a"/>
    <w:link w:val="50"/>
    <w:uiPriority w:val="9"/>
    <w:qFormat w:val="1"/>
    <w:rsid w:val="002F76D2"/>
    <w:pPr>
      <w:spacing w:after="100" w:afterAutospacing="1" w:before="100" w:beforeAutospacing="1" w:line="240" w:lineRule="auto"/>
      <w:outlineLvl w:val="4"/>
    </w:pPr>
    <w:rPr>
      <w:rFonts w:ascii="Times New Roman" w:eastAsia="Times New Roman" w:hAnsi="Times New Roman"/>
      <w:b w:val="1"/>
      <w:bCs w:val="1"/>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2F76D2"/>
    <w:pPr>
      <w:spacing w:after="100" w:afterAutospacing="1" w:before="100" w:beforeAutospacing="1" w:line="240" w:lineRule="auto"/>
    </w:pPr>
    <w:rPr>
      <w:rFonts w:ascii="Times New Roman" w:eastAsia="Times New Roman" w:hAnsi="Times New Roman"/>
      <w:sz w:val="24"/>
      <w:szCs w:val="24"/>
      <w:lang w:eastAsia="ru-RU"/>
    </w:rPr>
  </w:style>
  <w:style w:type="character" w:styleId="apple-converted-space" w:customStyle="1">
    <w:name w:val="apple-converted-space"/>
    <w:basedOn w:val="a0"/>
    <w:rsid w:val="002F76D2"/>
  </w:style>
  <w:style w:type="character" w:styleId="a4">
    <w:name w:val="Hyperlink"/>
    <w:uiPriority w:val="99"/>
    <w:semiHidden w:val="1"/>
    <w:unhideWhenUsed w:val="1"/>
    <w:rsid w:val="002F76D2"/>
    <w:rPr>
      <w:color w:val="0000ff"/>
      <w:u w:val="single"/>
    </w:rPr>
  </w:style>
  <w:style w:type="character" w:styleId="50" w:customStyle="1">
    <w:name w:val="Заголовок 5 Знак"/>
    <w:link w:val="5"/>
    <w:uiPriority w:val="9"/>
    <w:rsid w:val="002F76D2"/>
    <w:rPr>
      <w:rFonts w:ascii="Times New Roman" w:cs="Times New Roman" w:eastAsia="Times New Roman" w:hAnsi="Times New Roman"/>
      <w:b w:val="1"/>
      <w:bCs w:val="1"/>
      <w:sz w:val="20"/>
      <w:szCs w:val="20"/>
      <w:lang w:eastAsia="ru-RU"/>
    </w:rPr>
  </w:style>
  <w:style w:type="character" w:styleId="apple-style-span" w:customStyle="1">
    <w:name w:val="apple-style-span"/>
    <w:basedOn w:val="a0"/>
    <w:rsid w:val="002F76D2"/>
  </w:style>
  <w:style w:type="paragraph" w:styleId="a5">
    <w:name w:val="Balloon Text"/>
    <w:basedOn w:val="a"/>
    <w:link w:val="a6"/>
    <w:uiPriority w:val="99"/>
    <w:semiHidden w:val="1"/>
    <w:unhideWhenUsed w:val="1"/>
    <w:rsid w:val="002F76D2"/>
    <w:pPr>
      <w:spacing w:after="0" w:line="240" w:lineRule="auto"/>
    </w:pPr>
    <w:rPr>
      <w:rFonts w:ascii="Tahoma" w:cs="Tahoma" w:hAnsi="Tahoma"/>
      <w:sz w:val="16"/>
      <w:szCs w:val="16"/>
    </w:rPr>
  </w:style>
  <w:style w:type="character" w:styleId="a6" w:customStyle="1">
    <w:name w:val="Текст выноски Знак"/>
    <w:link w:val="a5"/>
    <w:uiPriority w:val="99"/>
    <w:semiHidden w:val="1"/>
    <w:rsid w:val="002F76D2"/>
    <w:rPr>
      <w:rFonts w:ascii="Tahoma" w:cs="Tahoma" w:hAnsi="Tahoma"/>
      <w:sz w:val="16"/>
      <w:szCs w:val="16"/>
    </w:rPr>
  </w:style>
  <w:style w:type="paragraph" w:styleId="a7">
    <w:name w:val="Body Text Indent"/>
    <w:basedOn w:val="a"/>
    <w:link w:val="a8"/>
    <w:rsid w:val="009A321D"/>
    <w:pPr>
      <w:spacing w:after="120" w:line="240" w:lineRule="auto"/>
      <w:ind w:left="283"/>
    </w:pPr>
    <w:rPr>
      <w:rFonts w:ascii="Times New Roman" w:eastAsia="Times New Roman" w:hAnsi="Times New Roman"/>
      <w:sz w:val="24"/>
      <w:szCs w:val="24"/>
      <w:lang w:eastAsia="ru-RU"/>
    </w:rPr>
  </w:style>
  <w:style w:type="character" w:styleId="a8" w:customStyle="1">
    <w:name w:val="Основной текст с отступом Знак"/>
    <w:link w:val="a7"/>
    <w:rsid w:val="009A321D"/>
    <w:rPr>
      <w:rFonts w:ascii="Times New Roman" w:cs="Times New Roman" w:eastAsia="Times New Roman" w:hAnsi="Times New Roman"/>
      <w:sz w:val="24"/>
      <w:szCs w:val="24"/>
      <w:lang w:eastAsia="ru-RU"/>
    </w:rPr>
  </w:style>
  <w:style w:type="paragraph" w:styleId="a9">
    <w:name w:val="List Paragraph"/>
    <w:basedOn w:val="a"/>
    <w:uiPriority w:val="34"/>
    <w:qFormat w:val="1"/>
    <w:rsid w:val="008D7652"/>
    <w:pPr>
      <w:ind w:left="720"/>
      <w:contextualSpacing w:val="1"/>
    </w:pPr>
  </w:style>
  <w:style w:type="paragraph" w:styleId="Normal1" w:customStyle="1">
    <w:name w:val="Normal1"/>
    <w:rsid w:val="00C84210"/>
    <w:rPr>
      <w:rFonts w:ascii="Times New Roman" w:eastAsia="Times New Roman" w:hAnsi="Times New Roman"/>
      <w:snapToGrid w:val="0"/>
      <w:lang w:val="en-US"/>
    </w:rPr>
  </w:style>
  <w:style w:type="table" w:styleId="aa">
    <w:name w:val="Table Grid"/>
    <w:basedOn w:val="a1"/>
    <w:uiPriority w:val="59"/>
    <w:rsid w:val="00FA33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b">
    <w:name w:val="annotation reference"/>
    <w:uiPriority w:val="99"/>
    <w:semiHidden w:val="1"/>
    <w:unhideWhenUsed w:val="1"/>
    <w:rsid w:val="00842D04"/>
    <w:rPr>
      <w:sz w:val="16"/>
      <w:szCs w:val="16"/>
    </w:rPr>
  </w:style>
  <w:style w:type="paragraph" w:styleId="ac">
    <w:name w:val="annotation text"/>
    <w:basedOn w:val="a"/>
    <w:link w:val="ad"/>
    <w:uiPriority w:val="99"/>
    <w:semiHidden w:val="1"/>
    <w:unhideWhenUsed w:val="1"/>
    <w:rsid w:val="00842D04"/>
    <w:rPr>
      <w:sz w:val="20"/>
      <w:szCs w:val="20"/>
    </w:rPr>
  </w:style>
  <w:style w:type="character" w:styleId="ad" w:customStyle="1">
    <w:name w:val="Текст примечания Знак"/>
    <w:link w:val="ac"/>
    <w:uiPriority w:val="99"/>
    <w:semiHidden w:val="1"/>
    <w:rsid w:val="00842D04"/>
    <w:rPr>
      <w:lang w:eastAsia="en-US" w:val="ru-RU"/>
    </w:rPr>
  </w:style>
  <w:style w:type="paragraph" w:styleId="ae">
    <w:name w:val="annotation subject"/>
    <w:basedOn w:val="ac"/>
    <w:next w:val="ac"/>
    <w:link w:val="af"/>
    <w:uiPriority w:val="99"/>
    <w:semiHidden w:val="1"/>
    <w:unhideWhenUsed w:val="1"/>
    <w:rsid w:val="00842D04"/>
    <w:rPr>
      <w:b w:val="1"/>
      <w:bCs w:val="1"/>
    </w:rPr>
  </w:style>
  <w:style w:type="character" w:styleId="af" w:customStyle="1">
    <w:name w:val="Тема примечания Знак"/>
    <w:link w:val="ae"/>
    <w:uiPriority w:val="99"/>
    <w:semiHidden w:val="1"/>
    <w:rsid w:val="00842D04"/>
    <w:rPr>
      <w:b w:val="1"/>
      <w:bCs w:val="1"/>
      <w:lang w:eastAsia="en-US" w:val="ru-RU"/>
    </w:rPr>
  </w:style>
  <w:style w:type="paragraph" w:styleId="HTML">
    <w:name w:val="HTML Preformatted"/>
    <w:basedOn w:val="a"/>
    <w:link w:val="HTML0"/>
    <w:uiPriority w:val="99"/>
    <w:unhideWhenUsed w:val="1"/>
    <w:rsid w:val="0045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styleId="HTML0" w:customStyle="1">
    <w:name w:val="Стандартный HTML Знак"/>
    <w:link w:val="HTML"/>
    <w:uiPriority w:val="99"/>
    <w:rsid w:val="00456F37"/>
    <w:rPr>
      <w:rFonts w:ascii="Courier New" w:cs="Courier New" w:eastAsia="Times New Roman" w:hAnsi="Courier New"/>
    </w:rPr>
  </w:style>
  <w:style w:type="character" w:styleId="af0">
    <w:name w:val="Placeholder Text"/>
    <w:basedOn w:val="a0"/>
    <w:uiPriority w:val="99"/>
    <w:semiHidden w:val="1"/>
    <w:rsid w:val="005A78B1"/>
    <w:rPr>
      <w:color w:val="808080"/>
    </w:rPr>
  </w:style>
  <w:style w:type="character" w:styleId="kwd" w:customStyle="1">
    <w:name w:val="kwd"/>
    <w:basedOn w:val="a0"/>
    <w:rsid w:val="00F861F4"/>
  </w:style>
  <w:style w:type="character" w:styleId="pln" w:customStyle="1">
    <w:name w:val="pln"/>
    <w:basedOn w:val="a0"/>
    <w:rsid w:val="00F861F4"/>
  </w:style>
  <w:style w:type="character" w:styleId="pun" w:customStyle="1">
    <w:name w:val="pun"/>
    <w:basedOn w:val="a0"/>
    <w:rsid w:val="00F861F4"/>
  </w:style>
  <w:style w:type="character" w:styleId="str" w:customStyle="1">
    <w:name w:val="str"/>
    <w:basedOn w:val="a0"/>
    <w:rsid w:val="00F861F4"/>
  </w:style>
  <w:style w:type="paragraph" w:styleId="1" w:customStyle="1">
    <w:name w:val="Абзац списка1"/>
    <w:basedOn w:val="a"/>
    <w:qFormat w:val="1"/>
    <w:rsid w:val="00F20A18"/>
    <w:pPr>
      <w:ind w:left="720"/>
      <w:contextualSpacing w:val="1"/>
    </w:pPr>
    <w:rPr>
      <w:lang w:eastAsia="zh-CN"/>
    </w:rPr>
  </w:style>
  <w:style w:type="character" w:styleId="WW8Num2z0" w:customStyle="1">
    <w:name w:val="WW8Num2z0"/>
    <w:qFormat w:val="1"/>
    <w:rsid w:val="00BD4BE4"/>
    <w:rPr>
      <w:rFonts w:ascii="Symbol" w:cs="Symbol" w:hAnsi="Symbol"/>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bxLcZi8EXwDqMW2ubsm1SpDHg==">CgMxLjAyCGguZ2pkZ3hzOAByITExZF8tYW1DQnB2YUtpUS1XTTFCVHJxd2FUZGZKcVNSVQ==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2020-10-23T20:05:00Z</dcterms:created>
  <dc:creator>Сергей</dc:creator>
</cp:coreProperties>
</file>