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F34" w14:textId="77777777" w:rsidR="002F04E0" w:rsidRPr="00D92A13" w:rsidRDefault="002F04E0" w:rsidP="00B62B9F">
      <w:pPr>
        <w:spacing w:line="360" w:lineRule="auto"/>
        <w:jc w:val="center"/>
      </w:pPr>
      <w:r w:rsidRPr="00D92A13">
        <w:t>МІНІСТЕРСТВО ОСВІТИ І НАУКИ УКРАЇНИ</w:t>
      </w:r>
    </w:p>
    <w:p w14:paraId="5B4D890B" w14:textId="77777777" w:rsidR="002F04E0" w:rsidRPr="00D92A13" w:rsidRDefault="002F04E0" w:rsidP="00B62B9F">
      <w:pPr>
        <w:spacing w:line="360" w:lineRule="auto"/>
        <w:jc w:val="center"/>
      </w:pPr>
      <w:r w:rsidRPr="00D92A13">
        <w:t>Національний технічний університет</w:t>
      </w:r>
    </w:p>
    <w:p w14:paraId="488F4BF4" w14:textId="77777777" w:rsidR="002F04E0" w:rsidRPr="00D92A13" w:rsidRDefault="002F04E0" w:rsidP="00B62B9F">
      <w:pPr>
        <w:spacing w:line="360" w:lineRule="auto"/>
        <w:jc w:val="center"/>
      </w:pPr>
      <w:r w:rsidRPr="00D92A13">
        <w:t>«Харківський політехнічний інститут»</w:t>
      </w:r>
    </w:p>
    <w:p w14:paraId="3325401D" w14:textId="11BBBB3A" w:rsidR="002F04E0" w:rsidRPr="00D92A13" w:rsidRDefault="002F04E0" w:rsidP="00B62B9F">
      <w:pPr>
        <w:spacing w:line="360" w:lineRule="auto"/>
        <w:jc w:val="center"/>
      </w:pPr>
      <w:r w:rsidRPr="00D92A13">
        <w:t>Кафедра «Фізичне виховання»</w:t>
      </w:r>
    </w:p>
    <w:p w14:paraId="61D631A1" w14:textId="713AD76F" w:rsidR="002F04E0" w:rsidRPr="00D92A13" w:rsidRDefault="002F04E0" w:rsidP="00B62B9F">
      <w:pPr>
        <w:spacing w:line="360" w:lineRule="auto"/>
      </w:pPr>
    </w:p>
    <w:p w14:paraId="7967B761" w14:textId="77777777" w:rsidR="002F04E0" w:rsidRPr="00D92A13" w:rsidRDefault="002F04E0" w:rsidP="00B62B9F">
      <w:pPr>
        <w:spacing w:line="360" w:lineRule="auto"/>
        <w:jc w:val="center"/>
      </w:pPr>
    </w:p>
    <w:p w14:paraId="09EEE284" w14:textId="77777777" w:rsidR="002F04E0" w:rsidRPr="00D92A13" w:rsidRDefault="002F04E0" w:rsidP="00B62B9F">
      <w:pPr>
        <w:spacing w:line="360" w:lineRule="auto"/>
        <w:jc w:val="center"/>
        <w:rPr>
          <w:b/>
          <w:bCs/>
        </w:rPr>
      </w:pPr>
      <w:r w:rsidRPr="00D92A13">
        <w:rPr>
          <w:b/>
          <w:bCs/>
        </w:rPr>
        <w:t>Реферат</w:t>
      </w:r>
    </w:p>
    <w:p w14:paraId="2C74870B" w14:textId="77777777" w:rsidR="002F04E0" w:rsidRPr="00D92A13" w:rsidRDefault="002F04E0" w:rsidP="00B62B9F">
      <w:pPr>
        <w:spacing w:line="360" w:lineRule="auto"/>
        <w:jc w:val="center"/>
      </w:pPr>
      <w:r w:rsidRPr="00D92A13">
        <w:t>з дисципліни «Фізичне виховання»</w:t>
      </w:r>
    </w:p>
    <w:p w14:paraId="0D6D8777" w14:textId="466149DC" w:rsidR="002F04E0" w:rsidRPr="00D92A13" w:rsidRDefault="002F04E0" w:rsidP="00B62B9F">
      <w:pPr>
        <w:spacing w:line="360" w:lineRule="auto"/>
        <w:jc w:val="center"/>
      </w:pPr>
      <w:r w:rsidRPr="00D92A13">
        <w:t>Тема: «</w:t>
      </w:r>
      <w:r w:rsidR="00D92A13" w:rsidRPr="00D92A13">
        <w:t xml:space="preserve">41. </w:t>
      </w:r>
      <w:bookmarkStart w:id="0" w:name="_Hlk147932207"/>
      <w:r w:rsidR="00D92A13" w:rsidRPr="00D92A13">
        <w:t>Вплив аеробних тренувань на зниження ризику розвитку депресії та тривожних розладів</w:t>
      </w:r>
      <w:bookmarkEnd w:id="0"/>
      <w:r w:rsidRPr="00D92A13">
        <w:t>»</w:t>
      </w:r>
    </w:p>
    <w:p w14:paraId="6DFCCCC2" w14:textId="77777777" w:rsidR="002F04E0" w:rsidRPr="00D92A13" w:rsidRDefault="002F04E0" w:rsidP="00B62B9F">
      <w:pPr>
        <w:spacing w:line="360" w:lineRule="auto"/>
        <w:ind w:firstLine="709"/>
        <w:jc w:val="center"/>
      </w:pPr>
    </w:p>
    <w:p w14:paraId="478AEF45" w14:textId="77777777" w:rsidR="002F04E0" w:rsidRPr="00D92A13" w:rsidRDefault="002F04E0" w:rsidP="00B62B9F">
      <w:pPr>
        <w:spacing w:line="360" w:lineRule="auto"/>
        <w:ind w:firstLine="709"/>
      </w:pPr>
    </w:p>
    <w:p w14:paraId="7386C9FA" w14:textId="77777777" w:rsidR="002F04E0" w:rsidRPr="00D92A13" w:rsidRDefault="002F04E0" w:rsidP="00B62B9F">
      <w:pPr>
        <w:spacing w:line="360" w:lineRule="auto"/>
        <w:ind w:firstLine="709"/>
        <w:jc w:val="center"/>
      </w:pPr>
    </w:p>
    <w:p w14:paraId="3DF2AB3C" w14:textId="68EBF18D" w:rsidR="002F04E0" w:rsidRPr="00D92A13" w:rsidRDefault="002F04E0" w:rsidP="00B62B9F">
      <w:pPr>
        <w:spacing w:line="360" w:lineRule="auto"/>
        <w:ind w:left="4248" w:firstLine="709"/>
      </w:pPr>
      <w:r w:rsidRPr="00D92A13">
        <w:t>Виконав студент  групи: КН-221а</w:t>
      </w:r>
    </w:p>
    <w:p w14:paraId="219FEFD2" w14:textId="2FBC6462" w:rsidR="002F04E0" w:rsidRPr="00D92A13" w:rsidRDefault="002F04E0" w:rsidP="00B62B9F">
      <w:pPr>
        <w:spacing w:line="360" w:lineRule="auto"/>
        <w:ind w:left="4248" w:firstLine="709"/>
      </w:pPr>
      <w:r w:rsidRPr="00D92A13">
        <w:t>Прізвище, ім'я, по батькові:</w:t>
      </w:r>
      <w:r w:rsidRPr="00D92A13">
        <w:br/>
        <w:t>СТЕПАНОВ Михайло Володимирович</w:t>
      </w:r>
    </w:p>
    <w:p w14:paraId="0FC008A9" w14:textId="77777777" w:rsidR="002F04E0" w:rsidRPr="00D92A13" w:rsidRDefault="002F04E0" w:rsidP="00B62B9F">
      <w:pPr>
        <w:spacing w:line="360" w:lineRule="auto"/>
        <w:ind w:left="4248" w:firstLine="709"/>
      </w:pPr>
      <w:r w:rsidRPr="00D92A13">
        <w:t>Перевірив викладач</w:t>
      </w:r>
    </w:p>
    <w:p w14:paraId="5518E5CE" w14:textId="23B44DB1" w:rsidR="002F04E0" w:rsidRPr="00D92A13" w:rsidRDefault="002F04E0" w:rsidP="00B62B9F">
      <w:pPr>
        <w:spacing w:line="360" w:lineRule="auto"/>
        <w:ind w:left="4248" w:firstLine="709"/>
      </w:pPr>
      <w:r w:rsidRPr="00D92A13">
        <w:t>Прізвище, ім'я, по батькові:</w:t>
      </w:r>
      <w:r w:rsidRPr="00D92A13">
        <w:br/>
        <w:t>ГАСАН Юлія Миколаївна</w:t>
      </w:r>
    </w:p>
    <w:p w14:paraId="645FA0AB" w14:textId="77777777" w:rsidR="002F04E0" w:rsidRPr="00D92A13" w:rsidRDefault="002F04E0" w:rsidP="00B62B9F">
      <w:pPr>
        <w:spacing w:line="360" w:lineRule="auto"/>
        <w:ind w:firstLine="709"/>
      </w:pPr>
    </w:p>
    <w:p w14:paraId="0D409CDB" w14:textId="77777777" w:rsidR="002F04E0" w:rsidRPr="00D92A13" w:rsidRDefault="002F04E0" w:rsidP="00B62B9F">
      <w:pPr>
        <w:spacing w:line="360" w:lineRule="auto"/>
        <w:ind w:firstLine="709"/>
      </w:pPr>
    </w:p>
    <w:p w14:paraId="5AF1B553" w14:textId="77777777" w:rsidR="002F04E0" w:rsidRPr="00D92A13" w:rsidRDefault="002F04E0" w:rsidP="00B62B9F">
      <w:pPr>
        <w:spacing w:line="360" w:lineRule="auto"/>
        <w:ind w:firstLine="709"/>
        <w:jc w:val="center"/>
      </w:pPr>
    </w:p>
    <w:p w14:paraId="539CCC74" w14:textId="1D5B6154" w:rsidR="00C477FF" w:rsidRPr="00D92A13" w:rsidRDefault="002F04E0" w:rsidP="00B62B9F">
      <w:pPr>
        <w:spacing w:line="360" w:lineRule="auto"/>
        <w:ind w:firstLine="709"/>
        <w:jc w:val="center"/>
      </w:pPr>
      <w:r w:rsidRPr="00D92A13">
        <w:t>Харків 2020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39874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AD9CA" w14:textId="7B0E1777" w:rsidR="00D92A13" w:rsidRPr="00D92A13" w:rsidRDefault="00D92A13" w:rsidP="00B62B9F">
          <w:pPr>
            <w:pStyle w:val="a3"/>
            <w:spacing w:line="360" w:lineRule="auto"/>
            <w:jc w:val="center"/>
            <w:rPr>
              <w:rStyle w:val="10"/>
              <w:rFonts w:ascii="Times New Roman" w:eastAsiaTheme="majorEastAsia" w:hAnsi="Times New Roman" w:cs="Times New Roman"/>
              <w:sz w:val="28"/>
              <w:szCs w:val="28"/>
            </w:rPr>
          </w:pPr>
          <w:r w:rsidRPr="00D92A13">
            <w:rPr>
              <w:rStyle w:val="10"/>
              <w:rFonts w:ascii="Times New Roman" w:eastAsiaTheme="majorEastAsia" w:hAnsi="Times New Roman" w:cs="Times New Roman"/>
              <w:sz w:val="28"/>
              <w:szCs w:val="28"/>
            </w:rPr>
            <w:t>Зміст</w:t>
          </w:r>
        </w:p>
        <w:p w14:paraId="48367AD7" w14:textId="54F1750F" w:rsidR="004A63C0" w:rsidRDefault="002D56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9592" w:history="1">
            <w:r w:rsidR="004A63C0" w:rsidRPr="0053701D">
              <w:rPr>
                <w:rStyle w:val="a5"/>
                <w:b/>
                <w:bCs/>
                <w:noProof/>
              </w:rPr>
              <w:t>Вступ</w:t>
            </w:r>
            <w:r w:rsidR="004A63C0">
              <w:rPr>
                <w:noProof/>
                <w:webHidden/>
              </w:rPr>
              <w:tab/>
            </w:r>
            <w:r w:rsidR="004A63C0">
              <w:rPr>
                <w:noProof/>
                <w:webHidden/>
              </w:rPr>
              <w:fldChar w:fldCharType="begin"/>
            </w:r>
            <w:r w:rsidR="004A63C0">
              <w:rPr>
                <w:noProof/>
                <w:webHidden/>
              </w:rPr>
              <w:instrText xml:space="preserve"> PAGEREF _Toc147999592 \h </w:instrText>
            </w:r>
            <w:r w:rsidR="004A63C0">
              <w:rPr>
                <w:noProof/>
                <w:webHidden/>
              </w:rPr>
            </w:r>
            <w:r w:rsidR="004A63C0">
              <w:rPr>
                <w:noProof/>
                <w:webHidden/>
              </w:rPr>
              <w:fldChar w:fldCharType="separate"/>
            </w:r>
            <w:r w:rsidR="004A63C0">
              <w:rPr>
                <w:noProof/>
                <w:webHidden/>
              </w:rPr>
              <w:t>3</w:t>
            </w:r>
            <w:r w:rsidR="004A63C0">
              <w:rPr>
                <w:noProof/>
                <w:webHidden/>
              </w:rPr>
              <w:fldChar w:fldCharType="end"/>
            </w:r>
          </w:hyperlink>
        </w:p>
        <w:p w14:paraId="6D137148" w14:textId="6E201077" w:rsidR="004A63C0" w:rsidRDefault="004A63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3" w:history="1">
            <w:r w:rsidRPr="0053701D">
              <w:rPr>
                <w:rStyle w:val="a5"/>
                <w:b/>
                <w:bCs/>
                <w:noProof/>
              </w:rPr>
              <w:t>Депресія та тривожні розлади: Загальний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B591" w14:textId="19AC7EF0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4" w:history="1">
            <w:r w:rsidRPr="0053701D">
              <w:rPr>
                <w:rStyle w:val="a5"/>
                <w:b/>
                <w:bCs/>
                <w:noProof/>
              </w:rPr>
              <w:t>Визначення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506B" w14:textId="3C47F01B" w:rsidR="004A63C0" w:rsidRDefault="004A63C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5" w:history="1">
            <w:r w:rsidRPr="0053701D">
              <w:rPr>
                <w:rStyle w:val="a5"/>
                <w:noProof/>
                <w:lang w:eastAsia="ru-RU"/>
              </w:rPr>
              <w:t>Депресія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036C" w14:textId="72F532D8" w:rsidR="004A63C0" w:rsidRDefault="004A63C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6" w:history="1">
            <w:r w:rsidRPr="0053701D">
              <w:rPr>
                <w:rStyle w:val="a5"/>
                <w:noProof/>
                <w:lang w:eastAsia="ru-RU"/>
              </w:rPr>
              <w:t>Тривожний розлад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04F3" w14:textId="4C54A832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7" w:history="1">
            <w:r w:rsidRPr="0053701D">
              <w:rPr>
                <w:rStyle w:val="a5"/>
                <w:b/>
                <w:bCs/>
                <w:noProof/>
              </w:rPr>
              <w:t>Фактори розвитку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B964" w14:textId="3C73FE5F" w:rsidR="004A63C0" w:rsidRDefault="004A63C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8" w:history="1">
            <w:r w:rsidRPr="0053701D">
              <w:rPr>
                <w:rStyle w:val="a5"/>
                <w:noProof/>
                <w:lang w:eastAsia="ru-RU"/>
              </w:rPr>
              <w:t>Депресія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065F" w14:textId="164089B0" w:rsidR="004A63C0" w:rsidRDefault="004A63C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599" w:history="1">
            <w:r w:rsidRPr="0053701D">
              <w:rPr>
                <w:rStyle w:val="a5"/>
                <w:noProof/>
                <w:lang w:eastAsia="ru-RU"/>
              </w:rPr>
              <w:t>Тривожний розлад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4A92" w14:textId="1AB1C384" w:rsidR="004A63C0" w:rsidRDefault="004A63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0" w:history="1">
            <w:r w:rsidRPr="0053701D">
              <w:rPr>
                <w:rStyle w:val="a5"/>
                <w:b/>
                <w:bCs/>
                <w:noProof/>
              </w:rPr>
              <w:t>Аеробні тренування: Основні аспекти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97C8" w14:textId="7C414341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1" w:history="1">
            <w:r w:rsidRPr="0053701D">
              <w:rPr>
                <w:rStyle w:val="a5"/>
                <w:b/>
                <w:bCs/>
                <w:noProof/>
              </w:rPr>
              <w:t>Визначення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BE35" w14:textId="0A37AA06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2" w:history="1">
            <w:r w:rsidRPr="0053701D">
              <w:rPr>
                <w:rStyle w:val="a5"/>
                <w:b/>
                <w:bCs/>
                <w:noProof/>
              </w:rPr>
              <w:t>Фізіологічна користь аеробних тренувань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B5F7" w14:textId="66FA9999" w:rsidR="004A63C0" w:rsidRDefault="004A63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3" w:history="1">
            <w:r w:rsidRPr="0053701D">
              <w:rPr>
                <w:rStyle w:val="a5"/>
                <w:b/>
                <w:bCs/>
                <w:noProof/>
              </w:rPr>
              <w:t>Аеробні тренування при профілактиці депресії та тривожних розладів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C636" w14:textId="505F733A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4" w:history="1">
            <w:r w:rsidRPr="0053701D">
              <w:rPr>
                <w:rStyle w:val="a5"/>
                <w:b/>
                <w:bCs/>
                <w:noProof/>
              </w:rPr>
              <w:t>Зниження ризику розвитку депресії та тривожних розладів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B44B" w14:textId="04CA2426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5" w:history="1">
            <w:r w:rsidRPr="0053701D">
              <w:rPr>
                <w:rStyle w:val="a5"/>
                <w:b/>
                <w:bCs/>
                <w:noProof/>
              </w:rPr>
              <w:t>Аеробні тренування як доповнення до інших методів профілактики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A7AB" w14:textId="054E2502" w:rsidR="004A63C0" w:rsidRDefault="004A63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6" w:history="1">
            <w:r w:rsidRPr="0053701D">
              <w:rPr>
                <w:rStyle w:val="a5"/>
                <w:b/>
                <w:bCs/>
                <w:noProof/>
                <w:lang w:val="en-US"/>
              </w:rPr>
              <w:t>Рекомендації для включення аеробних тренувань в повсякденне життя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2E19" w14:textId="5203FA60" w:rsidR="004A63C0" w:rsidRDefault="004A63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7" w:history="1">
            <w:r w:rsidRPr="0053701D">
              <w:rPr>
                <w:rStyle w:val="a5"/>
                <w:b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7342" w14:textId="59615741" w:rsidR="004A63C0" w:rsidRDefault="004A63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uk-UA"/>
            </w:rPr>
          </w:pPr>
          <w:hyperlink w:anchor="_Toc147999608" w:history="1">
            <w:r w:rsidRPr="0053701D">
              <w:rPr>
                <w:rStyle w:val="a5"/>
                <w:b/>
                <w:bCs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3A0" w14:textId="17B0A6B0" w:rsidR="00D92A13" w:rsidRPr="00D92A13" w:rsidRDefault="002D5624" w:rsidP="00B62B9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B19647" w14:textId="7B8D0C01" w:rsidR="00D92A13" w:rsidRDefault="00D92A13" w:rsidP="00B62B9F">
      <w:pPr>
        <w:spacing w:line="360" w:lineRule="auto"/>
        <w:ind w:firstLine="709"/>
        <w:jc w:val="center"/>
      </w:pPr>
    </w:p>
    <w:p w14:paraId="6D128A0E" w14:textId="7B47397D" w:rsidR="00D92A13" w:rsidRDefault="00D92A13" w:rsidP="00B62B9F">
      <w:pPr>
        <w:spacing w:line="360" w:lineRule="auto"/>
        <w:ind w:firstLine="709"/>
        <w:jc w:val="center"/>
      </w:pPr>
    </w:p>
    <w:p w14:paraId="76755ABB" w14:textId="0F26AE8C" w:rsidR="00D92A13" w:rsidRDefault="00D92A13" w:rsidP="00B62B9F">
      <w:pPr>
        <w:spacing w:line="360" w:lineRule="auto"/>
        <w:ind w:firstLine="709"/>
        <w:jc w:val="center"/>
      </w:pPr>
    </w:p>
    <w:p w14:paraId="5A02F904" w14:textId="3F17E538" w:rsidR="00D92A13" w:rsidRDefault="00D92A13" w:rsidP="00B62B9F">
      <w:pPr>
        <w:spacing w:line="360" w:lineRule="auto"/>
        <w:ind w:firstLine="709"/>
        <w:jc w:val="center"/>
      </w:pPr>
    </w:p>
    <w:p w14:paraId="12C17C39" w14:textId="23C7593F" w:rsidR="00D92A13" w:rsidRDefault="00D92A13" w:rsidP="00B62B9F">
      <w:pPr>
        <w:spacing w:line="360" w:lineRule="auto"/>
        <w:ind w:firstLine="709"/>
        <w:jc w:val="center"/>
      </w:pPr>
    </w:p>
    <w:p w14:paraId="31B784C1" w14:textId="686CA2CC" w:rsidR="00D92A13" w:rsidRDefault="00D92A13" w:rsidP="00B62B9F">
      <w:pPr>
        <w:spacing w:line="360" w:lineRule="auto"/>
        <w:ind w:firstLine="709"/>
        <w:jc w:val="center"/>
      </w:pPr>
    </w:p>
    <w:p w14:paraId="2AAE5F47" w14:textId="7E89E13C" w:rsidR="00D92A13" w:rsidRDefault="00D92A13" w:rsidP="00B62B9F">
      <w:pPr>
        <w:spacing w:line="360" w:lineRule="auto"/>
        <w:ind w:firstLine="709"/>
        <w:jc w:val="center"/>
      </w:pPr>
    </w:p>
    <w:p w14:paraId="29158F9A" w14:textId="3B32BF97" w:rsidR="00680DF2" w:rsidRDefault="00680DF2" w:rsidP="00B62B9F">
      <w:pPr>
        <w:spacing w:line="360" w:lineRule="auto"/>
      </w:pPr>
    </w:p>
    <w:p w14:paraId="2FD93221" w14:textId="3E759837" w:rsidR="00680DF2" w:rsidRDefault="00680DF2" w:rsidP="00B62B9F">
      <w:pPr>
        <w:pStyle w:val="1"/>
        <w:rPr>
          <w:b/>
          <w:bCs/>
        </w:rPr>
      </w:pPr>
      <w:bookmarkStart w:id="1" w:name="_Toc147999592"/>
      <w:r w:rsidRPr="00680DF2">
        <w:rPr>
          <w:b/>
          <w:bCs/>
        </w:rPr>
        <w:lastRenderedPageBreak/>
        <w:t>Вступ</w:t>
      </w:r>
      <w:bookmarkEnd w:id="1"/>
    </w:p>
    <w:p w14:paraId="405D42A2" w14:textId="591B93DD" w:rsidR="00680DF2" w:rsidRDefault="00B02954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На жаль, п</w:t>
      </w:r>
      <w:r w:rsidR="003B3AE5">
        <w:rPr>
          <w:lang w:eastAsia="ru-RU"/>
        </w:rPr>
        <w:t>сихічні розлади</w:t>
      </w:r>
      <w:r w:rsidR="00471D68">
        <w:rPr>
          <w:lang w:eastAsia="ru-RU"/>
        </w:rPr>
        <w:t xml:space="preserve"> є</w:t>
      </w:r>
      <w:r w:rsidR="00DE0299">
        <w:rPr>
          <w:lang w:eastAsia="ru-RU"/>
        </w:rPr>
        <w:t xml:space="preserve"> однією з</w:t>
      </w:r>
      <w:r w:rsidR="00471D68">
        <w:rPr>
          <w:lang w:eastAsia="ru-RU"/>
        </w:rPr>
        <w:t xml:space="preserve"> найпоширен</w:t>
      </w:r>
      <w:r w:rsidR="003B3AE5">
        <w:rPr>
          <w:lang w:eastAsia="ru-RU"/>
        </w:rPr>
        <w:t>ішою</w:t>
      </w:r>
      <w:r w:rsidR="00471D68">
        <w:rPr>
          <w:lang w:eastAsia="ru-RU"/>
        </w:rPr>
        <w:t xml:space="preserve"> </w:t>
      </w:r>
      <w:r w:rsidR="00D20796">
        <w:rPr>
          <w:lang w:eastAsia="ru-RU"/>
        </w:rPr>
        <w:t>проблем</w:t>
      </w:r>
      <w:r w:rsidR="003B3AE5">
        <w:rPr>
          <w:lang w:eastAsia="ru-RU"/>
        </w:rPr>
        <w:t>ою</w:t>
      </w:r>
      <w:r w:rsidR="00471D68">
        <w:rPr>
          <w:lang w:eastAsia="ru-RU"/>
        </w:rPr>
        <w:t xml:space="preserve"> в </w:t>
      </w:r>
      <w:r w:rsidR="00E51139">
        <w:rPr>
          <w:lang w:eastAsia="ru-RU"/>
        </w:rPr>
        <w:t xml:space="preserve">сучасному </w:t>
      </w:r>
      <w:r w:rsidR="00471D68">
        <w:rPr>
          <w:lang w:eastAsia="ru-RU"/>
        </w:rPr>
        <w:t>світі</w:t>
      </w:r>
      <w:r w:rsidR="00DE0299">
        <w:rPr>
          <w:lang w:eastAsia="ru-RU"/>
        </w:rPr>
        <w:t>.</w:t>
      </w:r>
      <w:r w:rsidR="00E51139" w:rsidRPr="00E51139">
        <w:rPr>
          <w:lang w:eastAsia="ru-RU"/>
        </w:rPr>
        <w:t xml:space="preserve"> </w:t>
      </w:r>
      <w:r w:rsidR="00E51139">
        <w:rPr>
          <w:lang w:eastAsia="ru-RU"/>
        </w:rPr>
        <w:t>Особливо під час війни, коли уникнути стресорів неможливо.</w:t>
      </w:r>
      <w:r w:rsidR="00DE0299">
        <w:rPr>
          <w:lang w:eastAsia="ru-RU"/>
        </w:rPr>
        <w:t xml:space="preserve"> Воно дуже негативно</w:t>
      </w:r>
      <w:r w:rsidR="00471D68">
        <w:rPr>
          <w:lang w:eastAsia="ru-RU"/>
        </w:rPr>
        <w:t xml:space="preserve"> </w:t>
      </w:r>
      <w:r w:rsidR="00DE0299">
        <w:rPr>
          <w:lang w:eastAsia="ru-RU"/>
        </w:rPr>
        <w:t xml:space="preserve">впливає на </w:t>
      </w:r>
      <w:r w:rsidR="00A96CDD">
        <w:rPr>
          <w:lang w:eastAsia="ru-RU"/>
        </w:rPr>
        <w:t>якість</w:t>
      </w:r>
      <w:r w:rsidR="00471D68">
        <w:rPr>
          <w:lang w:eastAsia="ru-RU"/>
        </w:rPr>
        <w:t xml:space="preserve"> життя.</w:t>
      </w:r>
      <w:r w:rsidR="00A96CDD">
        <w:rPr>
          <w:lang w:eastAsia="ru-RU"/>
        </w:rPr>
        <w:t xml:space="preserve"> </w:t>
      </w:r>
      <w:r w:rsidR="005C30E6">
        <w:rPr>
          <w:lang w:eastAsia="ru-RU"/>
        </w:rPr>
        <w:t>Тому тема</w:t>
      </w:r>
      <w:r w:rsidR="00E51139">
        <w:rPr>
          <w:lang w:eastAsia="ru-RU"/>
        </w:rPr>
        <w:t xml:space="preserve"> зниження ризику</w:t>
      </w:r>
      <w:r w:rsidR="005C30E6">
        <w:rPr>
          <w:lang w:eastAsia="ru-RU"/>
        </w:rPr>
        <w:t xml:space="preserve"> </w:t>
      </w:r>
      <w:r w:rsidR="00E51139">
        <w:rPr>
          <w:lang w:eastAsia="ru-RU"/>
        </w:rPr>
        <w:t xml:space="preserve">розвитку </w:t>
      </w:r>
      <w:r w:rsidR="00E51139" w:rsidRPr="00F93C4B">
        <w:rPr>
          <w:lang w:eastAsia="ru-RU"/>
        </w:rPr>
        <w:t>депресії та тривожних розладів</w:t>
      </w:r>
      <w:r w:rsidR="00E51139">
        <w:rPr>
          <w:lang w:eastAsia="ru-RU"/>
        </w:rPr>
        <w:t xml:space="preserve"> </w:t>
      </w:r>
      <w:r>
        <w:rPr>
          <w:lang w:eastAsia="ru-RU"/>
        </w:rPr>
        <w:t>становиться актуальнішою з кожним д</w:t>
      </w:r>
      <w:r w:rsidR="002D5624">
        <w:rPr>
          <w:lang w:eastAsia="ru-RU"/>
        </w:rPr>
        <w:t>нем</w:t>
      </w:r>
      <w:r w:rsidR="00F93C4B">
        <w:rPr>
          <w:lang w:eastAsia="ru-RU"/>
        </w:rPr>
        <w:t xml:space="preserve">. </w:t>
      </w:r>
      <w:r w:rsidR="00662F71">
        <w:rPr>
          <w:lang w:eastAsia="ru-RU"/>
        </w:rPr>
        <w:t>А</w:t>
      </w:r>
      <w:r w:rsidR="00F93C4B">
        <w:rPr>
          <w:lang w:eastAsia="ru-RU"/>
        </w:rPr>
        <w:t>еробні вправи</w:t>
      </w:r>
      <w:r>
        <w:rPr>
          <w:lang w:eastAsia="ru-RU"/>
        </w:rPr>
        <w:t>, як доказують дослідження,</w:t>
      </w:r>
      <w:r w:rsidR="00F93C4B">
        <w:rPr>
          <w:lang w:eastAsia="ru-RU"/>
        </w:rPr>
        <w:t xml:space="preserve"> </w:t>
      </w:r>
      <w:r w:rsidR="00A96CDD">
        <w:rPr>
          <w:lang w:eastAsia="ru-RU"/>
        </w:rPr>
        <w:t xml:space="preserve">можуть бути </w:t>
      </w:r>
      <w:r w:rsidR="00F93C4B">
        <w:rPr>
          <w:lang w:eastAsia="ru-RU"/>
        </w:rPr>
        <w:t>ефективним методом профілактики та боротьби із цими недугами.</w:t>
      </w:r>
    </w:p>
    <w:p w14:paraId="05D25A54" w14:textId="547B3A50" w:rsidR="00471D68" w:rsidRDefault="00471D68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Аеробні тренування </w:t>
      </w:r>
      <w:r w:rsidR="00B02954">
        <w:rPr>
          <w:lang w:eastAsia="ru-RU"/>
        </w:rPr>
        <w:t xml:space="preserve">є </w:t>
      </w:r>
      <w:r>
        <w:rPr>
          <w:lang w:eastAsia="ru-RU"/>
        </w:rPr>
        <w:t>корисними для фізичного здоров’я</w:t>
      </w:r>
      <w:r w:rsidR="00B02954">
        <w:rPr>
          <w:lang w:eastAsia="ru-RU"/>
        </w:rPr>
        <w:t>. Це факт з яким мало хто не погодиться.</w:t>
      </w:r>
      <w:r>
        <w:rPr>
          <w:lang w:eastAsia="ru-RU"/>
        </w:rPr>
        <w:t xml:space="preserve"> </w:t>
      </w:r>
      <w:r w:rsidR="00B02954">
        <w:rPr>
          <w:lang w:eastAsia="ru-RU"/>
        </w:rPr>
        <w:t>А</w:t>
      </w:r>
      <w:r>
        <w:rPr>
          <w:lang w:eastAsia="ru-RU"/>
        </w:rPr>
        <w:t>ле тільки останні десятиліття почали вивчати їх вплив ще і на психічне здоров’я</w:t>
      </w:r>
      <w:r w:rsidR="00B319B9">
        <w:rPr>
          <w:lang w:eastAsia="ru-RU"/>
        </w:rPr>
        <w:t xml:space="preserve">. </w:t>
      </w:r>
      <w:r w:rsidR="00B02954">
        <w:rPr>
          <w:lang w:eastAsia="ru-RU"/>
        </w:rPr>
        <w:t>Д</w:t>
      </w:r>
      <w:r w:rsidR="00B319B9">
        <w:rPr>
          <w:lang w:eastAsia="ru-RU"/>
        </w:rPr>
        <w:t xml:space="preserve">ослідження кінця 20 початку 21 сторіччя </w:t>
      </w:r>
      <w:r w:rsidR="007B1D31">
        <w:rPr>
          <w:lang w:eastAsia="ru-RU"/>
        </w:rPr>
        <w:t>чітко</w:t>
      </w:r>
      <w:r w:rsidR="00B319B9">
        <w:rPr>
          <w:lang w:eastAsia="ru-RU"/>
        </w:rPr>
        <w:t xml:space="preserve"> підтверджують </w:t>
      </w:r>
      <w:r w:rsidR="00B02954">
        <w:rPr>
          <w:lang w:eastAsia="ru-RU"/>
        </w:rPr>
        <w:t>взаємозв’язок</w:t>
      </w:r>
      <w:r w:rsidR="00B319B9">
        <w:rPr>
          <w:lang w:eastAsia="ru-RU"/>
        </w:rPr>
        <w:t xml:space="preserve"> між рівнем</w:t>
      </w:r>
      <w:r w:rsidR="00662F71">
        <w:rPr>
          <w:lang w:eastAsia="ru-RU"/>
        </w:rPr>
        <w:t xml:space="preserve"> стресу та </w:t>
      </w:r>
      <w:r w:rsidR="00D20796">
        <w:rPr>
          <w:lang w:eastAsia="ru-RU"/>
        </w:rPr>
        <w:t>фізичним</w:t>
      </w:r>
      <w:r w:rsidR="005C30E6">
        <w:rPr>
          <w:lang w:eastAsia="ru-RU"/>
        </w:rPr>
        <w:t xml:space="preserve"> вправами</w:t>
      </w:r>
      <w:r w:rsidR="00662F71">
        <w:rPr>
          <w:lang w:eastAsia="ru-RU"/>
        </w:rPr>
        <w:t>.</w:t>
      </w:r>
    </w:p>
    <w:p w14:paraId="74F3497F" w14:textId="70BA90CC" w:rsidR="00662F71" w:rsidRDefault="00662F71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Мета цієї роботи є</w:t>
      </w:r>
      <w:r w:rsidR="00D20796">
        <w:rPr>
          <w:lang w:eastAsia="ru-RU"/>
        </w:rPr>
        <w:t xml:space="preserve"> дослідження</w:t>
      </w:r>
      <w:r w:rsidR="003361B5">
        <w:rPr>
          <w:lang w:eastAsia="ru-RU"/>
        </w:rPr>
        <w:t xml:space="preserve"> </w:t>
      </w:r>
      <w:r w:rsidR="00D20796">
        <w:rPr>
          <w:lang w:eastAsia="ru-RU"/>
        </w:rPr>
        <w:t xml:space="preserve">позитивного </w:t>
      </w:r>
      <w:r w:rsidR="003361B5">
        <w:rPr>
          <w:lang w:eastAsia="ru-RU"/>
        </w:rPr>
        <w:t>впливу аеробних вправ на стан психічного здоров’я</w:t>
      </w:r>
      <w:r w:rsidR="00D20796">
        <w:rPr>
          <w:lang w:eastAsia="ru-RU"/>
        </w:rPr>
        <w:t xml:space="preserve">. </w:t>
      </w:r>
      <w:r w:rsidR="00A96CDD">
        <w:rPr>
          <w:lang w:eastAsia="ru-RU"/>
        </w:rPr>
        <w:t>Поставленими з</w:t>
      </w:r>
      <w:r w:rsidR="00D20796">
        <w:rPr>
          <w:lang w:eastAsia="ru-RU"/>
        </w:rPr>
        <w:t>авданнями є</w:t>
      </w:r>
      <w:r w:rsidR="004E5046">
        <w:rPr>
          <w:lang w:eastAsia="ru-RU"/>
        </w:rPr>
        <w:t xml:space="preserve"> огляд визначень депресії, тривожних розладів</w:t>
      </w:r>
      <w:r w:rsidR="00897F56">
        <w:rPr>
          <w:lang w:eastAsia="ru-RU"/>
        </w:rPr>
        <w:t xml:space="preserve"> </w:t>
      </w:r>
      <w:r w:rsidR="004E5046">
        <w:rPr>
          <w:lang w:eastAsia="ru-RU"/>
        </w:rPr>
        <w:t xml:space="preserve">та фактори розвитку. Огляд визначення аеробних вправ та їх користь. </w:t>
      </w:r>
      <w:r w:rsidR="00B62B9F">
        <w:rPr>
          <w:lang w:eastAsia="ru-RU"/>
        </w:rPr>
        <w:t>Дослідження ефективності аеробних вправ</w:t>
      </w:r>
      <w:r w:rsidR="00D20796">
        <w:rPr>
          <w:lang w:eastAsia="ru-RU"/>
        </w:rPr>
        <w:t xml:space="preserve"> та розробка </w:t>
      </w:r>
      <w:r w:rsidR="00FD1A63">
        <w:rPr>
          <w:lang w:eastAsia="ru-RU"/>
        </w:rPr>
        <w:t>р</w:t>
      </w:r>
      <w:r w:rsidR="00FD1A63" w:rsidRPr="00FD1A63">
        <w:rPr>
          <w:lang w:eastAsia="ru-RU"/>
        </w:rPr>
        <w:t>екомендаці</w:t>
      </w:r>
      <w:r w:rsidR="00FD1A63">
        <w:rPr>
          <w:lang w:eastAsia="ru-RU"/>
        </w:rPr>
        <w:t>й</w:t>
      </w:r>
      <w:r w:rsidR="00FD1A63" w:rsidRPr="00FD1A63">
        <w:rPr>
          <w:lang w:eastAsia="ru-RU"/>
        </w:rPr>
        <w:t xml:space="preserve"> для включення аеробних тренувань в повсякденне життя</w:t>
      </w:r>
      <w:r w:rsidR="00FD1A63">
        <w:rPr>
          <w:lang w:eastAsia="ru-RU"/>
        </w:rPr>
        <w:t xml:space="preserve"> для покращення здоров’я</w:t>
      </w:r>
      <w:r w:rsidR="00D20796">
        <w:rPr>
          <w:lang w:eastAsia="ru-RU"/>
        </w:rPr>
        <w:t>.</w:t>
      </w:r>
    </w:p>
    <w:p w14:paraId="285B5D74" w14:textId="1F829AA4" w:rsidR="005C30E6" w:rsidRDefault="005C30E6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В цій роботі </w:t>
      </w:r>
      <w:r w:rsidR="00A96CDD">
        <w:rPr>
          <w:lang w:eastAsia="ru-RU"/>
        </w:rPr>
        <w:t>були</w:t>
      </w:r>
      <w:r>
        <w:rPr>
          <w:lang w:eastAsia="ru-RU"/>
        </w:rPr>
        <w:t xml:space="preserve"> використані дослідження</w:t>
      </w:r>
      <w:r w:rsidR="00181317">
        <w:rPr>
          <w:lang w:eastAsia="ru-RU"/>
        </w:rPr>
        <w:t xml:space="preserve"> та наукові статті</w:t>
      </w:r>
      <w:r>
        <w:rPr>
          <w:lang w:eastAsia="ru-RU"/>
        </w:rPr>
        <w:t xml:space="preserve"> провідних інститутів та популярних видань, які розкривають</w:t>
      </w:r>
      <w:r w:rsidR="00181317">
        <w:rPr>
          <w:lang w:eastAsia="ru-RU"/>
        </w:rPr>
        <w:t xml:space="preserve"> тему впливу фізичних вправ, зокрема аеробних, на психічний стан людини</w:t>
      </w:r>
      <w:r>
        <w:rPr>
          <w:lang w:eastAsia="ru-RU"/>
        </w:rPr>
        <w:t>.</w:t>
      </w:r>
    </w:p>
    <w:p w14:paraId="70735A8B" w14:textId="146585F4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</w:p>
    <w:p w14:paraId="15D09412" w14:textId="7DCD3361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</w:p>
    <w:p w14:paraId="4438FCF6" w14:textId="594D326C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</w:p>
    <w:p w14:paraId="019436E6" w14:textId="2E0ACAFB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</w:p>
    <w:p w14:paraId="6F19C637" w14:textId="4AD618D0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</w:p>
    <w:p w14:paraId="60F231BD" w14:textId="466B1885" w:rsidR="007B1D31" w:rsidRDefault="007B1D31" w:rsidP="00B62B9F">
      <w:pPr>
        <w:spacing w:line="360" w:lineRule="auto"/>
        <w:jc w:val="both"/>
        <w:rPr>
          <w:lang w:eastAsia="ru-RU"/>
        </w:rPr>
      </w:pPr>
    </w:p>
    <w:p w14:paraId="15987FA2" w14:textId="26ABA56C" w:rsidR="007B1D31" w:rsidRDefault="007B1D31" w:rsidP="00B62B9F">
      <w:pPr>
        <w:pStyle w:val="1"/>
        <w:rPr>
          <w:b/>
          <w:bCs/>
        </w:rPr>
      </w:pPr>
      <w:bookmarkStart w:id="2" w:name="_Toc147999593"/>
      <w:r w:rsidRPr="007B1D31">
        <w:rPr>
          <w:b/>
          <w:bCs/>
        </w:rPr>
        <w:lastRenderedPageBreak/>
        <w:t>Депресія та тривожні розлади: Загальний огляд</w:t>
      </w:r>
      <w:bookmarkEnd w:id="2"/>
    </w:p>
    <w:p w14:paraId="21F5E4A5" w14:textId="74A3483B" w:rsidR="00897F56" w:rsidRDefault="00897F56" w:rsidP="00B62B9F">
      <w:pPr>
        <w:pStyle w:val="2"/>
        <w:rPr>
          <w:b/>
          <w:bCs/>
        </w:rPr>
      </w:pPr>
      <w:bookmarkStart w:id="3" w:name="_Toc147999594"/>
      <w:r w:rsidRPr="00897F56">
        <w:rPr>
          <w:b/>
          <w:bCs/>
        </w:rPr>
        <w:t>Визначення</w:t>
      </w:r>
      <w:bookmarkEnd w:id="3"/>
    </w:p>
    <w:p w14:paraId="3716F0A7" w14:textId="5A191093" w:rsidR="006443B2" w:rsidRPr="006443B2" w:rsidRDefault="006443B2" w:rsidP="00B62B9F">
      <w:pPr>
        <w:pStyle w:val="3"/>
        <w:rPr>
          <w:lang w:eastAsia="ru-RU"/>
        </w:rPr>
      </w:pPr>
      <w:bookmarkStart w:id="4" w:name="_Toc147999595"/>
      <w:r w:rsidRPr="006443B2">
        <w:rPr>
          <w:lang w:eastAsia="ru-RU"/>
        </w:rPr>
        <w:t>Депресія</w:t>
      </w:r>
      <w:bookmarkEnd w:id="4"/>
    </w:p>
    <w:p w14:paraId="1D17658B" w14:textId="2994EF2C" w:rsidR="004E5046" w:rsidRDefault="007B1D31" w:rsidP="00B62B9F">
      <w:pPr>
        <w:spacing w:line="360" w:lineRule="auto"/>
        <w:ind w:firstLine="708"/>
        <w:jc w:val="both"/>
        <w:rPr>
          <w:lang w:eastAsia="ru-RU"/>
        </w:rPr>
      </w:pPr>
      <w:r w:rsidRPr="007B1D31">
        <w:rPr>
          <w:lang w:eastAsia="ru-RU"/>
        </w:rPr>
        <w:t>Депресія – це захворювання, що характеризується постійним пригніченим станом</w:t>
      </w:r>
      <w:r w:rsidR="00B01C12">
        <w:rPr>
          <w:lang w:eastAsia="ru-RU"/>
        </w:rPr>
        <w:t>,</w:t>
      </w:r>
      <w:r w:rsidRPr="007B1D31">
        <w:rPr>
          <w:lang w:eastAsia="ru-RU"/>
        </w:rPr>
        <w:t xml:space="preserve"> втратою цікавості до будь-якої діяльності</w:t>
      </w:r>
      <w:r w:rsidR="00B01C12">
        <w:rPr>
          <w:lang w:eastAsia="ru-RU"/>
        </w:rPr>
        <w:t xml:space="preserve"> та </w:t>
      </w:r>
      <w:r w:rsidRPr="007B1D31">
        <w:rPr>
          <w:lang w:eastAsia="ru-RU"/>
        </w:rPr>
        <w:t>нездатністю виконувати повсякденні справи</w:t>
      </w:r>
      <w:r>
        <w:rPr>
          <w:lang w:eastAsia="ru-RU"/>
        </w:rPr>
        <w:t>.</w:t>
      </w:r>
      <w:r w:rsidR="004E5046">
        <w:rPr>
          <w:lang w:eastAsia="ru-RU"/>
        </w:rPr>
        <w:t xml:space="preserve"> </w:t>
      </w:r>
      <w:r w:rsidR="0068659A">
        <w:rPr>
          <w:lang w:eastAsia="ru-RU"/>
        </w:rPr>
        <w:t>Основні симптоми депресії</w:t>
      </w:r>
      <w:r w:rsidR="004E5046">
        <w:rPr>
          <w:lang w:eastAsia="ru-RU"/>
        </w:rPr>
        <w:t>:</w:t>
      </w:r>
    </w:p>
    <w:p w14:paraId="259F432A" w14:textId="32357F50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</w:t>
      </w:r>
      <w:r w:rsidR="004E5046">
        <w:rPr>
          <w:lang w:eastAsia="ru-RU"/>
        </w:rPr>
        <w:t>ригнічений настрій</w:t>
      </w:r>
      <w:r>
        <w:rPr>
          <w:lang w:eastAsia="ru-RU"/>
        </w:rPr>
        <w:t xml:space="preserve"> / </w:t>
      </w:r>
      <w:r w:rsidR="004E5046">
        <w:rPr>
          <w:lang w:eastAsia="ru-RU"/>
        </w:rPr>
        <w:t>роздратованість</w:t>
      </w:r>
    </w:p>
    <w:p w14:paraId="69E0688A" w14:textId="4CE579CC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</w:t>
      </w:r>
      <w:r w:rsidR="004E5046">
        <w:rPr>
          <w:lang w:eastAsia="ru-RU"/>
        </w:rPr>
        <w:t>ниження інтересу до життя або незадоволеність</w:t>
      </w:r>
    </w:p>
    <w:p w14:paraId="61175E82" w14:textId="37966C5C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</w:t>
      </w:r>
      <w:r w:rsidR="004E5046">
        <w:rPr>
          <w:lang w:eastAsia="ru-RU"/>
        </w:rPr>
        <w:t xml:space="preserve">начне зниження або збільшення </w:t>
      </w:r>
      <w:r>
        <w:rPr>
          <w:lang w:eastAsia="ru-RU"/>
        </w:rPr>
        <w:t>ваги (не дієта)</w:t>
      </w:r>
    </w:p>
    <w:p w14:paraId="58917C0A" w14:textId="3000712D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Б</w:t>
      </w:r>
      <w:r w:rsidR="004E5046">
        <w:rPr>
          <w:lang w:eastAsia="ru-RU"/>
        </w:rPr>
        <w:t>езсоння або сонливість</w:t>
      </w:r>
    </w:p>
    <w:p w14:paraId="60506B2A" w14:textId="1EAB2F57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</w:t>
      </w:r>
      <w:r w:rsidR="004E5046">
        <w:rPr>
          <w:lang w:eastAsia="ru-RU"/>
        </w:rPr>
        <w:t>тома</w:t>
      </w:r>
    </w:p>
    <w:p w14:paraId="082C1ACE" w14:textId="7EFF3FBA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</w:t>
      </w:r>
      <w:r w:rsidR="004E5046">
        <w:rPr>
          <w:lang w:eastAsia="ru-RU"/>
        </w:rPr>
        <w:t xml:space="preserve">очуття нікчемності, </w:t>
      </w:r>
      <w:r>
        <w:rPr>
          <w:lang w:eastAsia="ru-RU"/>
        </w:rPr>
        <w:t xml:space="preserve">надмірної </w:t>
      </w:r>
      <w:r w:rsidR="004E5046">
        <w:rPr>
          <w:lang w:eastAsia="ru-RU"/>
        </w:rPr>
        <w:t>провини</w:t>
      </w:r>
    </w:p>
    <w:p w14:paraId="1F0CFD92" w14:textId="34D4E2FC" w:rsidR="004E5046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</w:t>
      </w:r>
      <w:r w:rsidR="004E5046">
        <w:rPr>
          <w:lang w:eastAsia="ru-RU"/>
        </w:rPr>
        <w:t>ниження здатності мислити, зосередитися, нерішучість, загальмованість</w:t>
      </w:r>
    </w:p>
    <w:p w14:paraId="688B82D6" w14:textId="43B243CD" w:rsidR="007B1D31" w:rsidRDefault="00B01C12" w:rsidP="00B62B9F">
      <w:pPr>
        <w:pStyle w:val="a4"/>
        <w:numPr>
          <w:ilvl w:val="0"/>
          <w:numId w:val="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</w:t>
      </w:r>
      <w:r w:rsidR="004E5046">
        <w:rPr>
          <w:lang w:eastAsia="ru-RU"/>
        </w:rPr>
        <w:t>овторні думки про смерть</w:t>
      </w:r>
      <w:r>
        <w:rPr>
          <w:lang w:eastAsia="ru-RU"/>
        </w:rPr>
        <w:t xml:space="preserve">, </w:t>
      </w:r>
      <w:proofErr w:type="spellStart"/>
      <w:r w:rsidR="004E5046">
        <w:rPr>
          <w:lang w:eastAsia="ru-RU"/>
        </w:rPr>
        <w:t>суїцидальні</w:t>
      </w:r>
      <w:proofErr w:type="spellEnd"/>
      <w:r w:rsidR="004E5046">
        <w:rPr>
          <w:lang w:eastAsia="ru-RU"/>
        </w:rPr>
        <w:t xml:space="preserve"> спроби</w:t>
      </w:r>
    </w:p>
    <w:p w14:paraId="4CC29141" w14:textId="1B64A3AB" w:rsidR="004E5046" w:rsidRDefault="004E5046" w:rsidP="00B62B9F">
      <w:pPr>
        <w:spacing w:line="360" w:lineRule="auto"/>
        <w:ind w:left="708"/>
        <w:jc w:val="both"/>
        <w:rPr>
          <w:lang w:eastAsia="ru-RU"/>
        </w:rPr>
      </w:pPr>
    </w:p>
    <w:p w14:paraId="7EE795E8" w14:textId="059AC363" w:rsidR="004B1F4A" w:rsidRDefault="004B1F4A" w:rsidP="00B62B9F">
      <w:pPr>
        <w:pStyle w:val="3"/>
        <w:rPr>
          <w:lang w:eastAsia="ru-RU"/>
        </w:rPr>
      </w:pPr>
      <w:bookmarkStart w:id="5" w:name="_Toc147999596"/>
      <w:r>
        <w:rPr>
          <w:lang w:eastAsia="ru-RU"/>
        </w:rPr>
        <w:t>Тривожний розлад</w:t>
      </w:r>
      <w:bookmarkEnd w:id="5"/>
    </w:p>
    <w:p w14:paraId="4DDF8F5B" w14:textId="204E6238" w:rsidR="007B1D31" w:rsidRDefault="007B1D31" w:rsidP="00B62B9F">
      <w:pPr>
        <w:spacing w:line="360" w:lineRule="auto"/>
        <w:ind w:firstLine="708"/>
        <w:jc w:val="both"/>
        <w:rPr>
          <w:lang w:eastAsia="ru-RU"/>
        </w:rPr>
      </w:pPr>
      <w:r w:rsidRPr="007B1D31">
        <w:rPr>
          <w:lang w:eastAsia="ru-RU"/>
        </w:rPr>
        <w:t>Тривожний розлад — це захворювання</w:t>
      </w:r>
      <w:r w:rsidR="00B01C12">
        <w:rPr>
          <w:lang w:eastAsia="ru-RU"/>
        </w:rPr>
        <w:t xml:space="preserve"> психогенного характеру</w:t>
      </w:r>
      <w:r w:rsidRPr="007B1D31">
        <w:rPr>
          <w:lang w:eastAsia="ru-RU"/>
        </w:rPr>
        <w:t xml:space="preserve"> невротичної групи. Його також називають підвищеною тривожністю. </w:t>
      </w:r>
      <w:r w:rsidR="00905C35" w:rsidRPr="00905C35">
        <w:rPr>
          <w:lang w:eastAsia="ru-RU"/>
        </w:rPr>
        <w:t>Тривожні розлади є найпоширенішим видом психічних розладів</w:t>
      </w:r>
      <w:r w:rsidR="00905C35">
        <w:rPr>
          <w:lang w:eastAsia="ru-RU"/>
        </w:rPr>
        <w:t>. В</w:t>
      </w:r>
      <w:r w:rsidR="00905C35" w:rsidRPr="00905C35">
        <w:rPr>
          <w:lang w:eastAsia="ru-RU"/>
        </w:rPr>
        <w:t>они можуть суттєво порушувати функціонування у різних сферах життя, перешкоджати повноцінному розвитку та самореалізації.</w:t>
      </w:r>
      <w:r w:rsidR="00905C35">
        <w:rPr>
          <w:lang w:eastAsia="ru-RU"/>
        </w:rPr>
        <w:t xml:space="preserve"> Основні симптоми тривожного розладу це:</w:t>
      </w:r>
    </w:p>
    <w:p w14:paraId="04128755" w14:textId="1A23C4B5" w:rsidR="00905C35" w:rsidRDefault="00905C35" w:rsidP="00B62B9F">
      <w:pPr>
        <w:pStyle w:val="a4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Н</w:t>
      </w:r>
      <w:r w:rsidRPr="00905C35">
        <w:rPr>
          <w:lang w:eastAsia="ru-RU"/>
        </w:rPr>
        <w:t>еконтрольовані переживання</w:t>
      </w:r>
    </w:p>
    <w:p w14:paraId="111DA048" w14:textId="0D62E031" w:rsidR="00905C35" w:rsidRDefault="00905C35" w:rsidP="00B62B9F">
      <w:pPr>
        <w:pStyle w:val="a4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І</w:t>
      </w:r>
      <w:r w:rsidRPr="00905C35">
        <w:rPr>
          <w:lang w:eastAsia="ru-RU"/>
        </w:rPr>
        <w:t>рраціональний страх</w:t>
      </w:r>
    </w:p>
    <w:p w14:paraId="46BFF48D" w14:textId="44BA730F" w:rsidR="00897F56" w:rsidRDefault="00905C35" w:rsidP="00B62B9F">
      <w:pPr>
        <w:pStyle w:val="a4"/>
        <w:numPr>
          <w:ilvl w:val="0"/>
          <w:numId w:val="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</w:t>
      </w:r>
      <w:r w:rsidRPr="00905C35">
        <w:rPr>
          <w:lang w:eastAsia="ru-RU"/>
        </w:rPr>
        <w:t>тійке відчуття тривоги</w:t>
      </w:r>
    </w:p>
    <w:p w14:paraId="21ADE15E" w14:textId="002C26B5" w:rsidR="00897F56" w:rsidRDefault="00897F56" w:rsidP="00B62B9F">
      <w:pPr>
        <w:pStyle w:val="2"/>
        <w:rPr>
          <w:b/>
          <w:bCs/>
        </w:rPr>
      </w:pPr>
      <w:bookmarkStart w:id="6" w:name="_Toc147999597"/>
      <w:r w:rsidRPr="00897F56">
        <w:rPr>
          <w:b/>
          <w:bCs/>
        </w:rPr>
        <w:lastRenderedPageBreak/>
        <w:t>Фактори розвитку</w:t>
      </w:r>
      <w:bookmarkEnd w:id="6"/>
    </w:p>
    <w:p w14:paraId="38D5AB1F" w14:textId="743E0C55" w:rsidR="004B1F4A" w:rsidRPr="004B1F4A" w:rsidRDefault="004B1F4A" w:rsidP="00B62B9F">
      <w:pPr>
        <w:pStyle w:val="3"/>
        <w:rPr>
          <w:lang w:eastAsia="ru-RU"/>
        </w:rPr>
      </w:pPr>
      <w:bookmarkStart w:id="7" w:name="_Toc147999598"/>
      <w:r w:rsidRPr="006443B2">
        <w:rPr>
          <w:lang w:eastAsia="ru-RU"/>
        </w:rPr>
        <w:t>Депресія</w:t>
      </w:r>
      <w:bookmarkEnd w:id="7"/>
    </w:p>
    <w:p w14:paraId="5CBDB298" w14:textId="79A60A9F" w:rsidR="00897F56" w:rsidRDefault="00897F56" w:rsidP="00B62B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C97EC0">
        <w:rPr>
          <w:lang w:eastAsia="ru-RU"/>
        </w:rPr>
        <w:t>Під час дослідження</w:t>
      </w:r>
      <w:r w:rsidR="00DE1A79">
        <w:rPr>
          <w:lang w:eastAsia="ru-RU"/>
        </w:rPr>
        <w:t xml:space="preserve">, </w:t>
      </w:r>
      <w:r w:rsidR="00DE1A79" w:rsidRPr="00DE1A79">
        <w:rPr>
          <w:lang w:eastAsia="ru-RU"/>
        </w:rPr>
        <w:t>яке провели вчені з Центральної клінічної лікарні штату Массачусетс</w:t>
      </w:r>
      <w:r w:rsidR="00DE1A79">
        <w:rPr>
          <w:lang w:eastAsia="ru-RU"/>
        </w:rPr>
        <w:t xml:space="preserve">, та яке було опубліковано в науковому виданні </w:t>
      </w:r>
      <w:proofErr w:type="spellStart"/>
      <w:r w:rsidR="00DE1A79" w:rsidRPr="00DE1A79">
        <w:rPr>
          <w:lang w:eastAsia="ru-RU"/>
        </w:rPr>
        <w:t>The</w:t>
      </w:r>
      <w:proofErr w:type="spellEnd"/>
      <w:r w:rsidR="00DE1A79" w:rsidRPr="00DE1A79">
        <w:rPr>
          <w:lang w:eastAsia="ru-RU"/>
        </w:rPr>
        <w:t xml:space="preserve"> </w:t>
      </w:r>
      <w:proofErr w:type="spellStart"/>
      <w:r w:rsidR="00DE1A79" w:rsidRPr="00DE1A79">
        <w:rPr>
          <w:lang w:eastAsia="ru-RU"/>
        </w:rPr>
        <w:t>American</w:t>
      </w:r>
      <w:proofErr w:type="spellEnd"/>
      <w:r w:rsidR="00DE1A79" w:rsidRPr="00DE1A79">
        <w:rPr>
          <w:lang w:eastAsia="ru-RU"/>
        </w:rPr>
        <w:t xml:space="preserve"> </w:t>
      </w:r>
      <w:proofErr w:type="spellStart"/>
      <w:r w:rsidR="00DE1A79" w:rsidRPr="00DE1A79">
        <w:rPr>
          <w:lang w:eastAsia="ru-RU"/>
        </w:rPr>
        <w:t>Journal</w:t>
      </w:r>
      <w:proofErr w:type="spellEnd"/>
      <w:r w:rsidR="00DE1A79" w:rsidRPr="00DE1A79">
        <w:rPr>
          <w:lang w:eastAsia="ru-RU"/>
        </w:rPr>
        <w:t xml:space="preserve"> </w:t>
      </w:r>
      <w:proofErr w:type="spellStart"/>
      <w:r w:rsidR="00DE1A79" w:rsidRPr="00DE1A79">
        <w:rPr>
          <w:lang w:eastAsia="ru-RU"/>
        </w:rPr>
        <w:t>of</w:t>
      </w:r>
      <w:proofErr w:type="spellEnd"/>
      <w:r w:rsidR="00DE1A79" w:rsidRPr="00DE1A79">
        <w:rPr>
          <w:lang w:eastAsia="ru-RU"/>
        </w:rPr>
        <w:t xml:space="preserve"> </w:t>
      </w:r>
      <w:proofErr w:type="spellStart"/>
      <w:r w:rsidR="00DE1A79" w:rsidRPr="00DE1A79">
        <w:rPr>
          <w:lang w:eastAsia="ru-RU"/>
        </w:rPr>
        <w:t>Psychiatry</w:t>
      </w:r>
      <w:proofErr w:type="spellEnd"/>
      <w:r w:rsidR="00C97EC0">
        <w:rPr>
          <w:lang w:eastAsia="ru-RU"/>
        </w:rPr>
        <w:t xml:space="preserve"> авторкою </w:t>
      </w:r>
      <w:proofErr w:type="spellStart"/>
      <w:r w:rsidR="00C97EC0" w:rsidRPr="00C97EC0">
        <w:rPr>
          <w:lang w:eastAsia="ru-RU"/>
        </w:rPr>
        <w:t>Кармел</w:t>
      </w:r>
      <w:proofErr w:type="spellEnd"/>
      <w:r w:rsidR="00C97EC0" w:rsidRPr="00C97EC0">
        <w:rPr>
          <w:lang w:eastAsia="ru-RU"/>
        </w:rPr>
        <w:t xml:space="preserve"> </w:t>
      </w:r>
      <w:proofErr w:type="spellStart"/>
      <w:r w:rsidR="00C97EC0" w:rsidRPr="00C97EC0">
        <w:rPr>
          <w:lang w:eastAsia="ru-RU"/>
        </w:rPr>
        <w:t>Чой</w:t>
      </w:r>
      <w:proofErr w:type="spellEnd"/>
      <w:r w:rsidR="00C97EC0">
        <w:rPr>
          <w:lang w:eastAsia="ru-RU"/>
        </w:rPr>
        <w:t xml:space="preserve">, було перевірено 106 факторів, які впливають на ризику розвитку депресії. </w:t>
      </w:r>
      <w:r w:rsidR="00541823">
        <w:rPr>
          <w:lang w:eastAsia="ru-RU"/>
        </w:rPr>
        <w:t>Було виділено декілька факторів, які впливають на зниження ризиків, а саме:</w:t>
      </w:r>
    </w:p>
    <w:p w14:paraId="71F266FA" w14:textId="6EF32C3D" w:rsidR="00541823" w:rsidRDefault="00541823" w:rsidP="00B62B9F">
      <w:pPr>
        <w:pStyle w:val="a4"/>
        <w:numPr>
          <w:ilvl w:val="0"/>
          <w:numId w:val="6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Довіра до інших</w:t>
      </w:r>
    </w:p>
    <w:p w14:paraId="01F514E7" w14:textId="41F34B79" w:rsidR="00541823" w:rsidRDefault="00541823" w:rsidP="00B62B9F">
      <w:pPr>
        <w:pStyle w:val="a4"/>
        <w:numPr>
          <w:ilvl w:val="0"/>
          <w:numId w:val="6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Контакти із членами сім’ї та друзями</w:t>
      </w:r>
    </w:p>
    <w:p w14:paraId="2DA33853" w14:textId="6FA3DBC8" w:rsidR="00541823" w:rsidRDefault="00541823" w:rsidP="00B62B9F">
      <w:pPr>
        <w:pStyle w:val="a4"/>
        <w:numPr>
          <w:ilvl w:val="0"/>
          <w:numId w:val="6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Заняття плаванням та їзда на велосипеді</w:t>
      </w:r>
    </w:p>
    <w:p w14:paraId="7C337DAA" w14:textId="26B6C8AC" w:rsidR="00541823" w:rsidRDefault="00541823" w:rsidP="00B62B9F">
      <w:pPr>
        <w:pStyle w:val="a4"/>
        <w:numPr>
          <w:ilvl w:val="0"/>
          <w:numId w:val="6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Швидка ходьба</w:t>
      </w:r>
    </w:p>
    <w:p w14:paraId="4D3D2C26" w14:textId="073E750D" w:rsidR="00541823" w:rsidRDefault="00541823" w:rsidP="00B62B9F">
      <w:pPr>
        <w:pStyle w:val="a4"/>
        <w:numPr>
          <w:ilvl w:val="0"/>
          <w:numId w:val="6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</w:t>
      </w:r>
      <w:r w:rsidRPr="00541823">
        <w:rPr>
          <w:lang w:eastAsia="ru-RU"/>
        </w:rPr>
        <w:t xml:space="preserve">ідвідування спортивного клубу або тренажерного залу </w:t>
      </w:r>
    </w:p>
    <w:p w14:paraId="021D204F" w14:textId="423572A4" w:rsidR="00541823" w:rsidRDefault="00541823" w:rsidP="00B62B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Також декілька факторів, які впливають на збільшення ризиків:</w:t>
      </w:r>
    </w:p>
    <w:p w14:paraId="00914DBE" w14:textId="77777777" w:rsidR="00541823" w:rsidRDefault="00541823" w:rsidP="00B62B9F">
      <w:pPr>
        <w:pStyle w:val="a4"/>
        <w:numPr>
          <w:ilvl w:val="0"/>
          <w:numId w:val="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Д</w:t>
      </w:r>
      <w:r w:rsidRPr="00541823">
        <w:rPr>
          <w:lang w:eastAsia="ru-RU"/>
        </w:rPr>
        <w:t>енний сон</w:t>
      </w:r>
    </w:p>
    <w:p w14:paraId="177BC849" w14:textId="61601144" w:rsidR="00541823" w:rsidRDefault="00541823" w:rsidP="00B62B9F">
      <w:pPr>
        <w:pStyle w:val="a4"/>
        <w:numPr>
          <w:ilvl w:val="0"/>
          <w:numId w:val="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Т</w:t>
      </w:r>
      <w:r w:rsidRPr="00541823">
        <w:rPr>
          <w:lang w:eastAsia="ru-RU"/>
        </w:rPr>
        <w:t>ривалість перебування за комп’ютером, телевізором або мобільним телефоном</w:t>
      </w:r>
    </w:p>
    <w:p w14:paraId="3D835417" w14:textId="02022A57" w:rsidR="00541823" w:rsidRDefault="004B1F4A" w:rsidP="00B62B9F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Підсумувавши</w:t>
      </w:r>
      <w:r w:rsidR="00541823">
        <w:rPr>
          <w:lang w:eastAsia="ru-RU"/>
        </w:rPr>
        <w:t xml:space="preserve"> результати дослідження, можна стверджувати, що </w:t>
      </w:r>
      <w:r w:rsidR="006443B2">
        <w:rPr>
          <w:lang w:eastAsia="ru-RU"/>
        </w:rPr>
        <w:t>соціальні взаємодії та фізичні вправи зменшують ризики розвитку депресії.</w:t>
      </w:r>
    </w:p>
    <w:p w14:paraId="602132B6" w14:textId="4D6FA7EC" w:rsidR="006443B2" w:rsidRDefault="006443B2" w:rsidP="00B62B9F">
      <w:pPr>
        <w:spacing w:line="360" w:lineRule="auto"/>
        <w:ind w:firstLine="360"/>
        <w:rPr>
          <w:lang w:eastAsia="ru-RU"/>
        </w:rPr>
      </w:pPr>
    </w:p>
    <w:p w14:paraId="7B2CEBE3" w14:textId="77777777" w:rsidR="004B1F4A" w:rsidRDefault="004B1F4A" w:rsidP="00B62B9F">
      <w:pPr>
        <w:pStyle w:val="3"/>
        <w:rPr>
          <w:lang w:eastAsia="ru-RU"/>
        </w:rPr>
      </w:pPr>
      <w:bookmarkStart w:id="8" w:name="_Toc147999599"/>
      <w:r>
        <w:rPr>
          <w:lang w:eastAsia="ru-RU"/>
        </w:rPr>
        <w:t>Тривожний розлад</w:t>
      </w:r>
      <w:bookmarkEnd w:id="8"/>
    </w:p>
    <w:p w14:paraId="2569645E" w14:textId="374FC5DE" w:rsidR="004B1F4A" w:rsidRDefault="004B1F4A" w:rsidP="00B62B9F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Точні причини тривожного розладу й досі невідомі, проте визначені деякі загальні фактори ризику розвитку цього психічного захворювання, як-от:</w:t>
      </w:r>
    </w:p>
    <w:p w14:paraId="573C2D48" w14:textId="3B820103" w:rsidR="004B1F4A" w:rsidRDefault="004B1F4A" w:rsidP="00B62B9F">
      <w:pPr>
        <w:pStyle w:val="a4"/>
        <w:numPr>
          <w:ilvl w:val="0"/>
          <w:numId w:val="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Стресовий, негативний життєвий досвід або вплив факторів навколишнього середовища в ранньому дитинстві або в дорослому віці</w:t>
      </w:r>
    </w:p>
    <w:p w14:paraId="3AA219C5" w14:textId="056DB279" w:rsidR="004B1F4A" w:rsidRDefault="004B1F4A" w:rsidP="00B62B9F">
      <w:pPr>
        <w:pStyle w:val="a4"/>
        <w:numPr>
          <w:ilvl w:val="0"/>
          <w:numId w:val="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Індивідуальні особливості характеру, наявність сором’язливості чи поведінкової загальмованості в дитинстві</w:t>
      </w:r>
    </w:p>
    <w:p w14:paraId="77C362A5" w14:textId="5C649263" w:rsidR="004B1F4A" w:rsidRDefault="004B1F4A" w:rsidP="00B62B9F">
      <w:pPr>
        <w:pStyle w:val="a4"/>
        <w:numPr>
          <w:ilvl w:val="0"/>
          <w:numId w:val="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Наявність тривожних розладів чи інших психічних захворювань у біологічних родичів</w:t>
      </w:r>
    </w:p>
    <w:p w14:paraId="1DAC4A1B" w14:textId="77777777" w:rsidR="004B1F4A" w:rsidRDefault="004B1F4A" w:rsidP="00B62B9F">
      <w:pPr>
        <w:pStyle w:val="a4"/>
        <w:numPr>
          <w:ilvl w:val="0"/>
          <w:numId w:val="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Деякі розлади фізичного здоров'я. Проблеми з щитовидною залозою або серцеві аритмії є прикладами захворювань, які можуть викликати або посилити симптоми тривоги.</w:t>
      </w:r>
    </w:p>
    <w:p w14:paraId="4F89F947" w14:textId="0A66B7BC" w:rsidR="004B1F4A" w:rsidRDefault="004B1F4A" w:rsidP="00B62B9F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Слід зазначити, що навіть якщо у людини є перелічені фактори ризику, це зовсім не означає, що у неї обов’язково виникне тривожний розлад. Фактори ризику лише збільшують шанси на розвиток захворювання.</w:t>
      </w:r>
    </w:p>
    <w:p w14:paraId="21A351DC" w14:textId="14DEA407" w:rsidR="004B1F4A" w:rsidRDefault="004B1F4A" w:rsidP="00B62B9F">
      <w:pPr>
        <w:pStyle w:val="1"/>
        <w:rPr>
          <w:b/>
          <w:bCs/>
        </w:rPr>
      </w:pPr>
      <w:bookmarkStart w:id="9" w:name="_Toc147999600"/>
      <w:r w:rsidRPr="004B1F4A">
        <w:rPr>
          <w:b/>
          <w:bCs/>
        </w:rPr>
        <w:lastRenderedPageBreak/>
        <w:t>Аеробні тренування: Основні аспекти</w:t>
      </w:r>
      <w:bookmarkEnd w:id="9"/>
    </w:p>
    <w:p w14:paraId="3C475EA9" w14:textId="4247A06C" w:rsidR="004B1F4A" w:rsidRDefault="004B1F4A" w:rsidP="00B62B9F">
      <w:pPr>
        <w:pStyle w:val="2"/>
        <w:rPr>
          <w:b/>
          <w:bCs/>
        </w:rPr>
      </w:pPr>
      <w:bookmarkStart w:id="10" w:name="_Toc147999601"/>
      <w:r w:rsidRPr="004B1F4A">
        <w:rPr>
          <w:b/>
          <w:bCs/>
        </w:rPr>
        <w:t>Визначення</w:t>
      </w:r>
      <w:bookmarkEnd w:id="10"/>
    </w:p>
    <w:p w14:paraId="50E2270D" w14:textId="26CF08D5" w:rsidR="004B1F4A" w:rsidRDefault="004B1F4A" w:rsidP="00B62B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Аеробні вправи </w:t>
      </w:r>
      <w:r w:rsidR="00AA557C">
        <w:rPr>
          <w:lang w:eastAsia="ru-RU"/>
        </w:rPr>
        <w:t xml:space="preserve">(серцево-судинні або </w:t>
      </w:r>
      <w:proofErr w:type="spellStart"/>
      <w:r w:rsidR="00AA557C">
        <w:rPr>
          <w:lang w:eastAsia="ru-RU"/>
        </w:rPr>
        <w:t>кардіо</w:t>
      </w:r>
      <w:proofErr w:type="spellEnd"/>
      <w:r w:rsidR="00AA557C">
        <w:rPr>
          <w:lang w:eastAsia="ru-RU"/>
        </w:rPr>
        <w:t>) – це фізичні навантаження, які пов’язані із</w:t>
      </w:r>
      <w:r w:rsidR="006F0DF0">
        <w:rPr>
          <w:lang w:eastAsia="ru-RU"/>
        </w:rPr>
        <w:t xml:space="preserve"> </w:t>
      </w:r>
      <w:r w:rsidR="006F0DF0" w:rsidRPr="006F0DF0">
        <w:rPr>
          <w:lang w:eastAsia="ru-RU"/>
        </w:rPr>
        <w:t>процес</w:t>
      </w:r>
      <w:r w:rsidR="006F0DF0">
        <w:rPr>
          <w:lang w:eastAsia="ru-RU"/>
        </w:rPr>
        <w:t>ом</w:t>
      </w:r>
      <w:r w:rsidR="006F0DF0" w:rsidRPr="006F0DF0">
        <w:rPr>
          <w:lang w:eastAsia="ru-RU"/>
        </w:rPr>
        <w:t xml:space="preserve"> аеробного </w:t>
      </w:r>
      <w:proofErr w:type="spellStart"/>
      <w:r w:rsidR="006F0DF0" w:rsidRPr="006F0DF0">
        <w:rPr>
          <w:lang w:eastAsia="ru-RU"/>
        </w:rPr>
        <w:t>гликолиза</w:t>
      </w:r>
      <w:proofErr w:type="spellEnd"/>
      <w:r w:rsidR="006F0DF0" w:rsidRPr="006F0DF0">
        <w:rPr>
          <w:lang w:eastAsia="ru-RU"/>
        </w:rPr>
        <w:t xml:space="preserve"> (розщеплення глюкози з участю кисню</w:t>
      </w:r>
      <w:r w:rsidR="006F0DF0">
        <w:rPr>
          <w:lang w:eastAsia="ru-RU"/>
        </w:rPr>
        <w:t>)</w:t>
      </w:r>
      <w:r w:rsidR="00AA557C">
        <w:rPr>
          <w:lang w:eastAsia="ru-RU"/>
        </w:rPr>
        <w:t>.</w:t>
      </w:r>
      <w:r w:rsidR="006F0DF0">
        <w:rPr>
          <w:lang w:eastAsia="ru-RU"/>
        </w:rPr>
        <w:t xml:space="preserve"> </w:t>
      </w:r>
      <w:r w:rsidR="006F0DF0" w:rsidRPr="006F0DF0">
        <w:rPr>
          <w:lang w:eastAsia="ru-RU"/>
        </w:rPr>
        <w:t>Характерною особливістю аеробних вправ є залучення великої кількості м’язових груп і серйозне навантаження на серцево-судинну систему</w:t>
      </w:r>
      <w:r w:rsidR="006F0DF0">
        <w:rPr>
          <w:lang w:eastAsia="ru-RU"/>
        </w:rPr>
        <w:t>.</w:t>
      </w:r>
      <w:r w:rsidR="00AA557C">
        <w:rPr>
          <w:lang w:eastAsia="ru-RU"/>
        </w:rPr>
        <w:t xml:space="preserve"> </w:t>
      </w:r>
      <w:r w:rsidR="006F0DF0">
        <w:rPr>
          <w:lang w:eastAsia="ru-RU"/>
        </w:rPr>
        <w:t>До аеробних вправ належать:</w:t>
      </w:r>
    </w:p>
    <w:p w14:paraId="40C49386" w14:textId="3B818F6E" w:rsidR="006F0DF0" w:rsidRDefault="006F0DF0" w:rsidP="00B62B9F">
      <w:pPr>
        <w:pStyle w:val="a4"/>
        <w:numPr>
          <w:ilvl w:val="0"/>
          <w:numId w:val="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Біг</w:t>
      </w:r>
    </w:p>
    <w:p w14:paraId="74685276" w14:textId="1308312A" w:rsidR="006F0DF0" w:rsidRDefault="006F0DF0" w:rsidP="00B62B9F">
      <w:pPr>
        <w:pStyle w:val="a4"/>
        <w:numPr>
          <w:ilvl w:val="0"/>
          <w:numId w:val="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Велоспорт</w:t>
      </w:r>
    </w:p>
    <w:p w14:paraId="3C52D0AE" w14:textId="343D1D29" w:rsidR="006F0DF0" w:rsidRDefault="006F0DF0" w:rsidP="00B62B9F">
      <w:pPr>
        <w:pStyle w:val="a4"/>
        <w:numPr>
          <w:ilvl w:val="0"/>
          <w:numId w:val="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Ходьба</w:t>
      </w:r>
    </w:p>
    <w:p w14:paraId="2794730E" w14:textId="37FEE3A8" w:rsidR="006F0DF0" w:rsidRDefault="006F0DF0" w:rsidP="00B62B9F">
      <w:pPr>
        <w:pStyle w:val="a4"/>
        <w:numPr>
          <w:ilvl w:val="0"/>
          <w:numId w:val="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Плавання</w:t>
      </w:r>
    </w:p>
    <w:p w14:paraId="48707182" w14:textId="33766BA3" w:rsidR="006F0DF0" w:rsidRDefault="006F0DF0" w:rsidP="00B62B9F">
      <w:pPr>
        <w:pStyle w:val="a4"/>
        <w:numPr>
          <w:ilvl w:val="0"/>
          <w:numId w:val="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Спортивні ігри</w:t>
      </w:r>
    </w:p>
    <w:p w14:paraId="610C0C80" w14:textId="77777777" w:rsidR="006F0DF0" w:rsidRDefault="006F0DF0" w:rsidP="00B62B9F">
      <w:pPr>
        <w:spacing w:line="360" w:lineRule="auto"/>
        <w:ind w:left="360"/>
        <w:jc w:val="both"/>
        <w:rPr>
          <w:lang w:eastAsia="ru-RU"/>
        </w:rPr>
      </w:pPr>
    </w:p>
    <w:p w14:paraId="5FD0F16F" w14:textId="443322A2" w:rsidR="006F0DF0" w:rsidRDefault="00B87AC1" w:rsidP="00B62B9F">
      <w:pPr>
        <w:pStyle w:val="2"/>
        <w:rPr>
          <w:b/>
          <w:bCs/>
        </w:rPr>
      </w:pPr>
      <w:bookmarkStart w:id="11" w:name="_Toc147999602"/>
      <w:r>
        <w:rPr>
          <w:b/>
          <w:bCs/>
        </w:rPr>
        <w:t>Фізіологічна к</w:t>
      </w:r>
      <w:r w:rsidR="006F0DF0" w:rsidRPr="006F0DF0">
        <w:rPr>
          <w:b/>
          <w:bCs/>
        </w:rPr>
        <w:t>ористь аеробних тренувань</w:t>
      </w:r>
      <w:bookmarkEnd w:id="11"/>
    </w:p>
    <w:p w14:paraId="3612FF37" w14:textId="77777777" w:rsidR="008E44A6" w:rsidRDefault="00FD088B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А</w:t>
      </w:r>
      <w:r w:rsidRPr="00FD088B">
        <w:rPr>
          <w:lang w:eastAsia="ru-RU"/>
        </w:rPr>
        <w:t xml:space="preserve">еробні вправи збільшують частоту серцевих скорочень і частоту дихання і підсилюють кровообіг. Таким чином вони покращують серцево-судинне здоров’я людини. </w:t>
      </w:r>
      <w:r w:rsidR="008E44A6">
        <w:rPr>
          <w:lang w:eastAsia="ru-RU"/>
        </w:rPr>
        <w:t>Через це, п</w:t>
      </w:r>
      <w:r w:rsidRPr="00FD088B">
        <w:rPr>
          <w:lang w:eastAsia="ru-RU"/>
        </w:rPr>
        <w:t>отенційні переваги аеробних вправ включають:</w:t>
      </w:r>
    </w:p>
    <w:p w14:paraId="07725BBC" w14:textId="29BBB23A" w:rsidR="008E44A6" w:rsidRDefault="00FD088B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FD088B">
        <w:rPr>
          <w:lang w:eastAsia="ru-RU"/>
        </w:rPr>
        <w:t xml:space="preserve">Підвищення витривалості та зменшення втоми. </w:t>
      </w:r>
    </w:p>
    <w:p w14:paraId="4EDA428E" w14:textId="6FC0A94B" w:rsidR="008E44A6" w:rsidRDefault="00FD088B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FD088B">
        <w:rPr>
          <w:lang w:eastAsia="ru-RU"/>
        </w:rPr>
        <w:t>Допомога в управлінні вагою</w:t>
      </w:r>
    </w:p>
    <w:p w14:paraId="434DC304" w14:textId="77777777" w:rsidR="008E44A6" w:rsidRDefault="008E44A6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8E44A6">
        <w:rPr>
          <w:lang w:eastAsia="ru-RU"/>
        </w:rPr>
        <w:t xml:space="preserve">Покращення </w:t>
      </w:r>
      <w:proofErr w:type="spellStart"/>
      <w:r w:rsidRPr="008E44A6">
        <w:rPr>
          <w:lang w:eastAsia="ru-RU"/>
        </w:rPr>
        <w:t>кардіоваскулярної</w:t>
      </w:r>
      <w:proofErr w:type="spellEnd"/>
      <w:r w:rsidRPr="008E44A6">
        <w:rPr>
          <w:lang w:eastAsia="ru-RU"/>
        </w:rPr>
        <w:t xml:space="preserve"> системи</w:t>
      </w:r>
    </w:p>
    <w:p w14:paraId="35C8CD31" w14:textId="0A679863" w:rsidR="008E44A6" w:rsidRDefault="008E44A6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Регулювання холестерину в крові</w:t>
      </w:r>
    </w:p>
    <w:p w14:paraId="09A317F3" w14:textId="4D2B89F2" w:rsidR="008E44A6" w:rsidRDefault="00FD088B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FD088B">
        <w:rPr>
          <w:lang w:eastAsia="ru-RU"/>
        </w:rPr>
        <w:t>Стимулювання імунної системи</w:t>
      </w:r>
    </w:p>
    <w:p w14:paraId="40E5B067" w14:textId="1A57F1BE" w:rsidR="008E44A6" w:rsidRDefault="00FD088B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FD088B">
        <w:rPr>
          <w:lang w:eastAsia="ru-RU"/>
        </w:rPr>
        <w:t>Поліпшення настрою</w:t>
      </w:r>
    </w:p>
    <w:p w14:paraId="58CC5EC7" w14:textId="3AE1BDEC" w:rsidR="006F0DF0" w:rsidRDefault="00FD088B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FD088B">
        <w:rPr>
          <w:lang w:eastAsia="ru-RU"/>
        </w:rPr>
        <w:t>Поліпшення сну</w:t>
      </w:r>
    </w:p>
    <w:p w14:paraId="013FCD8C" w14:textId="193F3B02" w:rsidR="008E44A6" w:rsidRDefault="008E44A6" w:rsidP="00B62B9F">
      <w:pPr>
        <w:pStyle w:val="a4"/>
        <w:numPr>
          <w:ilvl w:val="0"/>
          <w:numId w:val="11"/>
        </w:numPr>
        <w:spacing w:line="360" w:lineRule="auto"/>
        <w:jc w:val="both"/>
        <w:rPr>
          <w:lang w:eastAsia="ru-RU"/>
        </w:rPr>
      </w:pPr>
      <w:r w:rsidRPr="008E44A6">
        <w:rPr>
          <w:lang w:eastAsia="ru-RU"/>
        </w:rPr>
        <w:t>Покращення метаболізму</w:t>
      </w:r>
    </w:p>
    <w:p w14:paraId="3493A6D6" w14:textId="1F743251" w:rsidR="008E44A6" w:rsidRDefault="008E44A6" w:rsidP="00B62B9F">
      <w:pPr>
        <w:spacing w:line="360" w:lineRule="auto"/>
        <w:jc w:val="both"/>
        <w:rPr>
          <w:lang w:eastAsia="ru-RU"/>
        </w:rPr>
      </w:pPr>
    </w:p>
    <w:p w14:paraId="47BB0758" w14:textId="0E092FBE" w:rsidR="008E44A6" w:rsidRDefault="008E44A6" w:rsidP="00B62B9F">
      <w:pPr>
        <w:pStyle w:val="1"/>
        <w:rPr>
          <w:b/>
          <w:bCs/>
        </w:rPr>
      </w:pPr>
      <w:bookmarkStart w:id="12" w:name="_Toc147999603"/>
      <w:r w:rsidRPr="008E44A6">
        <w:rPr>
          <w:b/>
          <w:bCs/>
        </w:rPr>
        <w:lastRenderedPageBreak/>
        <w:t>Аеробні тренування при профілактиці депресії та тривожних розладів</w:t>
      </w:r>
      <w:bookmarkEnd w:id="12"/>
    </w:p>
    <w:p w14:paraId="5301BE7F" w14:textId="38EAC94C" w:rsidR="008E44A6" w:rsidRDefault="008E44A6" w:rsidP="00B62B9F">
      <w:pPr>
        <w:pStyle w:val="2"/>
        <w:rPr>
          <w:b/>
          <w:bCs/>
        </w:rPr>
      </w:pPr>
      <w:bookmarkStart w:id="13" w:name="_Toc147999604"/>
      <w:r w:rsidRPr="008E44A6">
        <w:rPr>
          <w:b/>
          <w:bCs/>
        </w:rPr>
        <w:t>Зниження ризику розвитку депресії та тривожних розладів</w:t>
      </w:r>
      <w:bookmarkEnd w:id="13"/>
    </w:p>
    <w:p w14:paraId="375559AE" w14:textId="1DF98ACC" w:rsidR="00A7378D" w:rsidRDefault="00A7378D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Д</w:t>
      </w:r>
      <w:r w:rsidRPr="00A7378D">
        <w:rPr>
          <w:lang w:eastAsia="ru-RU"/>
        </w:rPr>
        <w:t xml:space="preserve">ослідження, проведене вченими з Університету </w:t>
      </w:r>
      <w:proofErr w:type="spellStart"/>
      <w:r w:rsidRPr="00A7378D">
        <w:rPr>
          <w:lang w:eastAsia="ru-RU"/>
        </w:rPr>
        <w:t>Піттсбургу</w:t>
      </w:r>
      <w:proofErr w:type="spellEnd"/>
      <w:r w:rsidRPr="00A7378D">
        <w:rPr>
          <w:lang w:eastAsia="ru-RU"/>
        </w:rPr>
        <w:t>, знайшло чітк</w:t>
      </w:r>
      <w:r>
        <w:rPr>
          <w:lang w:eastAsia="ru-RU"/>
        </w:rPr>
        <w:t>ий</w:t>
      </w:r>
      <w:r w:rsidRPr="00A7378D">
        <w:rPr>
          <w:lang w:eastAsia="ru-RU"/>
        </w:rPr>
        <w:t xml:space="preserve"> зв’язок між фізичною активністю та психічним здоров’ям. Дослідження, яке аналізувало дані від понад 1,2 мільйона дорослих, показало, що регулярна фізична активність пов’язана з меншим ризиком розвитку депресії та тривожних розладів.</w:t>
      </w:r>
      <w:r>
        <w:rPr>
          <w:lang w:eastAsia="ru-RU"/>
        </w:rPr>
        <w:t xml:space="preserve"> Результати показали, що особи, які зовсім не займалися фізичними вправами, мали на 44% вищий ризик розвитку депресії та на 26% вищий ризик розвитку тривожних розладів порівняно з тими, хто займався хоча б якоюсь формою фізичної активності.</w:t>
      </w:r>
    </w:p>
    <w:p w14:paraId="22393CD5" w14:textId="2D34ADB6" w:rsidR="008E44A6" w:rsidRDefault="00A7378D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Крім того, дослідження показало, що тип фізичних вправ має значення. Особи, які займалися помірною фізичною активністю, такою як ходьба або садівництво, мали на 29% менший ризик розвитку депресії порівняно з тими, хто не займався фізичними вправами. Ті, хто займався інтенсивною фізичною активністю, такою як біг або аеробіка, мали на 17% менший ризик.</w:t>
      </w:r>
    </w:p>
    <w:p w14:paraId="58F8F462" w14:textId="290FA857" w:rsidR="00FE5DE0" w:rsidRDefault="00FE5DE0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З цього дослідження можна зробити висновок, що аеробні вправи (ходьба, біг, аеробіка) насправді позитивно пливають на зменшення ризиків розвитку депресії на тривожних розладів.</w:t>
      </w:r>
    </w:p>
    <w:p w14:paraId="52AFBE28" w14:textId="77777777" w:rsidR="00FE5DE0" w:rsidRDefault="00FE5DE0" w:rsidP="00B62B9F">
      <w:pPr>
        <w:spacing w:line="360" w:lineRule="auto"/>
        <w:ind w:firstLine="708"/>
        <w:jc w:val="both"/>
        <w:rPr>
          <w:lang w:eastAsia="ru-RU"/>
        </w:rPr>
      </w:pPr>
    </w:p>
    <w:p w14:paraId="60988188" w14:textId="3B1EDAD9" w:rsidR="00FE5DE0" w:rsidRDefault="00FE5DE0" w:rsidP="00B62B9F">
      <w:pPr>
        <w:pStyle w:val="2"/>
        <w:rPr>
          <w:b/>
          <w:bCs/>
        </w:rPr>
      </w:pPr>
      <w:bookmarkStart w:id="14" w:name="_Toc147999605"/>
      <w:r w:rsidRPr="00FE5DE0">
        <w:rPr>
          <w:b/>
          <w:bCs/>
        </w:rPr>
        <w:t>Аеробні тренування як доповнення до інших методів профілактики</w:t>
      </w:r>
      <w:bookmarkEnd w:id="14"/>
    </w:p>
    <w:p w14:paraId="247365C9" w14:textId="6D63B7B1" w:rsidR="002A362D" w:rsidRDefault="00FE5DE0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Х</w:t>
      </w:r>
      <w:r w:rsidRPr="00FE5DE0">
        <w:rPr>
          <w:lang w:eastAsia="ru-RU"/>
        </w:rPr>
        <w:t>оча заняття спортом може дуже допомогти,</w:t>
      </w:r>
      <w:r>
        <w:rPr>
          <w:lang w:eastAsia="ru-RU"/>
        </w:rPr>
        <w:t xml:space="preserve"> але </w:t>
      </w:r>
      <w:r w:rsidRPr="00FE5DE0">
        <w:rPr>
          <w:lang w:eastAsia="ru-RU"/>
        </w:rPr>
        <w:t xml:space="preserve">його антидепресивний ефект науково не доведений. Однак рівень гормону стресу, </w:t>
      </w:r>
      <w:proofErr w:type="spellStart"/>
      <w:r w:rsidRPr="00FE5DE0">
        <w:rPr>
          <w:lang w:eastAsia="ru-RU"/>
        </w:rPr>
        <w:t>кортизолу</w:t>
      </w:r>
      <w:proofErr w:type="spellEnd"/>
      <w:r w:rsidRPr="00FE5DE0">
        <w:rPr>
          <w:lang w:eastAsia="ru-RU"/>
        </w:rPr>
        <w:t>, швидше знижується під час</w:t>
      </w:r>
      <w:r>
        <w:rPr>
          <w:lang w:eastAsia="ru-RU"/>
        </w:rPr>
        <w:t xml:space="preserve"> таких тренувань та</w:t>
      </w:r>
      <w:r w:rsidRPr="00FE5DE0">
        <w:rPr>
          <w:lang w:eastAsia="ru-RU"/>
        </w:rPr>
        <w:t xml:space="preserve"> сприя</w:t>
      </w:r>
      <w:r>
        <w:rPr>
          <w:lang w:eastAsia="ru-RU"/>
        </w:rPr>
        <w:t>є</w:t>
      </w:r>
      <w:r w:rsidRPr="00FE5DE0">
        <w:rPr>
          <w:lang w:eastAsia="ru-RU"/>
        </w:rPr>
        <w:t xml:space="preserve"> виділенню ендорфінів, які покращують настрій</w:t>
      </w:r>
      <w:r>
        <w:rPr>
          <w:lang w:eastAsia="ru-RU"/>
        </w:rPr>
        <w:t xml:space="preserve">. Тому лікарі радять пацієнтам з депресією займатись аеробними тренуваннями як доповнення до лікування, бо </w:t>
      </w:r>
      <w:r w:rsidRPr="00FE5DE0">
        <w:rPr>
          <w:lang w:eastAsia="ru-RU"/>
        </w:rPr>
        <w:t>заняття спортом не може замінити ліки чи психотерапію</w:t>
      </w:r>
      <w:r>
        <w:rPr>
          <w:lang w:eastAsia="ru-RU"/>
        </w:rPr>
        <w:t>.</w:t>
      </w:r>
    </w:p>
    <w:p w14:paraId="258B0434" w14:textId="21E09BEF" w:rsidR="002A362D" w:rsidRDefault="002A362D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 xml:space="preserve">Також в статті авторства Філіпа Б. Щуча, </w:t>
      </w:r>
      <w:r>
        <w:rPr>
          <w:lang w:val="en-US" w:eastAsia="ru-RU"/>
        </w:rPr>
        <w:t xml:space="preserve">2016 </w:t>
      </w:r>
      <w:r>
        <w:rPr>
          <w:lang w:eastAsia="ru-RU"/>
        </w:rPr>
        <w:t xml:space="preserve">року випуску, було доведено, що </w:t>
      </w:r>
      <w:r w:rsidRPr="002A362D">
        <w:rPr>
          <w:lang w:eastAsia="ru-RU"/>
        </w:rPr>
        <w:t>пацієнт</w:t>
      </w:r>
      <w:r>
        <w:rPr>
          <w:lang w:eastAsia="ru-RU"/>
        </w:rPr>
        <w:t>ам</w:t>
      </w:r>
      <w:r w:rsidRPr="002A362D">
        <w:rPr>
          <w:lang w:eastAsia="ru-RU"/>
        </w:rPr>
        <w:t xml:space="preserve"> віком</w:t>
      </w:r>
      <w:r>
        <w:rPr>
          <w:lang w:eastAsia="ru-RU"/>
        </w:rPr>
        <w:t xml:space="preserve"> </w:t>
      </w:r>
      <w:r w:rsidRPr="002A362D">
        <w:rPr>
          <w:lang w:eastAsia="ru-RU"/>
        </w:rPr>
        <w:t>від 60 років із депресією підтверди</w:t>
      </w:r>
      <w:r>
        <w:rPr>
          <w:lang w:eastAsia="ru-RU"/>
        </w:rPr>
        <w:t>вся</w:t>
      </w:r>
      <w:r w:rsidRPr="002A362D">
        <w:rPr>
          <w:lang w:eastAsia="ru-RU"/>
        </w:rPr>
        <w:t xml:space="preserve"> значущий вплив на симптоми хвороби аеробних вправ у поєднанні із силовими, але не окремо. Огляд трьох </w:t>
      </w:r>
      <w:proofErr w:type="spellStart"/>
      <w:r w:rsidRPr="002A362D">
        <w:rPr>
          <w:lang w:eastAsia="ru-RU"/>
        </w:rPr>
        <w:t>мета­аналізів</w:t>
      </w:r>
      <w:proofErr w:type="spellEnd"/>
      <w:r w:rsidRPr="002A362D">
        <w:rPr>
          <w:lang w:eastAsia="ru-RU"/>
        </w:rPr>
        <w:t xml:space="preserve"> даних пацієнтів віком від 63,5 до 77,5 року продемонстрував, що ознаки депресії значуще зменшувалися під впливом фізичних вправ.</w:t>
      </w:r>
    </w:p>
    <w:p w14:paraId="40CADF97" w14:textId="457D16DE" w:rsidR="002A362D" w:rsidRDefault="002A362D" w:rsidP="00B62B9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Отже, можна стверджувати, що хоча </w:t>
      </w:r>
      <w:proofErr w:type="spellStart"/>
      <w:r>
        <w:rPr>
          <w:lang w:eastAsia="ru-RU"/>
        </w:rPr>
        <w:t>аеробічні</w:t>
      </w:r>
      <w:proofErr w:type="spellEnd"/>
      <w:r>
        <w:rPr>
          <w:lang w:eastAsia="ru-RU"/>
        </w:rPr>
        <w:t xml:space="preserve"> вправи гарно знімають рівень стресу, вони не такі ефективні в профілактиці депресії та тривожних розладів</w:t>
      </w:r>
      <w:r w:rsidR="00EB57D5">
        <w:rPr>
          <w:lang w:eastAsia="ru-RU"/>
        </w:rPr>
        <w:t xml:space="preserve"> самі по собі. Для більш кращого результату, треба комбінувати із психотерапією, медикаментозним лікуванням та силовими </w:t>
      </w:r>
      <w:proofErr w:type="spellStart"/>
      <w:r w:rsidR="00EB57D5">
        <w:rPr>
          <w:lang w:eastAsia="ru-RU"/>
        </w:rPr>
        <w:t>вправми</w:t>
      </w:r>
      <w:proofErr w:type="spellEnd"/>
      <w:r w:rsidR="00EB57D5">
        <w:rPr>
          <w:lang w:eastAsia="ru-RU"/>
        </w:rPr>
        <w:t>.</w:t>
      </w:r>
    </w:p>
    <w:p w14:paraId="6AE326FA" w14:textId="77777777" w:rsidR="00C45449" w:rsidRDefault="00C45449" w:rsidP="00B62B9F">
      <w:pPr>
        <w:spacing w:line="360" w:lineRule="auto"/>
        <w:ind w:firstLine="708"/>
        <w:jc w:val="both"/>
        <w:rPr>
          <w:lang w:val="en-US" w:eastAsia="ru-RU"/>
        </w:rPr>
      </w:pPr>
    </w:p>
    <w:p w14:paraId="6D6BDA6F" w14:textId="1E0BCB25" w:rsidR="00C45449" w:rsidRPr="00C45449" w:rsidRDefault="00C45449" w:rsidP="00B62B9F">
      <w:pPr>
        <w:pStyle w:val="2"/>
        <w:rPr>
          <w:b/>
          <w:bCs/>
          <w:lang w:val="en-US"/>
        </w:rPr>
      </w:pPr>
      <w:bookmarkStart w:id="15" w:name="_Toc147999606"/>
      <w:proofErr w:type="spellStart"/>
      <w:r w:rsidRPr="00C45449">
        <w:rPr>
          <w:b/>
          <w:bCs/>
          <w:lang w:val="en-US"/>
        </w:rPr>
        <w:t>Рекомендації</w:t>
      </w:r>
      <w:proofErr w:type="spellEnd"/>
      <w:r w:rsidRPr="00C45449">
        <w:rPr>
          <w:b/>
          <w:bCs/>
          <w:lang w:val="en-US"/>
        </w:rPr>
        <w:t xml:space="preserve"> </w:t>
      </w:r>
      <w:proofErr w:type="spellStart"/>
      <w:r w:rsidRPr="00C45449">
        <w:rPr>
          <w:b/>
          <w:bCs/>
          <w:lang w:val="en-US"/>
        </w:rPr>
        <w:t>для</w:t>
      </w:r>
      <w:proofErr w:type="spellEnd"/>
      <w:r w:rsidRPr="00C45449">
        <w:rPr>
          <w:b/>
          <w:bCs/>
          <w:lang w:val="en-US"/>
        </w:rPr>
        <w:t xml:space="preserve"> </w:t>
      </w:r>
      <w:proofErr w:type="spellStart"/>
      <w:r w:rsidRPr="00C45449">
        <w:rPr>
          <w:b/>
          <w:bCs/>
          <w:lang w:val="en-US"/>
        </w:rPr>
        <w:t>включення</w:t>
      </w:r>
      <w:proofErr w:type="spellEnd"/>
      <w:r w:rsidRPr="00C45449">
        <w:rPr>
          <w:b/>
          <w:bCs/>
          <w:lang w:val="en-US"/>
        </w:rPr>
        <w:t xml:space="preserve"> </w:t>
      </w:r>
      <w:proofErr w:type="spellStart"/>
      <w:r w:rsidRPr="00C45449">
        <w:rPr>
          <w:b/>
          <w:bCs/>
          <w:lang w:val="en-US"/>
        </w:rPr>
        <w:t>аеробних</w:t>
      </w:r>
      <w:proofErr w:type="spellEnd"/>
      <w:r w:rsidRPr="00C45449">
        <w:rPr>
          <w:b/>
          <w:bCs/>
          <w:lang w:val="en-US"/>
        </w:rPr>
        <w:t xml:space="preserve"> </w:t>
      </w:r>
      <w:proofErr w:type="spellStart"/>
      <w:r w:rsidRPr="00C45449">
        <w:rPr>
          <w:b/>
          <w:bCs/>
          <w:lang w:val="en-US"/>
        </w:rPr>
        <w:t>тренувань</w:t>
      </w:r>
      <w:proofErr w:type="spellEnd"/>
      <w:r w:rsidRPr="00C45449">
        <w:rPr>
          <w:b/>
          <w:bCs/>
          <w:lang w:val="en-US"/>
        </w:rPr>
        <w:t xml:space="preserve"> в </w:t>
      </w:r>
      <w:proofErr w:type="spellStart"/>
      <w:r w:rsidRPr="00C45449">
        <w:rPr>
          <w:b/>
          <w:bCs/>
          <w:lang w:val="en-US"/>
        </w:rPr>
        <w:t>повсякденне</w:t>
      </w:r>
      <w:proofErr w:type="spellEnd"/>
      <w:r w:rsidRPr="00C45449">
        <w:rPr>
          <w:b/>
          <w:bCs/>
          <w:lang w:val="en-US"/>
        </w:rPr>
        <w:t xml:space="preserve"> </w:t>
      </w:r>
      <w:proofErr w:type="spellStart"/>
      <w:r w:rsidRPr="00C45449">
        <w:rPr>
          <w:b/>
          <w:bCs/>
          <w:lang w:val="en-US"/>
        </w:rPr>
        <w:t>життя</w:t>
      </w:r>
      <w:bookmarkEnd w:id="15"/>
      <w:proofErr w:type="spellEnd"/>
    </w:p>
    <w:p w14:paraId="29BE9A43" w14:textId="2C8826FD" w:rsidR="00FE5DE0" w:rsidRDefault="00C45449" w:rsidP="00B62B9F">
      <w:pPr>
        <w:spacing w:line="360" w:lineRule="auto"/>
        <w:ind w:firstLine="708"/>
        <w:jc w:val="both"/>
        <w:rPr>
          <w:lang w:eastAsia="ru-RU"/>
        </w:rPr>
      </w:pPr>
      <w:r w:rsidRPr="00C45449">
        <w:rPr>
          <w:lang w:eastAsia="ru-RU"/>
        </w:rPr>
        <w:t>Включення аеробних тренувань в повсякденне життя</w:t>
      </w:r>
      <w:r>
        <w:rPr>
          <w:lang w:val="en-US" w:eastAsia="ru-RU"/>
        </w:rPr>
        <w:t xml:space="preserve"> </w:t>
      </w:r>
      <w:r>
        <w:rPr>
          <w:lang w:eastAsia="ru-RU"/>
        </w:rPr>
        <w:t>є важливим етапом в</w:t>
      </w:r>
      <w:r w:rsidRPr="00C45449">
        <w:rPr>
          <w:lang w:eastAsia="ru-RU"/>
        </w:rPr>
        <w:t xml:space="preserve"> підтриманн</w:t>
      </w:r>
      <w:r>
        <w:rPr>
          <w:lang w:eastAsia="ru-RU"/>
        </w:rPr>
        <w:t>і</w:t>
      </w:r>
      <w:r w:rsidRPr="00C45449">
        <w:rPr>
          <w:lang w:eastAsia="ru-RU"/>
        </w:rPr>
        <w:t xml:space="preserve"> фізичного та психічного здоров'я.</w:t>
      </w:r>
      <w:r>
        <w:rPr>
          <w:lang w:eastAsia="ru-RU"/>
        </w:rPr>
        <w:t xml:space="preserve"> </w:t>
      </w:r>
      <w:r w:rsidR="0049292A">
        <w:rPr>
          <w:lang w:eastAsia="ru-RU"/>
        </w:rPr>
        <w:t>Це краще робити поетапно:</w:t>
      </w:r>
    </w:p>
    <w:p w14:paraId="51CC5B2E" w14:textId="31C78114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Виберіть найулюбленіші вправи: Якщо ви насолоджуєтеся процесом, вам легше буде зберігати регулярність.</w:t>
      </w:r>
    </w:p>
    <w:p w14:paraId="607A257C" w14:textId="504ED680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proofErr w:type="spellStart"/>
      <w:r>
        <w:rPr>
          <w:lang w:eastAsia="ru-RU"/>
        </w:rPr>
        <w:t>Поставте</w:t>
      </w:r>
      <w:proofErr w:type="spellEnd"/>
      <w:r>
        <w:rPr>
          <w:lang w:eastAsia="ru-RU"/>
        </w:rPr>
        <w:t xml:space="preserve"> собі мету: Визначте мету тренувань, наприклад: покращення фізичної форми, зменшення стресу або зниження ризику депресії. Мета допоможе з мотивацією.</w:t>
      </w:r>
    </w:p>
    <w:p w14:paraId="28A17394" w14:textId="6C5C6FC4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Розклад тренувань: Створіть розклад тренувань, який  буде вписуватись в ваше повсякдення і не заважати іншим справам.</w:t>
      </w:r>
    </w:p>
    <w:p w14:paraId="0BF16BC2" w14:textId="7426C0D9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Знайдіть партнера або групу: Тренування разом з друзями або участь у групових заняттях може бути більш мотивуючим і веселим.</w:t>
      </w:r>
    </w:p>
    <w:p w14:paraId="1C592B23" w14:textId="0CB8B912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Поступовий підхід: Не починайте занадто </w:t>
      </w:r>
      <w:proofErr w:type="spellStart"/>
      <w:r>
        <w:rPr>
          <w:lang w:eastAsia="ru-RU"/>
        </w:rPr>
        <w:t>інтенсивно</w:t>
      </w:r>
      <w:proofErr w:type="spellEnd"/>
      <w:r>
        <w:rPr>
          <w:lang w:eastAsia="ru-RU"/>
        </w:rPr>
        <w:t>, особливо, якщо ви новачок у тренуваннях. Поступово збільшуйте навантаження.</w:t>
      </w:r>
    </w:p>
    <w:p w14:paraId="47E7A3B8" w14:textId="4BE8673E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Різноманітність: Змінюйте види тренувань, щоб уникнути нудьги та забезпечити </w:t>
      </w:r>
      <w:proofErr w:type="spellStart"/>
      <w:r>
        <w:rPr>
          <w:lang w:eastAsia="ru-RU"/>
        </w:rPr>
        <w:t>різноманітість</w:t>
      </w:r>
      <w:proofErr w:type="spellEnd"/>
      <w:r>
        <w:rPr>
          <w:lang w:eastAsia="ru-RU"/>
        </w:rPr>
        <w:t xml:space="preserve"> навантажень на тіло.</w:t>
      </w:r>
    </w:p>
    <w:p w14:paraId="1072C6F6" w14:textId="0A9E2EC6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 xml:space="preserve">Позитивний підхід: Дотримуйтеся позитивного налаштування і не вимагайте від себе надмірної </w:t>
      </w:r>
      <w:proofErr w:type="spellStart"/>
      <w:r>
        <w:rPr>
          <w:lang w:eastAsia="ru-RU"/>
        </w:rPr>
        <w:t>перфекції</w:t>
      </w:r>
      <w:proofErr w:type="spellEnd"/>
      <w:r>
        <w:rPr>
          <w:lang w:eastAsia="ru-RU"/>
        </w:rPr>
        <w:t xml:space="preserve">. Тренування мають бути вами </w:t>
      </w:r>
      <w:proofErr w:type="spellStart"/>
      <w:r>
        <w:rPr>
          <w:lang w:eastAsia="ru-RU"/>
        </w:rPr>
        <w:t>насолодженням</w:t>
      </w:r>
      <w:proofErr w:type="spellEnd"/>
      <w:r>
        <w:rPr>
          <w:lang w:eastAsia="ru-RU"/>
        </w:rPr>
        <w:t>, а не джерелом стресу.</w:t>
      </w:r>
    </w:p>
    <w:p w14:paraId="39B440CD" w14:textId="6F7C4CC5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Слідкуйте за своїм здоров'ям: Завжди консультуйтеся з лікарем перед початком нової програми тренувань, особливо, якщо у вас є які-небудь медичні проблеми.</w:t>
      </w:r>
    </w:p>
    <w:p w14:paraId="14E32747" w14:textId="61CE8B3B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Слідкуйте за харчуванням: Збалансована харчова дієта допоможе вам покращити результати тренувань і відчувати себе добре.</w:t>
      </w:r>
    </w:p>
    <w:p w14:paraId="7E4C7E44" w14:textId="654B15E0" w:rsidR="0049292A" w:rsidRDefault="0049292A" w:rsidP="00B62B9F">
      <w:pPr>
        <w:pStyle w:val="a4"/>
        <w:numPr>
          <w:ilvl w:val="0"/>
          <w:numId w:val="1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Відпочивайте: Надайте своєму організму час на відновлення після тренувань. Недостатній сон і перевтома можуть негативно вплинути на результати.</w:t>
      </w:r>
    </w:p>
    <w:p w14:paraId="0C933235" w14:textId="4EC77800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55537ECD" w14:textId="7F346067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176338C5" w14:textId="5485A007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25590ACE" w14:textId="640047A4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79C9515D" w14:textId="3B43677A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23E5958E" w14:textId="39A72115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5BACFAD1" w14:textId="161F1C1D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42864580" w14:textId="3425057C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0B50328D" w14:textId="1EB01029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6368AC90" w14:textId="41B10EF1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40970C57" w14:textId="7DC148CF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7B1319EB" w14:textId="26D63BCB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03C0921F" w14:textId="0DB26BA8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10D8CEF2" w14:textId="6887D541" w:rsidR="00B62B9F" w:rsidRDefault="00B62B9F" w:rsidP="00B62B9F">
      <w:pPr>
        <w:spacing w:line="360" w:lineRule="auto"/>
        <w:jc w:val="both"/>
        <w:rPr>
          <w:lang w:eastAsia="ru-RU"/>
        </w:rPr>
      </w:pPr>
    </w:p>
    <w:p w14:paraId="3E0D196C" w14:textId="5DB6AA09" w:rsidR="00B62B9F" w:rsidRDefault="00B62B9F" w:rsidP="00FD1A63">
      <w:pPr>
        <w:pStyle w:val="1"/>
        <w:rPr>
          <w:b/>
          <w:bCs/>
        </w:rPr>
      </w:pPr>
      <w:bookmarkStart w:id="16" w:name="_Toc147999607"/>
      <w:r w:rsidRPr="00B62B9F">
        <w:rPr>
          <w:b/>
          <w:bCs/>
        </w:rPr>
        <w:lastRenderedPageBreak/>
        <w:t>Висновок</w:t>
      </w:r>
      <w:bookmarkEnd w:id="16"/>
    </w:p>
    <w:p w14:paraId="43A5FA81" w14:textId="1091350F" w:rsidR="00B62B9F" w:rsidRDefault="00B62B9F" w:rsidP="00FD1A6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Поставлена мета була виконана разом з усіма завданнями. Було доведено, що аеробні вправи позитивно впливають на зниження ризиків розвитку депресії та тривожних розладів</w:t>
      </w:r>
      <w:r w:rsidR="00FD1A63">
        <w:rPr>
          <w:lang w:eastAsia="ru-RU"/>
        </w:rPr>
        <w:t xml:space="preserve"> у </w:t>
      </w:r>
      <w:proofErr w:type="spellStart"/>
      <w:r w:rsidR="00FD1A63">
        <w:rPr>
          <w:lang w:eastAsia="ru-RU"/>
        </w:rPr>
        <w:t>комлексі</w:t>
      </w:r>
      <w:proofErr w:type="spellEnd"/>
      <w:r w:rsidR="00FD1A63">
        <w:rPr>
          <w:lang w:eastAsia="ru-RU"/>
        </w:rPr>
        <w:t xml:space="preserve"> з іншими методами</w:t>
      </w:r>
      <w:r>
        <w:rPr>
          <w:lang w:eastAsia="ru-RU"/>
        </w:rPr>
        <w:t>. Також були визначені інші позитивні сторони вправ такого типу</w:t>
      </w:r>
      <w:r w:rsidR="00FD1A63">
        <w:rPr>
          <w:lang w:eastAsia="ru-RU"/>
        </w:rPr>
        <w:t>, такі як зниження рівня стресу та зміцнення серцево-судинної системи. Були розібрані визначення аеробних вправ, депресії та тривожного розладу</w:t>
      </w:r>
      <w:r w:rsidR="005221C2">
        <w:rPr>
          <w:lang w:eastAsia="ru-RU"/>
        </w:rPr>
        <w:t>, фактори збільшення та зменшення ризиків розвитку</w:t>
      </w:r>
      <w:r w:rsidR="00FD1A63">
        <w:rPr>
          <w:lang w:eastAsia="ru-RU"/>
        </w:rPr>
        <w:t>. Розроблені р</w:t>
      </w:r>
      <w:r w:rsidR="00FD1A63" w:rsidRPr="00FD1A63">
        <w:rPr>
          <w:lang w:eastAsia="ru-RU"/>
        </w:rPr>
        <w:t>екомендації для включення аеробних тренувань в повсякденне життя</w:t>
      </w:r>
      <w:r w:rsidR="00FD1A63">
        <w:rPr>
          <w:lang w:eastAsia="ru-RU"/>
        </w:rPr>
        <w:t>. Вважаю, що мета роботи була досягнута в повному обсязі.</w:t>
      </w:r>
    </w:p>
    <w:p w14:paraId="522384BD" w14:textId="47DF8114" w:rsidR="00771ED2" w:rsidRDefault="00771ED2" w:rsidP="00FD1A6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</w:p>
    <w:p w14:paraId="6467AC23" w14:textId="7843ACAD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5744739D" w14:textId="78143728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3A94F3AA" w14:textId="7F549D97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6C2EAC14" w14:textId="558C6FC7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07A91085" w14:textId="7BEB6F04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120EEF35" w14:textId="61FB7661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06F954F0" w14:textId="263C2BAB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6D64069A" w14:textId="315E26BA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04006CE4" w14:textId="1F5E069A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752FF604" w14:textId="4BFE00DF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6A7449F2" w14:textId="0A45A814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2D4DAE9B" w14:textId="183031A6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0BED6FC5" w14:textId="2EE59077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37E3EC0A" w14:textId="3DE3080F" w:rsidR="00771ED2" w:rsidRDefault="00771ED2" w:rsidP="00FD1A63">
      <w:pPr>
        <w:spacing w:line="360" w:lineRule="auto"/>
        <w:jc w:val="both"/>
        <w:rPr>
          <w:lang w:eastAsia="ru-RU"/>
        </w:rPr>
      </w:pPr>
    </w:p>
    <w:p w14:paraId="49B90BC7" w14:textId="64081EAC" w:rsidR="00771ED2" w:rsidRDefault="00771ED2" w:rsidP="00191084">
      <w:pPr>
        <w:pStyle w:val="1"/>
        <w:rPr>
          <w:b/>
          <w:bCs/>
        </w:rPr>
      </w:pPr>
      <w:bookmarkStart w:id="17" w:name="_Toc147999608"/>
      <w:r w:rsidRPr="00771ED2">
        <w:rPr>
          <w:b/>
          <w:bCs/>
        </w:rPr>
        <w:lastRenderedPageBreak/>
        <w:t>Список використаних джерел</w:t>
      </w:r>
      <w:bookmarkEnd w:id="17"/>
    </w:p>
    <w:p w14:paraId="268D99E2" w14:textId="759F7373" w:rsidR="00771ED2" w:rsidRDefault="00771ED2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r w:rsidRPr="00771ED2">
        <w:rPr>
          <w:lang w:val="en-US" w:eastAsia="ru-RU"/>
        </w:rPr>
        <w:t>Exercise as a treatment for depression: A meta-analysis adjusting for publication bias [</w:t>
      </w:r>
      <w:proofErr w:type="spellStart"/>
      <w:r w:rsidRPr="00771ED2">
        <w:rPr>
          <w:lang w:val="en-US" w:eastAsia="ru-RU"/>
        </w:rPr>
        <w:t>Електронний</w:t>
      </w:r>
      <w:proofErr w:type="spellEnd"/>
      <w:r w:rsidRPr="00771ED2">
        <w:rPr>
          <w:lang w:val="en-US" w:eastAsia="ru-RU"/>
        </w:rPr>
        <w:t xml:space="preserve"> </w:t>
      </w:r>
      <w:proofErr w:type="spellStart"/>
      <w:r w:rsidRPr="00771ED2">
        <w:rPr>
          <w:lang w:val="en-US" w:eastAsia="ru-RU"/>
        </w:rPr>
        <w:t>ресурс</w:t>
      </w:r>
      <w:proofErr w:type="spellEnd"/>
      <w:r w:rsidRPr="00771ED2">
        <w:rPr>
          <w:lang w:val="en-US" w:eastAsia="ru-RU"/>
        </w:rPr>
        <w:t xml:space="preserve">] / [F. B. </w:t>
      </w:r>
      <w:proofErr w:type="spellStart"/>
      <w:r w:rsidRPr="00771ED2">
        <w:rPr>
          <w:lang w:val="en-US" w:eastAsia="ru-RU"/>
        </w:rPr>
        <w:t>Schuch</w:t>
      </w:r>
      <w:proofErr w:type="spellEnd"/>
      <w:r w:rsidRPr="00771ED2">
        <w:rPr>
          <w:lang w:val="en-US" w:eastAsia="ru-RU"/>
        </w:rPr>
        <w:t xml:space="preserve">, D. </w:t>
      </w:r>
      <w:proofErr w:type="spellStart"/>
      <w:r w:rsidRPr="00771ED2">
        <w:rPr>
          <w:lang w:val="en-US" w:eastAsia="ru-RU"/>
        </w:rPr>
        <w:t>Vancampfort</w:t>
      </w:r>
      <w:proofErr w:type="spellEnd"/>
      <w:r w:rsidRPr="00771ED2">
        <w:rPr>
          <w:lang w:val="en-US" w:eastAsia="ru-RU"/>
        </w:rPr>
        <w:t xml:space="preserve">, R. Justin </w:t>
      </w:r>
      <w:proofErr w:type="spellStart"/>
      <w:r w:rsidRPr="00771ED2">
        <w:rPr>
          <w:lang w:val="en-US" w:eastAsia="ru-RU"/>
        </w:rPr>
        <w:t>та</w:t>
      </w:r>
      <w:proofErr w:type="spellEnd"/>
      <w:r w:rsidRPr="00771ED2">
        <w:rPr>
          <w:lang w:val="en-US" w:eastAsia="ru-RU"/>
        </w:rPr>
        <w:t xml:space="preserve"> </w:t>
      </w:r>
      <w:proofErr w:type="spellStart"/>
      <w:r w:rsidRPr="00771ED2">
        <w:rPr>
          <w:lang w:val="en-US" w:eastAsia="ru-RU"/>
        </w:rPr>
        <w:t>ін</w:t>
      </w:r>
      <w:proofErr w:type="spellEnd"/>
      <w:r w:rsidRPr="00771ED2">
        <w:rPr>
          <w:lang w:val="en-US" w:eastAsia="ru-RU"/>
        </w:rPr>
        <w:t xml:space="preserve">.] // Journal of Psychiatric Research. – 2016. – </w:t>
      </w:r>
      <w:proofErr w:type="spellStart"/>
      <w:r w:rsidRPr="00771ED2">
        <w:rPr>
          <w:lang w:val="en-US" w:eastAsia="ru-RU"/>
        </w:rPr>
        <w:t>Режим</w:t>
      </w:r>
      <w:proofErr w:type="spellEnd"/>
      <w:r w:rsidRPr="00771ED2">
        <w:rPr>
          <w:lang w:val="en-US" w:eastAsia="ru-RU"/>
        </w:rPr>
        <w:t xml:space="preserve"> </w:t>
      </w:r>
      <w:proofErr w:type="spellStart"/>
      <w:r w:rsidRPr="00771ED2">
        <w:rPr>
          <w:lang w:val="en-US" w:eastAsia="ru-RU"/>
        </w:rPr>
        <w:t>доступу</w:t>
      </w:r>
      <w:proofErr w:type="spellEnd"/>
      <w:r w:rsidRPr="00771ED2">
        <w:rPr>
          <w:lang w:val="en-US" w:eastAsia="ru-RU"/>
        </w:rPr>
        <w:t xml:space="preserve"> </w:t>
      </w:r>
      <w:proofErr w:type="spellStart"/>
      <w:r w:rsidRPr="00771ED2">
        <w:rPr>
          <w:lang w:val="en-US" w:eastAsia="ru-RU"/>
        </w:rPr>
        <w:t>до</w:t>
      </w:r>
      <w:proofErr w:type="spellEnd"/>
      <w:r w:rsidRPr="00771ED2">
        <w:rPr>
          <w:lang w:val="en-US" w:eastAsia="ru-RU"/>
        </w:rPr>
        <w:t xml:space="preserve"> </w:t>
      </w:r>
      <w:proofErr w:type="spellStart"/>
      <w:r w:rsidRPr="00771ED2">
        <w:rPr>
          <w:lang w:val="en-US" w:eastAsia="ru-RU"/>
        </w:rPr>
        <w:t>ресурсу</w:t>
      </w:r>
      <w:proofErr w:type="spellEnd"/>
      <w:r w:rsidRPr="00771ED2">
        <w:rPr>
          <w:lang w:val="en-US" w:eastAsia="ru-RU"/>
        </w:rPr>
        <w:t xml:space="preserve">: </w:t>
      </w:r>
      <w:hyperlink r:id="rId8" w:history="1">
        <w:r w:rsidRPr="00F26B9D">
          <w:rPr>
            <w:rStyle w:val="a5"/>
            <w:lang w:val="en-US" w:eastAsia="ru-RU"/>
          </w:rPr>
          <w:t>https://www.sciencedirect.com/science/article/abs/pii/S0022395616300383</w:t>
        </w:r>
      </w:hyperlink>
    </w:p>
    <w:p w14:paraId="209FC5AC" w14:textId="3F66A4BE" w:rsidR="00771ED2" w:rsidRDefault="00771ED2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r w:rsidRPr="00771ED2">
        <w:rPr>
          <w:lang w:val="en-US" w:eastAsia="ru-RU"/>
        </w:rPr>
        <w:t>Denise S. Exercise Physiology for Health, Fitness, and Performance / S. Denise, P. Sharon., 2018.</w:t>
      </w:r>
      <w:r w:rsidR="00D57EC8">
        <w:rPr>
          <w:lang w:val="en-US" w:eastAsia="ru-RU"/>
        </w:rPr>
        <w:t xml:space="preserve"> </w:t>
      </w:r>
      <w:r w:rsidR="00D57EC8">
        <w:rPr>
          <w:lang w:eastAsia="ru-RU"/>
        </w:rPr>
        <w:t xml:space="preserve">с. </w:t>
      </w:r>
      <w:r w:rsidR="00D57EC8">
        <w:rPr>
          <w:lang w:val="en-US" w:eastAsia="ru-RU"/>
        </w:rPr>
        <w:t>606</w:t>
      </w:r>
    </w:p>
    <w:p w14:paraId="5FCADFD1" w14:textId="1AEFB39A" w:rsidR="00D57EC8" w:rsidRDefault="00D57EC8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proofErr w:type="spellStart"/>
      <w:r w:rsidRPr="00D57EC8">
        <w:rPr>
          <w:lang w:val="en-US" w:eastAsia="ru-RU"/>
        </w:rPr>
        <w:t>Співак</w:t>
      </w:r>
      <w:proofErr w:type="spellEnd"/>
      <w:r w:rsidRPr="00D57EC8">
        <w:rPr>
          <w:lang w:val="en-US" w:eastAsia="ru-RU"/>
        </w:rPr>
        <w:t xml:space="preserve"> О. </w:t>
      </w:r>
      <w:proofErr w:type="spellStart"/>
      <w:r w:rsidRPr="00D57EC8">
        <w:rPr>
          <w:lang w:val="en-US" w:eastAsia="ru-RU"/>
        </w:rPr>
        <w:t>Аеробні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вправи</w:t>
      </w:r>
      <w:proofErr w:type="spellEnd"/>
      <w:r w:rsidRPr="00D57EC8">
        <w:rPr>
          <w:lang w:val="en-US" w:eastAsia="ru-RU"/>
        </w:rPr>
        <w:t xml:space="preserve">: </w:t>
      </w:r>
      <w:proofErr w:type="spellStart"/>
      <w:r w:rsidRPr="00D57EC8">
        <w:rPr>
          <w:lang w:val="en-US" w:eastAsia="ru-RU"/>
        </w:rPr>
        <w:t>Як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тренуватись</w:t>
      </w:r>
      <w:proofErr w:type="spellEnd"/>
      <w:r w:rsidRPr="00D57EC8">
        <w:rPr>
          <w:lang w:val="en-US" w:eastAsia="ru-RU"/>
        </w:rPr>
        <w:t>? [</w:t>
      </w:r>
      <w:proofErr w:type="spellStart"/>
      <w:r w:rsidRPr="00D57EC8">
        <w:rPr>
          <w:lang w:val="en-US" w:eastAsia="ru-RU"/>
        </w:rPr>
        <w:t>Електронний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</w:t>
      </w:r>
      <w:proofErr w:type="spellEnd"/>
      <w:r w:rsidRPr="00D57EC8">
        <w:rPr>
          <w:lang w:val="en-US" w:eastAsia="ru-RU"/>
        </w:rPr>
        <w:t xml:space="preserve">] / </w:t>
      </w:r>
      <w:proofErr w:type="spellStart"/>
      <w:r w:rsidRPr="00D57EC8">
        <w:rPr>
          <w:lang w:val="en-US" w:eastAsia="ru-RU"/>
        </w:rPr>
        <w:t>Олександра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Співак</w:t>
      </w:r>
      <w:proofErr w:type="spellEnd"/>
      <w:r w:rsidRPr="00D57EC8">
        <w:rPr>
          <w:lang w:val="en-US" w:eastAsia="ru-RU"/>
        </w:rPr>
        <w:t xml:space="preserve"> – </w:t>
      </w:r>
      <w:proofErr w:type="spellStart"/>
      <w:r w:rsidRPr="00D57EC8">
        <w:rPr>
          <w:lang w:val="en-US" w:eastAsia="ru-RU"/>
        </w:rPr>
        <w:t>Режим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доступу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ресурсу</w:t>
      </w:r>
      <w:proofErr w:type="spellEnd"/>
      <w:r w:rsidRPr="00D57EC8">
        <w:rPr>
          <w:lang w:val="en-US" w:eastAsia="ru-RU"/>
        </w:rPr>
        <w:t xml:space="preserve">: </w:t>
      </w:r>
      <w:hyperlink r:id="rId9" w:history="1">
        <w:r w:rsidRPr="00F26B9D">
          <w:rPr>
            <w:rStyle w:val="a5"/>
            <w:lang w:val="en-US" w:eastAsia="ru-RU"/>
          </w:rPr>
          <w:t>https://fitness.org.ua/aerobni-vpravy-yak-trenuvatys/</w:t>
        </w:r>
      </w:hyperlink>
    </w:p>
    <w:p w14:paraId="3830C413" w14:textId="0AE9DC2D" w:rsidR="00D57EC8" w:rsidRDefault="00D57EC8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proofErr w:type="spellStart"/>
      <w:r w:rsidRPr="00D57EC8">
        <w:rPr>
          <w:lang w:val="en-US" w:eastAsia="ru-RU"/>
        </w:rPr>
        <w:t>Дослідження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показує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користь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фізичних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вправ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для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психічного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здоров’я</w:t>
      </w:r>
      <w:proofErr w:type="spellEnd"/>
      <w:r w:rsidRPr="00D57EC8">
        <w:rPr>
          <w:lang w:val="en-US" w:eastAsia="ru-RU"/>
        </w:rPr>
        <w:t xml:space="preserve"> [</w:t>
      </w:r>
      <w:proofErr w:type="spellStart"/>
      <w:r w:rsidRPr="00D57EC8">
        <w:rPr>
          <w:lang w:val="en-US" w:eastAsia="ru-RU"/>
        </w:rPr>
        <w:t>Електронний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</w:t>
      </w:r>
      <w:proofErr w:type="spellEnd"/>
      <w:r w:rsidRPr="00D57EC8">
        <w:rPr>
          <w:lang w:val="en-US" w:eastAsia="ru-RU"/>
        </w:rPr>
        <w:t xml:space="preserve">] – </w:t>
      </w:r>
      <w:proofErr w:type="spellStart"/>
      <w:r w:rsidRPr="00D57EC8">
        <w:rPr>
          <w:lang w:val="en-US" w:eastAsia="ru-RU"/>
        </w:rPr>
        <w:t>Режим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доступу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ресурсу</w:t>
      </w:r>
      <w:proofErr w:type="spellEnd"/>
      <w:r w:rsidRPr="00D57EC8">
        <w:rPr>
          <w:lang w:val="en-US" w:eastAsia="ru-RU"/>
        </w:rPr>
        <w:t xml:space="preserve">: </w:t>
      </w:r>
      <w:hyperlink r:id="rId10" w:history="1">
        <w:r w:rsidRPr="00F26B9D">
          <w:rPr>
            <w:rStyle w:val="a5"/>
            <w:lang w:val="en-US" w:eastAsia="ru-RU"/>
          </w:rPr>
          <w:t>https://ts2.space/uk/дослідження-показує-користь-фізични/</w:t>
        </w:r>
      </w:hyperlink>
    </w:p>
    <w:p w14:paraId="76C3115A" w14:textId="4354ED59" w:rsidR="00D57EC8" w:rsidRDefault="00D57EC8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proofErr w:type="spellStart"/>
      <w:r w:rsidRPr="00D57EC8">
        <w:rPr>
          <w:lang w:val="en-US" w:eastAsia="ru-RU"/>
        </w:rPr>
        <w:t>Альтернативні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методи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лікування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тривожних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розладів</w:t>
      </w:r>
      <w:proofErr w:type="spellEnd"/>
      <w:r w:rsidRPr="00D57EC8">
        <w:rPr>
          <w:lang w:val="en-US" w:eastAsia="ru-RU"/>
        </w:rPr>
        <w:t xml:space="preserve">, </w:t>
      </w:r>
      <w:proofErr w:type="spellStart"/>
      <w:r w:rsidRPr="00D57EC8">
        <w:rPr>
          <w:lang w:val="en-US" w:eastAsia="ru-RU"/>
        </w:rPr>
        <w:t>вигорання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або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депресії</w:t>
      </w:r>
      <w:proofErr w:type="spellEnd"/>
      <w:r w:rsidRPr="00D57EC8">
        <w:rPr>
          <w:lang w:val="en-US" w:eastAsia="ru-RU"/>
        </w:rPr>
        <w:t xml:space="preserve"> [</w:t>
      </w:r>
      <w:proofErr w:type="spellStart"/>
      <w:r w:rsidRPr="00D57EC8">
        <w:rPr>
          <w:lang w:val="en-US" w:eastAsia="ru-RU"/>
        </w:rPr>
        <w:t>Електронний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</w:t>
      </w:r>
      <w:proofErr w:type="spellEnd"/>
      <w:r w:rsidRPr="00D57EC8">
        <w:rPr>
          <w:lang w:val="en-US" w:eastAsia="ru-RU"/>
        </w:rPr>
        <w:t xml:space="preserve">] – </w:t>
      </w:r>
      <w:proofErr w:type="spellStart"/>
      <w:r w:rsidRPr="00D57EC8">
        <w:rPr>
          <w:lang w:val="en-US" w:eastAsia="ru-RU"/>
        </w:rPr>
        <w:t>Режим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доступу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ресурсу</w:t>
      </w:r>
      <w:proofErr w:type="spellEnd"/>
      <w:r w:rsidRPr="00D57EC8">
        <w:rPr>
          <w:lang w:val="en-US" w:eastAsia="ru-RU"/>
        </w:rPr>
        <w:t xml:space="preserve">: </w:t>
      </w:r>
      <w:hyperlink r:id="rId11" w:history="1">
        <w:r w:rsidRPr="00F26B9D">
          <w:rPr>
            <w:rStyle w:val="a5"/>
            <w:lang w:val="en-US" w:eastAsia="ru-RU"/>
          </w:rPr>
          <w:t>https://www.enableme.com.ua/ua/article/al-ternativni-metodi-likuvanna-trivoznih-rozladiv-vigoranna-abo-depresii-6946</w:t>
        </w:r>
      </w:hyperlink>
    </w:p>
    <w:p w14:paraId="6FDBA7D9" w14:textId="6D130140" w:rsidR="00D57EC8" w:rsidRDefault="00D57EC8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r w:rsidRPr="00D57EC8">
        <w:rPr>
          <w:lang w:val="en-US" w:eastAsia="ru-RU"/>
        </w:rPr>
        <w:t>An Exposure-Wide and Mendelian Randomization Approach to Identifying Modifiable Factors for the Prevention of Depression [</w:t>
      </w:r>
      <w:proofErr w:type="spellStart"/>
      <w:r w:rsidRPr="00D57EC8">
        <w:rPr>
          <w:lang w:val="en-US" w:eastAsia="ru-RU"/>
        </w:rPr>
        <w:t>Електронний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</w:t>
      </w:r>
      <w:proofErr w:type="spellEnd"/>
      <w:r w:rsidRPr="00D57EC8">
        <w:rPr>
          <w:lang w:val="en-US" w:eastAsia="ru-RU"/>
        </w:rPr>
        <w:t xml:space="preserve">] / [K. W. Choi, B. Murray, M. Kristen </w:t>
      </w:r>
      <w:proofErr w:type="spellStart"/>
      <w:r w:rsidRPr="00D57EC8">
        <w:rPr>
          <w:lang w:val="en-US" w:eastAsia="ru-RU"/>
        </w:rPr>
        <w:t>та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ін</w:t>
      </w:r>
      <w:proofErr w:type="spellEnd"/>
      <w:r w:rsidRPr="00D57EC8">
        <w:rPr>
          <w:lang w:val="en-US" w:eastAsia="ru-RU"/>
        </w:rPr>
        <w:t xml:space="preserve">.] – </w:t>
      </w:r>
      <w:proofErr w:type="spellStart"/>
      <w:r w:rsidRPr="00D57EC8">
        <w:rPr>
          <w:lang w:val="en-US" w:eastAsia="ru-RU"/>
        </w:rPr>
        <w:t>Режим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доступу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ресурсу</w:t>
      </w:r>
      <w:proofErr w:type="spellEnd"/>
      <w:r w:rsidRPr="00D57EC8">
        <w:rPr>
          <w:lang w:val="en-US" w:eastAsia="ru-RU"/>
        </w:rPr>
        <w:t xml:space="preserve">: </w:t>
      </w:r>
      <w:hyperlink r:id="rId12" w:history="1">
        <w:r w:rsidRPr="00F26B9D">
          <w:rPr>
            <w:rStyle w:val="a5"/>
            <w:lang w:val="en-US" w:eastAsia="ru-RU"/>
          </w:rPr>
          <w:t>https://ajp.psychiatryonline.org/doi/10.1176/appi.ajp.2020.19111158</w:t>
        </w:r>
      </w:hyperlink>
    </w:p>
    <w:p w14:paraId="50F269D9" w14:textId="66FD01AF" w:rsidR="00D57EC8" w:rsidRDefault="00D57EC8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r w:rsidRPr="00D57EC8">
        <w:rPr>
          <w:lang w:val="en-US" w:eastAsia="ru-RU"/>
        </w:rPr>
        <w:t>Smalls-</w:t>
      </w:r>
      <w:proofErr w:type="spellStart"/>
      <w:r w:rsidRPr="00D57EC8">
        <w:rPr>
          <w:lang w:val="en-US" w:eastAsia="ru-RU"/>
        </w:rPr>
        <w:t>Mantey</w:t>
      </w:r>
      <w:proofErr w:type="spellEnd"/>
      <w:r w:rsidRPr="00D57EC8">
        <w:rPr>
          <w:lang w:val="en-US" w:eastAsia="ru-RU"/>
        </w:rPr>
        <w:t xml:space="preserve"> A. Causes and Risk Factors of Anxiety [</w:t>
      </w:r>
      <w:proofErr w:type="spellStart"/>
      <w:r w:rsidRPr="00D57EC8">
        <w:rPr>
          <w:lang w:val="en-US" w:eastAsia="ru-RU"/>
        </w:rPr>
        <w:t>Електронний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</w:t>
      </w:r>
      <w:proofErr w:type="spellEnd"/>
      <w:r w:rsidRPr="00D57EC8">
        <w:rPr>
          <w:lang w:val="en-US" w:eastAsia="ru-RU"/>
        </w:rPr>
        <w:t xml:space="preserve">] / </w:t>
      </w:r>
      <w:proofErr w:type="spellStart"/>
      <w:r w:rsidRPr="00D57EC8">
        <w:rPr>
          <w:lang w:val="en-US" w:eastAsia="ru-RU"/>
        </w:rPr>
        <w:t>Adjoa</w:t>
      </w:r>
      <w:proofErr w:type="spellEnd"/>
      <w:r w:rsidRPr="00D57EC8">
        <w:rPr>
          <w:lang w:val="en-US" w:eastAsia="ru-RU"/>
        </w:rPr>
        <w:t xml:space="preserve"> Smalls-</w:t>
      </w:r>
      <w:proofErr w:type="spellStart"/>
      <w:r w:rsidRPr="00D57EC8">
        <w:rPr>
          <w:lang w:val="en-US" w:eastAsia="ru-RU"/>
        </w:rPr>
        <w:t>Mantey</w:t>
      </w:r>
      <w:proofErr w:type="spellEnd"/>
      <w:r w:rsidRPr="00D57EC8">
        <w:rPr>
          <w:lang w:val="en-US" w:eastAsia="ru-RU"/>
        </w:rPr>
        <w:t xml:space="preserve"> – </w:t>
      </w:r>
      <w:proofErr w:type="spellStart"/>
      <w:r w:rsidRPr="00D57EC8">
        <w:rPr>
          <w:lang w:val="en-US" w:eastAsia="ru-RU"/>
        </w:rPr>
        <w:t>Режим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доступу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до</w:t>
      </w:r>
      <w:proofErr w:type="spellEnd"/>
      <w:r w:rsidRPr="00D57EC8">
        <w:rPr>
          <w:lang w:val="en-US" w:eastAsia="ru-RU"/>
        </w:rPr>
        <w:t xml:space="preserve"> </w:t>
      </w:r>
      <w:proofErr w:type="spellStart"/>
      <w:r w:rsidRPr="00D57EC8">
        <w:rPr>
          <w:lang w:val="en-US" w:eastAsia="ru-RU"/>
        </w:rPr>
        <w:t>ресурсу</w:t>
      </w:r>
      <w:proofErr w:type="spellEnd"/>
      <w:r w:rsidRPr="00D57EC8">
        <w:rPr>
          <w:lang w:val="en-US" w:eastAsia="ru-RU"/>
        </w:rPr>
        <w:t xml:space="preserve">: </w:t>
      </w:r>
      <w:hyperlink r:id="rId13" w:history="1">
        <w:r w:rsidRPr="00F26B9D">
          <w:rPr>
            <w:rStyle w:val="a5"/>
            <w:lang w:val="en-US" w:eastAsia="ru-RU"/>
          </w:rPr>
          <w:t>https://www.verywellhealth.com/anxiety-causes-and-risk-factors-5191778</w:t>
        </w:r>
      </w:hyperlink>
    </w:p>
    <w:p w14:paraId="303E4789" w14:textId="6F864772" w:rsidR="002D5624" w:rsidRPr="002D5624" w:rsidRDefault="002D5624" w:rsidP="00191084">
      <w:pPr>
        <w:pStyle w:val="a4"/>
        <w:numPr>
          <w:ilvl w:val="0"/>
          <w:numId w:val="13"/>
        </w:numPr>
        <w:spacing w:line="240" w:lineRule="auto"/>
        <w:ind w:left="714" w:hanging="357"/>
        <w:rPr>
          <w:lang w:val="en-US" w:eastAsia="ru-RU"/>
        </w:rPr>
      </w:pPr>
      <w:proofErr w:type="spellStart"/>
      <w:r w:rsidRPr="002D5624">
        <w:rPr>
          <w:lang w:val="en-US" w:eastAsia="ru-RU"/>
        </w:rPr>
        <w:t>Настанови</w:t>
      </w:r>
      <w:proofErr w:type="spellEnd"/>
      <w:r w:rsidRPr="002D5624">
        <w:rPr>
          <w:lang w:val="en-US" w:eastAsia="ru-RU"/>
        </w:rPr>
        <w:t xml:space="preserve"> з </w:t>
      </w:r>
      <w:proofErr w:type="spellStart"/>
      <w:r w:rsidRPr="002D5624">
        <w:rPr>
          <w:lang w:val="en-US" w:eastAsia="ru-RU"/>
        </w:rPr>
        <w:t>профілактики</w:t>
      </w:r>
      <w:proofErr w:type="spellEnd"/>
      <w:r w:rsidRPr="002D5624">
        <w:rPr>
          <w:lang w:val="en-US" w:eastAsia="ru-RU"/>
        </w:rPr>
        <w:t xml:space="preserve">, </w:t>
      </w:r>
      <w:proofErr w:type="spellStart"/>
      <w:r w:rsidRPr="002D5624">
        <w:rPr>
          <w:lang w:val="en-US" w:eastAsia="ru-RU"/>
        </w:rPr>
        <w:t>оцінювання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та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лікування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депресії</w:t>
      </w:r>
      <w:proofErr w:type="spellEnd"/>
      <w:r w:rsidRPr="002D5624">
        <w:rPr>
          <w:lang w:val="en-US" w:eastAsia="ru-RU"/>
        </w:rPr>
        <w:t xml:space="preserve"> у </w:t>
      </w:r>
      <w:proofErr w:type="spellStart"/>
      <w:r w:rsidRPr="002D5624">
        <w:rPr>
          <w:lang w:val="en-US" w:eastAsia="ru-RU"/>
        </w:rPr>
        <w:t>пацієнтів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літнього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віку</w:t>
      </w:r>
      <w:proofErr w:type="spellEnd"/>
      <w:r w:rsidRPr="002D5624">
        <w:rPr>
          <w:lang w:val="en-US" w:eastAsia="ru-RU"/>
        </w:rPr>
        <w:t xml:space="preserve"> [</w:t>
      </w:r>
      <w:proofErr w:type="spellStart"/>
      <w:r w:rsidRPr="002D5624">
        <w:rPr>
          <w:lang w:val="en-US" w:eastAsia="ru-RU"/>
        </w:rPr>
        <w:t>Електронний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ресурс</w:t>
      </w:r>
      <w:proofErr w:type="spellEnd"/>
      <w:r w:rsidRPr="002D5624">
        <w:rPr>
          <w:lang w:val="en-US" w:eastAsia="ru-RU"/>
        </w:rPr>
        <w:t xml:space="preserve">] – </w:t>
      </w:r>
      <w:proofErr w:type="spellStart"/>
      <w:r w:rsidRPr="002D5624">
        <w:rPr>
          <w:lang w:val="en-US" w:eastAsia="ru-RU"/>
        </w:rPr>
        <w:t>Режим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доступу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до</w:t>
      </w:r>
      <w:proofErr w:type="spellEnd"/>
      <w:r w:rsidRPr="002D5624">
        <w:rPr>
          <w:lang w:val="en-US" w:eastAsia="ru-RU"/>
        </w:rPr>
        <w:t xml:space="preserve"> </w:t>
      </w:r>
      <w:proofErr w:type="spellStart"/>
      <w:r w:rsidRPr="002D5624">
        <w:rPr>
          <w:lang w:val="en-US" w:eastAsia="ru-RU"/>
        </w:rPr>
        <w:t>ресурсу</w:t>
      </w:r>
      <w:proofErr w:type="spellEnd"/>
      <w:r w:rsidRPr="002D5624">
        <w:rPr>
          <w:lang w:val="en-US" w:eastAsia="ru-RU"/>
        </w:rPr>
        <w:t>: https://neuronews.com.ua/ua/archive/2022/3-4%28134%29/pages-32-39/nastanovi-z-profilaktiki-ocinyuvannya-ta-likuvannya-depresiyi-u-paciientiv-litnogo-viku#gsc.tab=</w:t>
      </w:r>
      <w:r>
        <w:rPr>
          <w:lang w:val="en-US" w:eastAsia="ru-RU"/>
        </w:rPr>
        <w:t>0</w:t>
      </w:r>
    </w:p>
    <w:sectPr w:rsidR="002D5624" w:rsidRPr="002D5624" w:rsidSect="004A63C0">
      <w:head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B2D5" w14:textId="77777777" w:rsidR="004A63C0" w:rsidRDefault="004A63C0" w:rsidP="004A63C0">
      <w:pPr>
        <w:spacing w:after="0" w:line="240" w:lineRule="auto"/>
      </w:pPr>
      <w:r>
        <w:separator/>
      </w:r>
    </w:p>
  </w:endnote>
  <w:endnote w:type="continuationSeparator" w:id="0">
    <w:p w14:paraId="39EE04CC" w14:textId="77777777" w:rsidR="004A63C0" w:rsidRDefault="004A63C0" w:rsidP="004A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233A" w14:textId="77777777" w:rsidR="004A63C0" w:rsidRDefault="004A63C0" w:rsidP="004A63C0">
      <w:pPr>
        <w:spacing w:after="0" w:line="240" w:lineRule="auto"/>
      </w:pPr>
      <w:r>
        <w:separator/>
      </w:r>
    </w:p>
  </w:footnote>
  <w:footnote w:type="continuationSeparator" w:id="0">
    <w:p w14:paraId="441210FF" w14:textId="77777777" w:rsidR="004A63C0" w:rsidRDefault="004A63C0" w:rsidP="004A6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6775"/>
      <w:docPartObj>
        <w:docPartGallery w:val="Page Numbers (Top of Page)"/>
        <w:docPartUnique/>
      </w:docPartObj>
    </w:sdtPr>
    <w:sdtContent>
      <w:p w14:paraId="4664A08B" w14:textId="678A710C" w:rsidR="004A63C0" w:rsidRDefault="004A63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7B391" w14:textId="77777777" w:rsidR="004A63C0" w:rsidRDefault="004A63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3D2"/>
    <w:multiLevelType w:val="hybridMultilevel"/>
    <w:tmpl w:val="829C09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323F"/>
    <w:multiLevelType w:val="hybridMultilevel"/>
    <w:tmpl w:val="A89CDC9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2575FF"/>
    <w:multiLevelType w:val="hybridMultilevel"/>
    <w:tmpl w:val="FFB8FD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7C5D19"/>
    <w:multiLevelType w:val="hybridMultilevel"/>
    <w:tmpl w:val="9AF056DE"/>
    <w:lvl w:ilvl="0" w:tplc="A650EA78">
      <w:numFmt w:val="bullet"/>
      <w:lvlText w:val="−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545BD4"/>
    <w:multiLevelType w:val="hybridMultilevel"/>
    <w:tmpl w:val="3E301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435D"/>
    <w:multiLevelType w:val="hybridMultilevel"/>
    <w:tmpl w:val="F5EC2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50E8B"/>
    <w:multiLevelType w:val="hybridMultilevel"/>
    <w:tmpl w:val="51C210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4E63"/>
    <w:multiLevelType w:val="hybridMultilevel"/>
    <w:tmpl w:val="67CC5BB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165D0"/>
    <w:multiLevelType w:val="hybridMultilevel"/>
    <w:tmpl w:val="3C84253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F03A2F"/>
    <w:multiLevelType w:val="hybridMultilevel"/>
    <w:tmpl w:val="BE4C1022"/>
    <w:lvl w:ilvl="0" w:tplc="A650EA78">
      <w:numFmt w:val="bullet"/>
      <w:lvlText w:val="−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B47491"/>
    <w:multiLevelType w:val="hybridMultilevel"/>
    <w:tmpl w:val="684A7F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3735BFF"/>
    <w:multiLevelType w:val="hybridMultilevel"/>
    <w:tmpl w:val="032C184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647D92"/>
    <w:multiLevelType w:val="hybridMultilevel"/>
    <w:tmpl w:val="41609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459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F2"/>
    <w:rsid w:val="000B7028"/>
    <w:rsid w:val="00181317"/>
    <w:rsid w:val="00191084"/>
    <w:rsid w:val="002A362D"/>
    <w:rsid w:val="002D5624"/>
    <w:rsid w:val="002F04E0"/>
    <w:rsid w:val="003361B5"/>
    <w:rsid w:val="003B3AE5"/>
    <w:rsid w:val="00471D68"/>
    <w:rsid w:val="0049292A"/>
    <w:rsid w:val="004A63C0"/>
    <w:rsid w:val="004B1F4A"/>
    <w:rsid w:val="004E5046"/>
    <w:rsid w:val="005221C2"/>
    <w:rsid w:val="00541823"/>
    <w:rsid w:val="005B0FF2"/>
    <w:rsid w:val="005C30E6"/>
    <w:rsid w:val="006443B2"/>
    <w:rsid w:val="006567C1"/>
    <w:rsid w:val="00662F71"/>
    <w:rsid w:val="00680DF2"/>
    <w:rsid w:val="0068659A"/>
    <w:rsid w:val="006F0DF0"/>
    <w:rsid w:val="00771ED2"/>
    <w:rsid w:val="007B1D31"/>
    <w:rsid w:val="00897F56"/>
    <w:rsid w:val="008E44A6"/>
    <w:rsid w:val="00905C35"/>
    <w:rsid w:val="00A7378D"/>
    <w:rsid w:val="00A96CDD"/>
    <w:rsid w:val="00AA557C"/>
    <w:rsid w:val="00B01C12"/>
    <w:rsid w:val="00B02954"/>
    <w:rsid w:val="00B319B9"/>
    <w:rsid w:val="00B62B9F"/>
    <w:rsid w:val="00B87AC1"/>
    <w:rsid w:val="00C04FB8"/>
    <w:rsid w:val="00C45449"/>
    <w:rsid w:val="00C477FF"/>
    <w:rsid w:val="00C97EC0"/>
    <w:rsid w:val="00D20796"/>
    <w:rsid w:val="00D57EC8"/>
    <w:rsid w:val="00D92A13"/>
    <w:rsid w:val="00DE0299"/>
    <w:rsid w:val="00DE1A79"/>
    <w:rsid w:val="00E51139"/>
    <w:rsid w:val="00EB57D5"/>
    <w:rsid w:val="00F131CC"/>
    <w:rsid w:val="00F93C4B"/>
    <w:rsid w:val="00FC1305"/>
    <w:rsid w:val="00FD088B"/>
    <w:rsid w:val="00FD1A63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DBB033"/>
  <w15:chartTrackingRefBased/>
  <w15:docId w15:val="{701E9BCE-76F5-4578-92E9-B7B3C3B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_Topic"/>
    <w:basedOn w:val="a"/>
    <w:next w:val="a"/>
    <w:link w:val="10"/>
    <w:qFormat/>
    <w:rsid w:val="00D92A13"/>
    <w:pPr>
      <w:keepNext/>
      <w:keepLines/>
      <w:pageBreakBefore/>
      <w:suppressAutoHyphens/>
      <w:spacing w:after="420" w:line="360" w:lineRule="auto"/>
      <w:jc w:val="center"/>
      <w:outlineLvl w:val="0"/>
    </w:pPr>
    <w:rPr>
      <w:rFonts w:eastAsia="Times New Roman" w:cs="Arial"/>
      <w:caps/>
      <w:color w:val="auto"/>
      <w:kern w:val="32"/>
      <w:lang w:eastAsia="ru-RU"/>
    </w:rPr>
  </w:style>
  <w:style w:type="paragraph" w:styleId="2">
    <w:name w:val="heading 2"/>
    <w:aliases w:val="1_1_Subtopic"/>
    <w:basedOn w:val="a"/>
    <w:next w:val="a"/>
    <w:link w:val="20"/>
    <w:unhideWhenUsed/>
    <w:qFormat/>
    <w:rsid w:val="00D92A13"/>
    <w:pPr>
      <w:keepNext/>
      <w:keepLines/>
      <w:spacing w:after="0" w:line="360" w:lineRule="auto"/>
      <w:jc w:val="center"/>
      <w:outlineLvl w:val="1"/>
    </w:pPr>
    <w:rPr>
      <w:rFonts w:eastAsia="Times New Roman" w:cs="Arial"/>
      <w:iCs/>
      <w:color w:val="auto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443B2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ofreportpart">
    <w:name w:val="Header of report part"/>
    <w:basedOn w:val="a"/>
    <w:next w:val="a"/>
    <w:link w:val="Headerofreportpart0"/>
    <w:uiPriority w:val="1"/>
    <w:qFormat/>
    <w:rsid w:val="00C04FB8"/>
    <w:pPr>
      <w:spacing w:after="0" w:line="360" w:lineRule="auto"/>
      <w:jc w:val="center"/>
    </w:pPr>
    <w:rPr>
      <w:rFonts w:eastAsiaTheme="minorEastAsia" w:cstheme="minorBidi"/>
      <w:b/>
      <w:bCs/>
      <w:color w:val="auto"/>
      <w:lang w:val="en-US"/>
    </w:rPr>
  </w:style>
  <w:style w:type="character" w:customStyle="1" w:styleId="Headerofreportpart0">
    <w:name w:val="Header of report part Знак"/>
    <w:basedOn w:val="a0"/>
    <w:link w:val="Headerofreportpart"/>
    <w:uiPriority w:val="1"/>
    <w:rsid w:val="00C04FB8"/>
    <w:rPr>
      <w:rFonts w:eastAsiaTheme="minorEastAsia" w:cstheme="minorBidi"/>
      <w:b/>
      <w:bCs/>
      <w:color w:val="auto"/>
      <w:lang w:val="en-US"/>
    </w:rPr>
  </w:style>
  <w:style w:type="paragraph" w:customStyle="1" w:styleId="Picture">
    <w:name w:val="Picture"/>
    <w:basedOn w:val="a"/>
    <w:next w:val="a"/>
    <w:link w:val="Picture0"/>
    <w:qFormat/>
    <w:rsid w:val="00C04FB8"/>
    <w:pPr>
      <w:keepNext/>
      <w:keepLines/>
      <w:spacing w:after="0" w:line="360" w:lineRule="auto"/>
      <w:jc w:val="center"/>
    </w:pPr>
    <w:rPr>
      <w:rFonts w:eastAsia="Times New Roman"/>
      <w:color w:val="auto"/>
      <w:szCs w:val="24"/>
      <w:lang w:eastAsia="ru-RU"/>
    </w:rPr>
  </w:style>
  <w:style w:type="character" w:customStyle="1" w:styleId="Picture0">
    <w:name w:val="Picture Знак"/>
    <w:basedOn w:val="a0"/>
    <w:link w:val="Picture"/>
    <w:rsid w:val="00C04FB8"/>
    <w:rPr>
      <w:rFonts w:eastAsia="Times New Roman"/>
      <w:color w:val="auto"/>
      <w:szCs w:val="24"/>
      <w:lang w:eastAsia="ru-RU"/>
    </w:rPr>
  </w:style>
  <w:style w:type="paragraph" w:customStyle="1" w:styleId="Picturenumber">
    <w:name w:val="Picture number"/>
    <w:basedOn w:val="Picture"/>
    <w:next w:val="a"/>
    <w:link w:val="Picturenumber0"/>
    <w:qFormat/>
    <w:rsid w:val="00C04FB8"/>
    <w:rPr>
      <w:szCs w:val="20"/>
    </w:rPr>
  </w:style>
  <w:style w:type="character" w:customStyle="1" w:styleId="Picturenumber0">
    <w:name w:val="Picture number Знак"/>
    <w:basedOn w:val="Picture0"/>
    <w:link w:val="Picturenumber"/>
    <w:rsid w:val="00C04FB8"/>
    <w:rPr>
      <w:rFonts w:eastAsia="Times New Roman"/>
      <w:color w:val="auto"/>
      <w:szCs w:val="20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D92A13"/>
    <w:rPr>
      <w:rFonts w:eastAsia="Times New Roman" w:cs="Arial"/>
      <w:caps/>
      <w:color w:val="auto"/>
      <w:kern w:val="32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D92A13"/>
    <w:rPr>
      <w:rFonts w:eastAsia="Times New Roman" w:cs="Arial"/>
      <w:iCs/>
      <w:color w:val="auto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92A13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kern w:val="0"/>
      <w:sz w:val="32"/>
      <w:szCs w:val="32"/>
      <w:lang w:eastAsia="uk-UA"/>
    </w:rPr>
  </w:style>
  <w:style w:type="paragraph" w:styleId="a4">
    <w:name w:val="List Paragraph"/>
    <w:basedOn w:val="a"/>
    <w:uiPriority w:val="34"/>
    <w:qFormat/>
    <w:rsid w:val="004E50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3B2"/>
    <w:rPr>
      <w:rFonts w:eastAsiaTheme="majorEastAsia" w:cstheme="majorBidi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B1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F4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B1F4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4B1F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1ED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A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A63C0"/>
  </w:style>
  <w:style w:type="paragraph" w:styleId="a9">
    <w:name w:val="footer"/>
    <w:basedOn w:val="a"/>
    <w:link w:val="aa"/>
    <w:uiPriority w:val="99"/>
    <w:unhideWhenUsed/>
    <w:rsid w:val="004A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A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22395616300383" TargetMode="External"/><Relationship Id="rId13" Type="http://schemas.openxmlformats.org/officeDocument/2006/relationships/hyperlink" Target="https://www.verywellhealth.com/anxiety-causes-and-risk-factors-51917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jp.psychiatryonline.org/doi/10.1176/appi.ajp.2020.191111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ableme.com.ua/ua/article/al-ternativni-metodi-likuvanna-trivoznih-rozladiv-vigoranna-abo-depresii-694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s2.space/uk/&#1076;&#1086;&#1089;&#1083;&#1110;&#1076;&#1078;&#1077;&#1085;&#1085;&#1103;-&#1087;&#1086;&#1082;&#1072;&#1079;&#1091;&#1108;-&#1082;&#1086;&#1088;&#1080;&#1089;&#1090;&#1100;-&#1092;&#1110;&#1079;&#1080;&#1095;&#1085;&#1080;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tness.org.ua/aerobni-vpravy-yak-trenuvaty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5CFB-E428-4BD1-979C-03168FB2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12</Pages>
  <Words>1511</Words>
  <Characters>10594</Characters>
  <Application>Microsoft Office Word</Application>
  <DocSecurity>0</DocSecurity>
  <Lines>296</Lines>
  <Paragraphs>121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Володимирович Степанов</dc:creator>
  <cp:keywords/>
  <dc:description/>
  <cp:lastModifiedBy>Михайло Володимирович Степанов</cp:lastModifiedBy>
  <cp:revision>9</cp:revision>
  <dcterms:created xsi:type="dcterms:W3CDTF">2023-10-11T07:09:00Z</dcterms:created>
  <dcterms:modified xsi:type="dcterms:W3CDTF">2023-10-12T22:02:00Z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db3e4dde734a0fc67cc10fee0dd5655dac445cc15468bae82ddb097f7ec945a6</vt:lpwstr>
  </property>
</Properties>
</file>