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40D7A2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Cấu trúc dự án</w:t>
      </w:r>
    </w:p>
    <w:p w14:paraId="0FF7E2FF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Tiến độ làm bài </w:t>
      </w:r>
    </w:p>
    <w:p w14:paraId="6CDA3720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- 2/10/2024 : </w:t>
      </w:r>
    </w:p>
    <w:p w14:paraId="1C77AFA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Tạo xong database</w:t>
      </w:r>
    </w:p>
    <w:p w14:paraId="2F933E64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Code phần BaseFrame cho GUI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58E35"/>
    <w:multiLevelType w:val="singleLevel"/>
    <w:tmpl w:val="82858E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1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2024-10-02T17:24:31Z</dcterms:created>
  <dc:creator>ASUS</dc:creator>
  <cp:lastModifiedBy>Đức Minh</cp:lastModifiedBy>
  <dcterms:modified xsi:type="dcterms:W3CDTF">2024-10-02T17:27:40Z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2A917BC2718F4A8BA6BC4B658F1BBC2C_12</vt:lpwstr>
  </property>
</Properties>
</file>