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sz w:val="32"/>
          <w:szCs w:val="32"/>
          <w:highlight w:val="white"/>
          <w:u w:val="single"/>
          <w:rtl w:val="1"/>
        </w:rPr>
        <w:t xml:space="preserve">פתרון</w:t>
      </w:r>
      <w:r w:rsidDel="00000000" w:rsidR="00000000" w:rsidRPr="00000000">
        <w:rPr>
          <w:b w:val="1"/>
          <w:sz w:val="32"/>
          <w:szCs w:val="32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highlight w:val="white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32"/>
          <w:szCs w:val="32"/>
          <w:highlight w:val="white"/>
          <w:u w:val="single"/>
          <w:rtl w:val="1"/>
        </w:rPr>
        <w:t xml:space="preserve"> 4</w:t>
      </w:r>
    </w:p>
    <w:p w:rsidR="00000000" w:rsidDel="00000000" w:rsidP="00000000" w:rsidRDefault="00000000" w:rsidRPr="00000000" w14:paraId="00000002">
      <w:pPr>
        <w:bidi w:val="1"/>
        <w:rPr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א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)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נתון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jc w:val="left"/>
        <w:rPr>
          <w:sz w:val="32"/>
          <w:szCs w:val="32"/>
          <w:highlight w:val="white"/>
        </w:rPr>
      </w:pPr>
      <m:oMath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sz w:val="32"/>
          <w:szCs w:val="32"/>
          <w:highlight w:val="white"/>
          <w:rtl w:val="0"/>
        </w:rPr>
        <w:t xml:space="preserve"> = </w:t>
      </w:r>
      <m:oMath>
        <m:r>
          <w:rPr>
            <w:sz w:val="32"/>
            <w:szCs w:val="32"/>
            <w:highlight w:val="white"/>
          </w:rPr>
          <m:t xml:space="preserve">R</m:t>
        </m:r>
      </m:oMath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  <m:oMath>
        <m:r>
          <m:t>∧</m:t>
        </m:r>
        <m:r>
          <w:rPr>
            <w:sz w:val="32"/>
            <w:szCs w:val="32"/>
            <w:highlight w:val="white"/>
          </w:rPr>
          <m:t xml:space="preserve"> R</m:t>
        </m:r>
        <m:r>
          <w:rPr>
            <w:sz w:val="32"/>
            <w:szCs w:val="32"/>
            <w:highlight w:val="white"/>
          </w:rPr>
          <m:t>⊆</m:t>
        </m:r>
        <m:r>
          <w:rPr>
            <w:sz w:val="32"/>
            <w:szCs w:val="32"/>
            <w:highlight w:val="white"/>
          </w:rPr>
          <m:t xml:space="preserve"> A</m:t>
        </m:r>
        <m:r>
          <w:rPr>
            <w:sz w:val="32"/>
            <w:szCs w:val="32"/>
            <w:highlight w:val="white"/>
          </w:rPr>
          <m:t>×</m:t>
        </m:r>
        <m:r>
          <w:rPr>
            <w:sz w:val="32"/>
            <w:szCs w:val="32"/>
            <w:highlight w:val="white"/>
          </w:rPr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צ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''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ל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: </w:t>
      </w:r>
    </w:p>
    <w:p w:rsidR="00000000" w:rsidDel="00000000" w:rsidP="00000000" w:rsidRDefault="00000000" w:rsidRPr="00000000" w14:paraId="00000006">
      <w:pPr>
        <w:jc w:val="left"/>
        <w:rPr>
          <w:sz w:val="32"/>
          <w:szCs w:val="32"/>
          <w:highlight w:val="white"/>
        </w:rPr>
      </w:pPr>
      <m:oMath>
        <m:r>
          <w:rPr>
            <w:sz w:val="32"/>
            <w:szCs w:val="32"/>
            <w:highlight w:val="white"/>
          </w:rPr>
          <m:t xml:space="preserve">R=</m:t>
        </m:r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2</m:t>
            </m:r>
          </m:sup>
        </m:sSup>
        <m:r>
          <w:rPr>
            <w:sz w:val="32"/>
            <w:szCs w:val="32"/>
            <w:highlight w:val="white"/>
          </w:rPr>
          <m:t xml:space="preserve"> </m:t>
        </m:r>
        <m:r>
          <w:rPr>
            <w:sz w:val="32"/>
            <w:szCs w:val="32"/>
            <w:highlight w:val="white"/>
          </w:rPr>
          <m:t>⇒</m:t>
        </m:r>
        <m:r>
          <w:rPr>
            <w:sz w:val="32"/>
            <w:szCs w:val="32"/>
            <w:highlight w:val="white"/>
          </w:rPr>
          <m:t xml:space="preserve"> </m:t>
        </m:r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/>
        </m:sSup>
        <m:r>
          <w:rPr>
            <w:sz w:val="32"/>
            <w:szCs w:val="32"/>
            <w:highlight w:val="white"/>
          </w:rPr>
          <m:t xml:space="preserve">=</m:t>
        </m:r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k</m:t>
            </m:r>
          </m:sup>
        </m:sSup>
        <m:r>
          <w:rPr>
            <w:sz w:val="32"/>
            <w:szCs w:val="32"/>
            <w:highlight w:val="white"/>
          </w:rPr>
          <m:t xml:space="preserve">   </m:t>
        </m:r>
        <m:r>
          <w:rPr>
            <w:sz w:val="32"/>
            <w:szCs w:val="32"/>
            <w:highlight w:val="white"/>
          </w:rPr>
          <m:t>∀</m:t>
        </m:r>
        <m:r>
          <w:rPr>
            <w:sz w:val="32"/>
            <w:szCs w:val="32"/>
            <w:highlight w:val="white"/>
          </w:rPr>
          <m:t xml:space="preserve"> k</m:t>
        </m:r>
        <m:r>
          <w:rPr>
            <w:sz w:val="32"/>
            <w:szCs w:val="32"/>
            <w:highlight w:val="white"/>
          </w:rPr>
          <m:t>≥</m:t>
        </m:r>
        <m:r>
          <w:rPr>
            <w:sz w:val="32"/>
            <w:szCs w:val="32"/>
            <w:highlight w:val="white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sz w:val="32"/>
          <w:szCs w:val="32"/>
          <w:highlight w:val="white"/>
          <w:u w:val="single"/>
          <w:rtl w:val="1"/>
        </w:rPr>
        <w:t xml:space="preserve">הוכחה</w:t>
      </w:r>
      <w:r w:rsidDel="00000000" w:rsidR="00000000" w:rsidRPr="00000000">
        <w:rPr>
          <w:b w:val="1"/>
          <w:sz w:val="32"/>
          <w:szCs w:val="32"/>
          <w:highlight w:val="white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מהגדרת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חזקה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של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יחס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09">
      <w:pPr>
        <w:rPr>
          <w:sz w:val="32"/>
          <w:szCs w:val="32"/>
          <w:highlight w:val="white"/>
        </w:rPr>
      </w:pPr>
      <m:oMath>
        <m:r>
          <w:rPr>
            <w:sz w:val="32"/>
            <w:szCs w:val="32"/>
            <w:highlight w:val="white"/>
          </w:rPr>
          <m:t xml:space="preserve">k=1 </m:t>
        </m:r>
        <m:r>
          <w:rPr>
            <w:sz w:val="32"/>
            <w:szCs w:val="32"/>
            <w:highlight w:val="white"/>
          </w:rPr>
          <m:t>⇒</m:t>
        </m:r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k</m:t>
            </m:r>
          </m:sup>
        </m:sSup>
        <m:r>
          <w:rPr>
            <w:sz w:val="32"/>
            <w:szCs w:val="32"/>
            <w:highlight w:val="white"/>
          </w:rPr>
          <m:t xml:space="preserve"> = </m:t>
        </m:r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1</m:t>
            </m:r>
          </m:sup>
        </m:sSup>
        <m:r>
          <w:rPr>
            <w:sz w:val="32"/>
            <w:szCs w:val="32"/>
            <w:highlight w:val="white"/>
          </w:rPr>
          <m:t xml:space="preserve"> = R </m:t>
        </m:r>
      </m:oMath>
      <w:r w:rsidDel="00000000" w:rsidR="00000000" w:rsidRPr="00000000">
        <w:rPr>
          <w:sz w:val="32"/>
          <w:szCs w:val="3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נתון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0B">
      <w:pPr>
        <w:jc w:val="left"/>
        <w:rPr>
          <w:sz w:val="32"/>
          <w:szCs w:val="32"/>
          <w:highlight w:val="white"/>
        </w:rPr>
      </w:pPr>
      <m:oMath>
        <m:r>
          <w:rPr>
            <w:sz w:val="32"/>
            <w:szCs w:val="32"/>
            <w:highlight w:val="white"/>
          </w:rPr>
          <m:t xml:space="preserve">k=2 </m:t>
        </m:r>
        <m:r>
          <w:rPr>
            <w:sz w:val="32"/>
            <w:szCs w:val="32"/>
            <w:highlight w:val="white"/>
          </w:rPr>
          <m:t>⇒</m:t>
        </m:r>
        <m:r>
          <w:rPr>
            <w:sz w:val="32"/>
            <w:szCs w:val="32"/>
            <w:highlight w:val="white"/>
          </w:rPr>
          <m:t xml:space="preserve"> </m:t>
        </m:r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2</m:t>
            </m:r>
          </m:sup>
        </m:sSup>
        <m:r>
          <w:rPr>
            <w:sz w:val="32"/>
            <w:szCs w:val="32"/>
            <w:highlight w:val="white"/>
          </w:rPr>
          <m:t xml:space="preserve"> = 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נוכיח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דרך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אינדוקציה</w:t>
      </w:r>
    </w:p>
    <w:p w:rsidR="00000000" w:rsidDel="00000000" w:rsidP="00000000" w:rsidRDefault="00000000" w:rsidRPr="00000000" w14:paraId="0000000D">
      <w:pPr>
        <w:bidi w:val="1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מקרה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בסיס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m:oMath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2</m:t>
            </m:r>
          </m:sup>
        </m:sSup>
        <m:r>
          <w:rPr>
            <w:sz w:val="32"/>
            <w:szCs w:val="32"/>
            <w:highlight w:val="white"/>
          </w:rPr>
          <m:t xml:space="preserve"> = 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נניח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ש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- </w:t>
      </w:r>
      <m:oMath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k-1</m:t>
            </m:r>
          </m:sup>
        </m:sSup>
        <m:r>
          <w:rPr>
            <w:sz w:val="32"/>
            <w:szCs w:val="32"/>
            <w:highlight w:val="white"/>
          </w:rPr>
          <m:t xml:space="preserve"> = 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נוכיח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עבור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m:oMath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2"/>
          <w:szCs w:val="32"/>
          <w:highlight w:val="white"/>
        </w:rPr>
      </w:pPr>
      <m:oMath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k</m:t>
            </m:r>
          </m:sup>
        </m:sSup>
        <m:r>
          <w:rPr>
            <w:sz w:val="32"/>
            <w:szCs w:val="32"/>
            <w:highlight w:val="white"/>
          </w:rPr>
          <m:t xml:space="preserve">= </m:t>
        </m:r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k-1</m:t>
            </m:r>
          </m:sup>
        </m:sSup>
        <m:r>
          <w:rPr>
            <w:sz w:val="32"/>
            <w:szCs w:val="32"/>
            <w:highlight w:val="white"/>
          </w:rPr>
          <m:t>∘</m:t>
        </m:r>
        <m:r>
          <w:rPr>
            <w:sz w:val="32"/>
            <w:szCs w:val="32"/>
            <w:highlight w:val="white"/>
          </w:rPr>
          <m:t xml:space="preserve">R = R</m:t>
        </m:r>
        <m:r>
          <w:rPr>
            <w:sz w:val="32"/>
            <w:szCs w:val="32"/>
            <w:highlight w:val="white"/>
          </w:rPr>
          <m:t>∘</m:t>
        </m:r>
        <m:r>
          <w:rPr>
            <w:sz w:val="32"/>
            <w:szCs w:val="32"/>
            <w:highlight w:val="white"/>
          </w:rPr>
          <m:t xml:space="preserve">R = </m:t>
        </m:r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2</m:t>
            </m:r>
          </m:sup>
        </m:sSup>
        <m:r>
          <w:rPr>
            <w:sz w:val="32"/>
            <w:szCs w:val="32"/>
            <w:highlight w:val="white"/>
          </w:rPr>
          <m:t xml:space="preserve"> =R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סיימנו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————————————————————————————</w:t>
      </w:r>
    </w:p>
    <w:p w:rsidR="00000000" w:rsidDel="00000000" w:rsidP="00000000" w:rsidRDefault="00000000" w:rsidRPr="00000000" w14:paraId="00000013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ב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)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נתון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: </w:t>
      </w:r>
      <m:oMath>
        <m:r>
          <w:rPr>
            <w:sz w:val="32"/>
            <w:szCs w:val="32"/>
            <w:highlight w:val="white"/>
          </w:rPr>
          <m:t xml:space="preserve">R </m:t>
        </m:r>
        <m:r>
          <w:rPr>
            <w:sz w:val="32"/>
            <w:szCs w:val="32"/>
            <w:highlight w:val="white"/>
          </w:rPr>
          <m:t>⊆</m:t>
        </m:r>
        <m:r>
          <w:rPr>
            <w:sz w:val="32"/>
            <w:szCs w:val="32"/>
            <w:highlight w:val="white"/>
          </w:rPr>
          <m:t xml:space="preserve"> A</m:t>
        </m:r>
        <m:r>
          <w:rPr>
            <w:sz w:val="32"/>
            <w:szCs w:val="32"/>
            <w:highlight w:val="white"/>
          </w:rPr>
          <m:t>×</m:t>
        </m:r>
        <m:r>
          <w:rPr>
            <w:sz w:val="32"/>
            <w:szCs w:val="32"/>
            <w:highlight w:val="white"/>
          </w:rPr>
          <m:t xml:space="preserve">A 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יחס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שקול</w:t>
      </w:r>
    </w:p>
    <w:p w:rsidR="00000000" w:rsidDel="00000000" w:rsidP="00000000" w:rsidRDefault="00000000" w:rsidRPr="00000000" w14:paraId="00000020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צ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''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ל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: </w:t>
      </w:r>
      <m:oMath>
        <m:r>
          <w:rPr>
            <w:sz w:val="32"/>
            <w:szCs w:val="32"/>
            <w:highlight w:val="white"/>
          </w:rPr>
          <m:t xml:space="preserve">R=</m:t>
        </m:r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נתון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m:oMath>
        <m:r>
          <w:rPr>
            <w:sz w:val="32"/>
            <w:szCs w:val="32"/>
            <w:highlight w:val="white"/>
          </w:rPr>
          <m:t xml:space="preserve">R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יחס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שקולות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מתקיים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: </w:t>
      </w:r>
      <m:oMath>
        <m:r>
          <w:rPr>
            <w:sz w:val="32"/>
            <w:szCs w:val="32"/>
            <w:highlight w:val="white"/>
          </w:rPr>
          <m:t xml:space="preserve">R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-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רפלקסיבי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סימטרי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וטרנזיטיבי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נוכיח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דרך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הכלה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דו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כיוונית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rPr>
          <w:sz w:val="32"/>
          <w:szCs w:val="32"/>
          <w:highlight w:val="white"/>
        </w:rPr>
      </w:pPr>
      <m:oMath>
        <m:r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: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נוכיח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m:oMath>
        <m:sSup>
          <m:e>
            <m:sSup>
              <m:sSupPr>
                <m:ctrlPr>
                  <w:rPr>
                    <w:sz w:val="32"/>
                    <w:szCs w:val="32"/>
                    <w:highlight w:val="white"/>
                  </w:rPr>
                </m:ctrlPr>
              </m:sSupPr>
              <m:e>
                <m:r>
                  <w:rPr>
                    <w:sz w:val="32"/>
                    <w:szCs w:val="32"/>
                    <w:highlight w:val="white"/>
                  </w:rPr>
                  <m:t xml:space="preserve">R</m:t>
                </m:r>
              </m:e>
              <m:sup>
                <m:r>
                  <w:rPr>
                    <w:sz w:val="32"/>
                    <w:szCs w:val="32"/>
                    <w:highlight w:val="white"/>
                  </w:rPr>
                  <m:t xml:space="preserve">2</m:t>
                </m:r>
              </m:sup>
            </m:sSup>
          </m:e>
          <m:sup/>
        </m:sSup>
        <m:r>
          <w:rPr>
            <w:sz w:val="32"/>
            <w:szCs w:val="32"/>
            <w:highlight w:val="white"/>
          </w:rPr>
          <m:t xml:space="preserve"> </m:t>
        </m:r>
        <m:r>
          <w:rPr>
            <w:sz w:val="32"/>
            <w:szCs w:val="32"/>
            <w:highlight w:val="white"/>
          </w:rPr>
          <m:t>⊆</m:t>
        </m:r>
        <m:r>
          <w:rPr>
            <w:sz w:val="32"/>
            <w:szCs w:val="32"/>
            <w:highlight w:val="white"/>
          </w:rPr>
          <m:t xml:space="preserve"> 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יהי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m:oMath>
        <m:r>
          <w:rPr>
            <w:sz w:val="32"/>
            <w:szCs w:val="32"/>
            <w:highlight w:val="white"/>
          </w:rPr>
          <m:t xml:space="preserve">(a,c) </m:t>
        </m:r>
        <m:r>
          <w:rPr>
            <w:sz w:val="32"/>
            <w:szCs w:val="32"/>
            <w:highlight w:val="white"/>
          </w:rPr>
          <m:t>∈</m:t>
        </m:r>
        <m:r>
          <w:rPr>
            <w:sz w:val="32"/>
            <w:szCs w:val="32"/>
            <w:highlight w:val="white"/>
          </w:rPr>
          <m:t xml:space="preserve"> </m:t>
        </m:r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לפי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הגדרת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הרכבה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: </w:t>
      </w:r>
    </w:p>
    <w:p w:rsidR="00000000" w:rsidDel="00000000" w:rsidP="00000000" w:rsidRDefault="00000000" w:rsidRPr="00000000" w14:paraId="00000024">
      <w:pPr>
        <w:jc w:val="left"/>
        <w:rPr>
          <w:sz w:val="32"/>
          <w:szCs w:val="32"/>
          <w:highlight w:val="white"/>
        </w:rPr>
      </w:pPr>
      <m:oMath>
        <m:r>
          <m:t>∃</m:t>
        </m:r>
        <m:r>
          <w:rPr>
            <w:sz w:val="32"/>
            <w:szCs w:val="32"/>
            <w:highlight w:val="white"/>
          </w:rPr>
          <m:t xml:space="preserve"> b</m:t>
        </m:r>
        <m:r>
          <w:rPr>
            <w:sz w:val="32"/>
            <w:szCs w:val="32"/>
            <w:highlight w:val="white"/>
          </w:rPr>
          <m:t>∈</m:t>
        </m:r>
        <m:r>
          <w:rPr>
            <w:sz w:val="32"/>
            <w:szCs w:val="32"/>
            <w:highlight w:val="white"/>
          </w:rPr>
          <m:t xml:space="preserve"> A: (a,b) </m:t>
        </m:r>
        <m:r>
          <w:rPr>
            <w:sz w:val="32"/>
            <w:szCs w:val="32"/>
            <w:highlight w:val="white"/>
          </w:rPr>
          <m:t>∈</m:t>
        </m:r>
        <m:r>
          <w:rPr>
            <w:sz w:val="32"/>
            <w:szCs w:val="32"/>
            <w:highlight w:val="white"/>
          </w:rPr>
          <m:t xml:space="preserve"> R </m:t>
        </m:r>
        <m:r>
          <w:rPr>
            <w:sz w:val="32"/>
            <w:szCs w:val="32"/>
            <w:highlight w:val="white"/>
          </w:rPr>
          <m:t>∧</m:t>
        </m:r>
        <m:r>
          <w:rPr>
            <w:sz w:val="32"/>
            <w:szCs w:val="32"/>
            <w:highlight w:val="white"/>
          </w:rPr>
          <m:t xml:space="preserve"> (b,c) </m:t>
        </m:r>
        <m:r>
          <w:rPr>
            <w:sz w:val="32"/>
            <w:szCs w:val="32"/>
            <w:highlight w:val="white"/>
          </w:rPr>
          <m:t>∈</m:t>
        </m:r>
        <m:r>
          <w:rPr>
            <w:sz w:val="32"/>
            <w:szCs w:val="32"/>
            <w:highlight w:val="white"/>
          </w:rPr>
          <m:t xml:space="preserve"> R</m:t>
        </m:r>
      </m:oMath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קבלנו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ש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-</w:t>
      </w:r>
      <m:oMath>
        <m:r>
          <w:rPr>
            <w:sz w:val="32"/>
            <w:szCs w:val="32"/>
            <w:highlight w:val="white"/>
          </w:rPr>
          <m:t xml:space="preserve">R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טרנזיטיבי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לכן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: </w:t>
      </w:r>
    </w:p>
    <w:p w:rsidR="00000000" w:rsidDel="00000000" w:rsidP="00000000" w:rsidRDefault="00000000" w:rsidRPr="00000000" w14:paraId="00000026">
      <w:pPr>
        <w:rPr>
          <w:sz w:val="32"/>
          <w:szCs w:val="32"/>
          <w:highlight w:val="white"/>
        </w:rPr>
      </w:pPr>
      <m:oMath>
        <m:r>
          <w:rPr>
            <w:sz w:val="32"/>
            <w:szCs w:val="32"/>
            <w:highlight w:val="white"/>
          </w:rPr>
          <m:t xml:space="preserve">(a,b) </m:t>
        </m:r>
        <m:r>
          <w:rPr>
            <w:sz w:val="32"/>
            <w:szCs w:val="32"/>
            <w:highlight w:val="white"/>
          </w:rPr>
          <m:t>∈</m:t>
        </m:r>
        <m:r>
          <w:rPr>
            <w:sz w:val="32"/>
            <w:szCs w:val="32"/>
            <w:highlight w:val="white"/>
          </w:rPr>
          <m:t xml:space="preserve"> </m:t>
        </m:r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32"/>
          <w:szCs w:val="32"/>
          <w:highlight w:val="white"/>
        </w:rPr>
      </w:pPr>
      <m:oMath>
        <m:r>
          <m:t>⇒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: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נוכיח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m:oMath>
        <m:sSup>
          <m:e>
            <m:sSup>
              <m:sSupPr>
                <m:ctrlPr>
                  <w:rPr>
                    <w:sz w:val="32"/>
                    <w:szCs w:val="32"/>
                    <w:highlight w:val="white"/>
                  </w:rPr>
                </m:ctrlPr>
              </m:sSupPr>
              <m:e>
                <m:r>
                  <w:rPr>
                    <w:sz w:val="32"/>
                    <w:szCs w:val="32"/>
                    <w:highlight w:val="white"/>
                  </w:rPr>
                  <m:t xml:space="preserve">R</m:t>
                </m:r>
              </m:e>
              <m:sup/>
            </m:sSup>
          </m:e>
          <m:sup/>
        </m:sSup>
        <m:r>
          <w:rPr>
            <w:sz w:val="32"/>
            <w:szCs w:val="32"/>
            <w:highlight w:val="white"/>
          </w:rPr>
          <m:t xml:space="preserve"> </m:t>
        </m:r>
        <m:r>
          <w:rPr>
            <w:sz w:val="32"/>
            <w:szCs w:val="32"/>
            <w:highlight w:val="white"/>
          </w:rPr>
          <m:t>⊆</m:t>
        </m:r>
        <m:r>
          <w:rPr>
            <w:sz w:val="32"/>
            <w:szCs w:val="32"/>
            <w:highlight w:val="white"/>
          </w:rPr>
          <m:t xml:space="preserve"> </m:t>
        </m:r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sSup>
              <m:sSupPr>
                <m:ctrlPr>
                  <w:rPr>
                    <w:sz w:val="32"/>
                    <w:szCs w:val="32"/>
                    <w:highlight w:val="white"/>
                  </w:rPr>
                </m:ctrlPr>
              </m:sSupPr>
              <m:e>
                <m:r>
                  <w:rPr>
                    <w:sz w:val="32"/>
                    <w:szCs w:val="32"/>
                    <w:highlight w:val="white"/>
                  </w:rPr>
                  <m:t xml:space="preserve">R</m:t>
                </m:r>
              </m:e>
              <m:sup>
                <m:r>
                  <w:rPr>
                    <w:sz w:val="32"/>
                    <w:szCs w:val="32"/>
                    <w:highlight w:val="white"/>
                  </w:rPr>
                  <m:t xml:space="preserve">2</m:t>
                </m:r>
              </m:sup>
            </m:sSup>
          </m:e>
          <m:sup/>
        </m:sSup>
        <m:r>
          <w:rPr>
            <w:sz w:val="32"/>
            <w:szCs w:val="32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יהי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m:oMath>
        <m:r>
          <w:rPr>
            <w:sz w:val="32"/>
            <w:szCs w:val="32"/>
            <w:highlight w:val="white"/>
          </w:rPr>
          <m:t xml:space="preserve">(a,b)</m:t>
        </m:r>
        <m:r>
          <w:rPr>
            <w:sz w:val="32"/>
            <w:szCs w:val="32"/>
            <w:highlight w:val="white"/>
          </w:rPr>
          <m:t>∈</m:t>
        </m:r>
        <m:r>
          <w:rPr>
            <w:sz w:val="32"/>
            <w:szCs w:val="32"/>
            <w:highlight w:val="white"/>
          </w:rPr>
          <m:t xml:space="preserve"> </m:t>
        </m:r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/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כך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ש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- </w:t>
      </w:r>
      <m:oMath>
        <m:r>
          <w:rPr>
            <w:sz w:val="32"/>
            <w:szCs w:val="32"/>
            <w:highlight w:val="white"/>
          </w:rPr>
          <m:t xml:space="preserve">a,b</m:t>
        </m:r>
        <m:r>
          <w:rPr>
            <w:sz w:val="32"/>
            <w:szCs w:val="32"/>
            <w:highlight w:val="white"/>
          </w:rPr>
          <m:t>∈</m:t>
        </m:r>
        <m:r>
          <w:rPr>
            <w:sz w:val="32"/>
            <w:szCs w:val="32"/>
            <w:highlight w:val="white"/>
          </w:rPr>
          <m:t xml:space="preserve"> 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לפי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רפלקסיביות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מתקיים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:</w:t>
      </w:r>
      <m:oMath>
        <m:r>
          <w:rPr>
            <w:sz w:val="32"/>
            <w:szCs w:val="32"/>
            <w:highlight w:val="white"/>
          </w:rPr>
          <m:t xml:space="preserve">(b,b) </m:t>
        </m:r>
        <m:r>
          <w:rPr>
            <w:sz w:val="32"/>
            <w:szCs w:val="32"/>
            <w:highlight w:val="white"/>
          </w:rPr>
          <m:t>∈</m:t>
        </m:r>
        <m:r>
          <w:rPr>
            <w:sz w:val="32"/>
            <w:szCs w:val="32"/>
            <w:highlight w:val="white"/>
          </w:rPr>
          <m:t xml:space="preserve"> 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לפי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הגדרת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הרכבה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: </w:t>
      </w:r>
      <m:oMath>
        <m:r>
          <w:rPr>
            <w:sz w:val="32"/>
            <w:szCs w:val="32"/>
            <w:highlight w:val="white"/>
          </w:rPr>
          <m:t xml:space="preserve">(a,b) </m:t>
        </m:r>
        <m:r>
          <w:rPr>
            <w:sz w:val="32"/>
            <w:szCs w:val="32"/>
            <w:highlight w:val="white"/>
          </w:rPr>
          <m:t>∈</m:t>
        </m:r>
        <m:r>
          <w:rPr>
            <w:sz w:val="32"/>
            <w:szCs w:val="32"/>
            <w:highlight w:val="white"/>
          </w:rPr>
          <m:t xml:space="preserve"> </m:t>
        </m:r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סיימנו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————————————————————————————</w:t>
      </w:r>
    </w:p>
    <w:p w:rsidR="00000000" w:rsidDel="00000000" w:rsidP="00000000" w:rsidRDefault="00000000" w:rsidRPr="00000000" w14:paraId="00000030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ג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):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טענה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: </w:t>
      </w:r>
      <m:oMath>
        <m:r>
          <m:t>⇐</m:t>
        </m:r>
        <m:r>
          <w:rPr>
            <w:sz w:val="32"/>
            <w:szCs w:val="32"/>
            <w:highlight w:val="white"/>
          </w:rPr>
          <m:t xml:space="preserve"> </m:t>
        </m:r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2</m:t>
            </m:r>
          </m:sup>
        </m:sSup>
        <m:r>
          <w:rPr>
            <w:sz w:val="32"/>
            <w:szCs w:val="32"/>
            <w:highlight w:val="white"/>
          </w:rPr>
          <m:t xml:space="preserve"> =R</m:t>
        </m:r>
      </m:oMath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  <m:oMath>
        <m:r>
          <w:rPr>
            <w:sz w:val="32"/>
            <w:szCs w:val="32"/>
            <w:highlight w:val="white"/>
          </w:rPr>
          <m:t xml:space="preserve">R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יחס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שקילות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טענה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לא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נכונה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דוגמה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נגדית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35">
      <w:pPr>
        <w:rPr>
          <w:sz w:val="32"/>
          <w:szCs w:val="32"/>
          <w:highlight w:val="white"/>
        </w:rPr>
      </w:pPr>
      <m:oMath>
        <m:r>
          <w:rPr>
            <w:sz w:val="32"/>
            <w:szCs w:val="32"/>
            <w:highlight w:val="white"/>
          </w:rPr>
          <m:t xml:space="preserve">A ={1,2} , R={(1,1),(2,2),(1,2)}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  <w:highlight w:val="white"/>
        </w:rPr>
      </w:pPr>
      <m:oMath>
        <m:r>
          <m:t>⇒</m:t>
        </m:r>
        <m:r>
          <w:rPr>
            <w:sz w:val="32"/>
            <w:szCs w:val="32"/>
            <w:highlight w:val="white"/>
          </w:rPr>
          <m:t xml:space="preserve"> </m:t>
        </m:r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2</m:t>
            </m:r>
          </m:sup>
        </m:sSup>
        <m:r>
          <w:rPr>
            <w:sz w:val="32"/>
            <w:szCs w:val="32"/>
            <w:highlight w:val="white"/>
          </w:rPr>
          <m:t xml:space="preserve">={(1,1),(2,2),(1,2)}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קיבלנו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m:oMath>
        <m:sSup>
          <m:sSupPr>
            <m:ctrlPr>
              <w:rPr>
                <w:sz w:val="32"/>
                <w:szCs w:val="32"/>
                <w:highlight w:val="white"/>
              </w:rPr>
            </m:ctrlPr>
          </m:sSupPr>
          <m:e>
            <m:r>
              <w:rPr>
                <w:sz w:val="32"/>
                <w:szCs w:val="32"/>
                <w:highlight w:val="white"/>
              </w:rPr>
              <m:t xml:space="preserve">R</m:t>
            </m:r>
          </m:e>
          <m:sup>
            <m:r>
              <w:rPr>
                <w:sz w:val="32"/>
                <w:szCs w:val="32"/>
                <w:highlight w:val="white"/>
              </w:rPr>
              <m:t xml:space="preserve">2</m:t>
            </m:r>
          </m:sup>
        </m:sSup>
        <m:r>
          <w:rPr>
            <w:sz w:val="32"/>
            <w:szCs w:val="32"/>
            <w:highlight w:val="white"/>
          </w:rPr>
          <m:t xml:space="preserve"> =R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אבל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m:oMath>
        <m:r>
          <w:rPr>
            <w:sz w:val="32"/>
            <w:szCs w:val="32"/>
            <w:highlight w:val="white"/>
          </w:rPr>
          <m:t xml:space="preserve">R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לא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סימטרי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כי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: </w:t>
      </w:r>
      <m:oMath>
        <m:r>
          <w:rPr>
            <w:sz w:val="32"/>
            <w:szCs w:val="32"/>
            <w:highlight w:val="white"/>
          </w:rPr>
          <m:t xml:space="preserve">(2,1)</m:t>
        </m:r>
        <m:r>
          <w:rPr>
            <w:sz w:val="32"/>
            <w:szCs w:val="32"/>
            <w:highlight w:val="white"/>
          </w:rPr>
          <m:t>∉</m:t>
        </m:r>
        <m:r>
          <w:rPr>
            <w:sz w:val="32"/>
            <w:szCs w:val="32"/>
            <w:highlight w:val="white"/>
          </w:rPr>
          <m:t xml:space="preserve">R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לכן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m:oMath>
        <m:r>
          <w:rPr>
            <w:sz w:val="32"/>
            <w:szCs w:val="32"/>
            <w:highlight w:val="white"/>
          </w:rPr>
          <m:t xml:space="preserve">R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אינו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יחס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שקילות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1"/>
        </w:rPr>
        <w:t xml:space="preserve">סיימנו</w:t>
      </w:r>
      <w:r w:rsidDel="00000000" w:rsidR="00000000" w:rsidRPr="00000000">
        <w:rPr>
          <w:sz w:val="32"/>
          <w:szCs w:val="32"/>
          <w:highlight w:val="white"/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