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28c6a0ec6f3e7601b6ac2c30d20914ef1092e04"/>
    <w:p>
      <w:pPr>
        <w:pStyle w:val="Heading1"/>
      </w:pPr>
      <w:r>
        <w:t xml:space="preserve">Note explicative – Modélisation de la base de données</w:t>
      </w:r>
    </w:p>
    <w:p>
      <w:pPr>
        <w:pStyle w:val="FirstParagraph"/>
      </w:pPr>
      <w:r>
        <w:rPr>
          <w:b/>
          <w:bCs/>
        </w:rPr>
        <w:t xml:space="preserve">Projet : Plateforme de gestion des projets, tâches et activités</w:t>
      </w:r>
      <w:r>
        <w:br/>
      </w:r>
      <w:r>
        <w:rPr>
          <w:b/>
          <w:bCs/>
        </w:rPr>
        <w:t xml:space="preserve">Cours : Base de données 1 – ISE 2 (ENSAE Dakar)</w:t>
      </w:r>
      <w:r>
        <w:br/>
      </w:r>
      <w:r>
        <w:rPr>
          <w:b/>
          <w:bCs/>
        </w:rPr>
        <w:t xml:space="preserve">Responsable de la partie : Dyvana</w:t>
      </w:r>
    </w:p>
    <w:p>
      <w:r>
        <w:pict>
          <v:rect style="width:0;height:1.5pt" o:hralign="center" o:hrstd="t" o:hr="t"/>
        </w:pict>
      </w:r>
    </w:p>
    <w:bookmarkStart w:id="20" w:name="objectif-de-ce-document"/>
    <w:p>
      <w:pPr>
        <w:pStyle w:val="Heading2"/>
      </w:pPr>
      <w:r>
        <w:t xml:space="preserve">1. Objectif de ce document</w:t>
      </w:r>
    </w:p>
    <w:p>
      <w:pPr>
        <w:pStyle w:val="FirstParagraph"/>
      </w:pPr>
      <w:r>
        <w:t xml:space="preserve">Ce document a pour objectif d’expliquer clairement :</w:t>
      </w:r>
      <w:r>
        <w:t xml:space="preserve"> </w:t>
      </w:r>
      <w:r>
        <w:t xml:space="preserve">- le travail de modélisation que j’ai réalisé (MCD → MLD/MPD),</w:t>
      </w:r>
      <w:r>
        <w:t xml:space="preserve"> </w:t>
      </w:r>
      <w:r>
        <w:t xml:space="preserve">- les choix effectués,</w:t>
      </w:r>
      <w:r>
        <w:t xml:space="preserve"> </w:t>
      </w:r>
      <w:r>
        <w:t xml:space="preserve">- les règles de gestion et contraintes métier associées,</w:t>
      </w:r>
      <w:r>
        <w:t xml:space="preserve"> </w:t>
      </w:r>
      <w:r>
        <w:t xml:space="preserve">- les réponses aux questions que l’enseignant ou l’équipe pourrait poser.</w:t>
      </w:r>
    </w:p>
    <w:p>
      <w:pPr>
        <w:pStyle w:val="BodyText"/>
      </w:pPr>
      <w:r>
        <w:t xml:space="preserve">Il sert de</w:t>
      </w:r>
      <w:r>
        <w:t xml:space="preserve"> </w:t>
      </w:r>
      <w:r>
        <w:rPr>
          <w:b/>
          <w:bCs/>
        </w:rPr>
        <w:t xml:space="preserve">document de compréhension interne</w:t>
      </w:r>
      <w:r>
        <w:t xml:space="preserve"> </w:t>
      </w:r>
      <w:r>
        <w:t xml:space="preserve">pour faciliter la lecture et l’exploitation du modèle par mes coéquipières.</w:t>
      </w:r>
    </w:p>
    <w:p>
      <w:r>
        <w:pict>
          <v:rect style="width:0;height:1.5pt" o:hralign="center" o:hrstd="t" o:hr="t"/>
        </w:pict>
      </w:r>
    </w:p>
    <w:bookmarkEnd w:id="20"/>
    <w:bookmarkStart w:id="21" w:name="rappel-du-périmètre-de-mon-travail"/>
    <w:p>
      <w:pPr>
        <w:pStyle w:val="Heading2"/>
      </w:pPr>
      <w:r>
        <w:t xml:space="preserve">2. Rappel du périmètre de mon travail</w:t>
      </w:r>
    </w:p>
    <w:p>
      <w:pPr>
        <w:pStyle w:val="FirstParagraph"/>
      </w:pPr>
      <w:r>
        <w:t xml:space="preserve">Dans la répartition du travail, j’ai été chargée de :</w:t>
      </w:r>
      <w:r>
        <w:t xml:space="preserve"> </w:t>
      </w:r>
      <w:r>
        <w:t xml:space="preserve">- la</w:t>
      </w:r>
      <w:r>
        <w:t xml:space="preserve"> </w:t>
      </w:r>
      <w:r>
        <w:rPr>
          <w:b/>
          <w:bCs/>
        </w:rPr>
        <w:t xml:space="preserve">modélisation conceptuelle (MCD)</w:t>
      </w:r>
      <w:r>
        <w:t xml:space="preserve">,</w:t>
      </w:r>
      <w:r>
        <w:t xml:space="preserve"> </w:t>
      </w:r>
      <w:r>
        <w:t xml:space="preserve">- la</w:t>
      </w:r>
      <w:r>
        <w:t xml:space="preserve"> </w:t>
      </w:r>
      <w:r>
        <w:rPr>
          <w:b/>
          <w:bCs/>
        </w:rPr>
        <w:t xml:space="preserve">transformation en modèle logique (MLD)</w:t>
      </w:r>
      <w:r>
        <w:t xml:space="preserve">,</w:t>
      </w:r>
      <w:r>
        <w:t xml:space="preserve"> </w:t>
      </w:r>
      <w:r>
        <w:t xml:space="preserve">- la</w:t>
      </w:r>
      <w:r>
        <w:t xml:space="preserve"> </w:t>
      </w:r>
      <w:r>
        <w:rPr>
          <w:b/>
          <w:bCs/>
        </w:rPr>
        <w:t xml:space="preserve">préparation du modèle physique (MPD)</w:t>
      </w:r>
      <w:r>
        <w:t xml:space="preserve">,</w:t>
      </w:r>
      <w:r>
        <w:t xml:space="preserve"> </w:t>
      </w:r>
      <w:r>
        <w:t xml:space="preserve">- l’identification des</w:t>
      </w:r>
      <w:r>
        <w:t xml:space="preserve"> </w:t>
      </w:r>
      <w:r>
        <w:rPr>
          <w:b/>
          <w:bCs/>
        </w:rPr>
        <w:t xml:space="preserve">contraintes d’intégrité et règles métier</w:t>
      </w:r>
      <w:r>
        <w:t xml:space="preserve">.</w:t>
      </w:r>
    </w:p>
    <w:p>
      <w:pPr>
        <w:pStyle w:val="BodyText"/>
      </w:pPr>
      <w:r>
        <w:t xml:space="preserve">Je n’ai pas traité :</w:t>
      </w:r>
      <w:r>
        <w:t xml:space="preserve"> </w:t>
      </w:r>
      <w:r>
        <w:t xml:space="preserve">- l’analyse fonctionnelle détaillée,</w:t>
      </w:r>
      <w:r>
        <w:t xml:space="preserve"> </w:t>
      </w:r>
      <w:r>
        <w:t xml:space="preserve">- les requêtes SQL,</w:t>
      </w:r>
      <w:r>
        <w:t xml:space="preserve"> </w:t>
      </w:r>
      <w:r>
        <w:t xml:space="preserve">- les maquettes écrans.</w:t>
      </w:r>
    </w:p>
    <w:p>
      <w:r>
        <w:pict>
          <v:rect style="width:0;height:1.5pt" o:hralign="center" o:hrstd="t" o:hr="t"/>
        </w:pict>
      </w:r>
    </w:p>
    <w:bookmarkEnd w:id="21"/>
    <w:bookmarkStart w:id="22" w:name="entités-principales-du-modèle"/>
    <w:p>
      <w:pPr>
        <w:pStyle w:val="Heading2"/>
      </w:pPr>
      <w:r>
        <w:t xml:space="preserve">3. Entités principales du modèle</w:t>
      </w:r>
    </w:p>
    <w:p>
      <w:pPr>
        <w:pStyle w:val="FirstParagraph"/>
      </w:pPr>
      <w:r>
        <w:t xml:space="preserve">Le système est structuré autour des entités suivantes :</w:t>
      </w:r>
    </w:p>
    <w:p>
      <w:pPr>
        <w:pStyle w:val="Compact"/>
        <w:numPr>
          <w:ilvl w:val="0"/>
          <w:numId w:val="1001"/>
        </w:numPr>
      </w:pPr>
      <w:r>
        <w:rPr>
          <w:b/>
          <w:bCs/>
        </w:rPr>
        <w:t xml:space="preserve">UTILISATEUR</w:t>
      </w:r>
      <w:r>
        <w:t xml:space="preserve"> </w:t>
      </w:r>
      <w:r>
        <w:t xml:space="preserve">: représente toute personne utilisant la plateforme (administrateur, chef de projet, membre).</w:t>
      </w:r>
    </w:p>
    <w:p>
      <w:pPr>
        <w:pStyle w:val="Compact"/>
        <w:numPr>
          <w:ilvl w:val="0"/>
          <w:numId w:val="1001"/>
        </w:numPr>
      </w:pPr>
      <w:r>
        <w:rPr>
          <w:b/>
          <w:bCs/>
        </w:rPr>
        <w:t xml:space="preserve">EQUIPE</w:t>
      </w:r>
      <w:r>
        <w:t xml:space="preserve"> </w:t>
      </w:r>
      <w:r>
        <w:t xml:space="preserve">: groupe d’utilisateurs collaborant sur des projets.</w:t>
      </w:r>
    </w:p>
    <w:p>
      <w:pPr>
        <w:pStyle w:val="Compact"/>
        <w:numPr>
          <w:ilvl w:val="0"/>
          <w:numId w:val="1001"/>
        </w:numPr>
      </w:pPr>
      <w:r>
        <w:rPr>
          <w:b/>
          <w:bCs/>
        </w:rPr>
        <w:t xml:space="preserve">PROJET</w:t>
      </w:r>
      <w:r>
        <w:t xml:space="preserve"> </w:t>
      </w:r>
      <w:r>
        <w:t xml:space="preserve">: initiative gérée par une équipe.</w:t>
      </w:r>
    </w:p>
    <w:p>
      <w:pPr>
        <w:pStyle w:val="Compact"/>
        <w:numPr>
          <w:ilvl w:val="0"/>
          <w:numId w:val="1001"/>
        </w:numPr>
      </w:pPr>
      <w:r>
        <w:rPr>
          <w:b/>
          <w:bCs/>
        </w:rPr>
        <w:t xml:space="preserve">TACHE</w:t>
      </w:r>
      <w:r>
        <w:t xml:space="preserve"> </w:t>
      </w:r>
      <w:r>
        <w:t xml:space="preserve">: unité de travail rattachée à un projet.</w:t>
      </w:r>
    </w:p>
    <w:p>
      <w:pPr>
        <w:pStyle w:val="Compact"/>
        <w:numPr>
          <w:ilvl w:val="0"/>
          <w:numId w:val="1001"/>
        </w:numPr>
      </w:pPr>
      <w:r>
        <w:rPr>
          <w:b/>
          <w:bCs/>
        </w:rPr>
        <w:t xml:space="preserve">ACTIVITE</w:t>
      </w:r>
      <w:r>
        <w:t xml:space="preserve"> </w:t>
      </w:r>
      <w:r>
        <w:t xml:space="preserve">: historique des actions et commentaires réalisés sur une tâche.</w:t>
      </w:r>
    </w:p>
    <w:p>
      <w:pPr>
        <w:pStyle w:val="Compact"/>
        <w:numPr>
          <w:ilvl w:val="0"/>
          <w:numId w:val="1001"/>
        </w:numPr>
      </w:pPr>
      <w:r>
        <w:rPr>
          <w:b/>
          <w:bCs/>
        </w:rPr>
        <w:t xml:space="preserve">DOCUMENT</w:t>
      </w:r>
      <w:r>
        <w:t xml:space="preserve"> </w:t>
      </w:r>
      <w:r>
        <w:t xml:space="preserve">: fichiers attachés aux projets ou aux tâches.</w:t>
      </w:r>
    </w:p>
    <w:p>
      <w:pPr>
        <w:pStyle w:val="Compact"/>
        <w:numPr>
          <w:ilvl w:val="0"/>
          <w:numId w:val="1001"/>
        </w:numPr>
      </w:pPr>
      <w:r>
        <w:rPr>
          <w:b/>
          <w:bCs/>
        </w:rPr>
        <w:t xml:space="preserve">NOTIFICATION</w:t>
      </w:r>
      <w:r>
        <w:t xml:space="preserve"> </w:t>
      </w:r>
      <w:r>
        <w:t xml:space="preserve">: messages automatiques envoyés aux utilisateurs.</w:t>
      </w:r>
    </w:p>
    <w:p>
      <w:pPr>
        <w:pStyle w:val="FirstParagraph"/>
      </w:pPr>
      <w:r>
        <w:t xml:space="preserve">Ces entités couvrent l’ensemble des exigences du cahier des charges.</w:t>
      </w:r>
    </w:p>
    <w:p>
      <w:r>
        <w:pict>
          <v:rect style="width:0;height:1.5pt" o:hralign="center" o:hrstd="t" o:hr="t"/>
        </w:pict>
      </w:r>
    </w:p>
    <w:bookmarkEnd w:id="22"/>
    <w:bookmarkStart w:id="28" w:name="logique-des-associations-principales"/>
    <w:p>
      <w:pPr>
        <w:pStyle w:val="Heading2"/>
      </w:pPr>
      <w:r>
        <w:t xml:space="preserve">4. Logique des associations principales</w:t>
      </w:r>
    </w:p>
    <w:bookmarkStart w:id="23" w:name="utilisateur-equipe-appartenir"/>
    <w:p>
      <w:pPr>
        <w:pStyle w:val="Heading3"/>
      </w:pPr>
      <w:r>
        <w:t xml:space="preserve">4.1 UTILISATEUR – EQUIPE (APPARTENIR)</w:t>
      </w:r>
    </w:p>
    <w:p>
      <w:pPr>
        <w:pStyle w:val="Compact"/>
        <w:numPr>
          <w:ilvl w:val="0"/>
          <w:numId w:val="1002"/>
        </w:numPr>
      </w:pPr>
      <w:r>
        <w:t xml:space="preserve">Un utilisateur peut appartenir à</w:t>
      </w:r>
      <w:r>
        <w:t xml:space="preserve"> </w:t>
      </w:r>
      <w:r>
        <w:rPr>
          <w:b/>
          <w:bCs/>
        </w:rPr>
        <w:t xml:space="preserve">0 ou plusieurs équipes</w:t>
      </w:r>
      <w:r>
        <w:t xml:space="preserve">.</w:t>
      </w:r>
    </w:p>
    <w:p>
      <w:pPr>
        <w:pStyle w:val="Compact"/>
        <w:numPr>
          <w:ilvl w:val="0"/>
          <w:numId w:val="1002"/>
        </w:numPr>
      </w:pPr>
      <w:r>
        <w:t xml:space="preserve">Une équipe doit contenir</w:t>
      </w:r>
      <w:r>
        <w:t xml:space="preserve"> </w:t>
      </w:r>
      <w:r>
        <w:rPr>
          <w:b/>
          <w:bCs/>
        </w:rPr>
        <w:t xml:space="preserve">au moins un utilisateur</w:t>
      </w:r>
      <w:r>
        <w:t xml:space="preserve">.</w:t>
      </w:r>
    </w:p>
    <w:p>
      <w:pPr>
        <w:pStyle w:val="FirstParagraph"/>
      </w:pPr>
      <w:r>
        <w:t xml:space="preserve">➡️ Association plusieurs-à-plusieurs modélisée par la table</w:t>
      </w:r>
      <w:r>
        <w:t xml:space="preserve"> </w:t>
      </w:r>
      <w:r>
        <w:rPr>
          <w:b/>
          <w:bCs/>
        </w:rPr>
        <w:t xml:space="preserve">APPARTENIR</w:t>
      </w:r>
      <w:r>
        <w:t xml:space="preserve">, avec l’attribut</w:t>
      </w:r>
      <w:r>
        <w:t xml:space="preserve"> </w:t>
      </w:r>
      <w:r>
        <w:rPr>
          <w:rStyle w:val="VerbatimChar"/>
        </w:rPr>
        <w:t xml:space="preserve">date_affectation</w:t>
      </w:r>
      <w:r>
        <w:t xml:space="preserve">.</w:t>
      </w:r>
    </w:p>
    <w:p>
      <w:r>
        <w:pict>
          <v:rect style="width:0;height:1.5pt" o:hralign="center" o:hrstd="t" o:hr="t"/>
        </w:pict>
      </w:r>
    </w:p>
    <w:bookmarkEnd w:id="23"/>
    <w:bookmarkStart w:id="24" w:name="equipe-projet-gerer"/>
    <w:p>
      <w:pPr>
        <w:pStyle w:val="Heading3"/>
      </w:pPr>
      <w:r>
        <w:t xml:space="preserve">4.2 EQUIPE – PROJET (GERER)</w:t>
      </w:r>
    </w:p>
    <w:p>
      <w:pPr>
        <w:pStyle w:val="Compact"/>
        <w:numPr>
          <w:ilvl w:val="0"/>
          <w:numId w:val="1003"/>
        </w:numPr>
      </w:pPr>
      <w:r>
        <w:t xml:space="preserve">Une équipe peut gérer</w:t>
      </w:r>
      <w:r>
        <w:t xml:space="preserve"> </w:t>
      </w:r>
      <w:r>
        <w:rPr>
          <w:b/>
          <w:bCs/>
        </w:rPr>
        <w:t xml:space="preserve">plusieurs projets</w:t>
      </w:r>
      <w:r>
        <w:t xml:space="preserve">.</w:t>
      </w:r>
    </w:p>
    <w:p>
      <w:pPr>
        <w:pStyle w:val="Compact"/>
        <w:numPr>
          <w:ilvl w:val="0"/>
          <w:numId w:val="1003"/>
        </w:numPr>
      </w:pPr>
      <w:r>
        <w:t xml:space="preserve">Un projet appartient à</w:t>
      </w:r>
      <w:r>
        <w:t xml:space="preserve"> </w:t>
      </w:r>
      <w:r>
        <w:rPr>
          <w:b/>
          <w:bCs/>
        </w:rPr>
        <w:t xml:space="preserve">une seule équipe</w:t>
      </w:r>
      <w:r>
        <w:t xml:space="preserve">.</w:t>
      </w:r>
    </w:p>
    <w:p>
      <w:pPr>
        <w:pStyle w:val="FirstParagraph"/>
      </w:pPr>
      <w:r>
        <w:t xml:space="preserve">➡️ Relation 1–N traduite par la clé étrangère</w:t>
      </w:r>
      <w:r>
        <w:t xml:space="preserve"> </w:t>
      </w:r>
      <w:r>
        <w:rPr>
          <w:rStyle w:val="VerbatimChar"/>
        </w:rPr>
        <w:t xml:space="preserve">id_equipe</w:t>
      </w:r>
      <w:r>
        <w:t xml:space="preserve"> </w:t>
      </w:r>
      <w:r>
        <w:t xml:space="preserve">dans PROJET.</w:t>
      </w:r>
    </w:p>
    <w:p>
      <w:r>
        <w:pict>
          <v:rect style="width:0;height:1.5pt" o:hralign="center" o:hrstd="t" o:hr="t"/>
        </w:pict>
      </w:r>
    </w:p>
    <w:bookmarkEnd w:id="24"/>
    <w:bookmarkStart w:id="25" w:name="projet-tache-contenir"/>
    <w:p>
      <w:pPr>
        <w:pStyle w:val="Heading3"/>
      </w:pPr>
      <w:r>
        <w:t xml:space="preserve">4.3 PROJET – TACHE (CONTENIR)</w:t>
      </w:r>
    </w:p>
    <w:p>
      <w:pPr>
        <w:pStyle w:val="Compact"/>
        <w:numPr>
          <w:ilvl w:val="0"/>
          <w:numId w:val="1004"/>
        </w:numPr>
      </w:pPr>
      <w:r>
        <w:t xml:space="preserve">Un projet peut exister sans tâche au départ.</w:t>
      </w:r>
    </w:p>
    <w:p>
      <w:pPr>
        <w:pStyle w:val="Compact"/>
        <w:numPr>
          <w:ilvl w:val="0"/>
          <w:numId w:val="1004"/>
        </w:numPr>
      </w:pPr>
      <w:r>
        <w:t xml:space="preserve">Une tâche appartient obligatoirement à un projet.</w:t>
      </w:r>
    </w:p>
    <w:p>
      <w:pPr>
        <w:pStyle w:val="FirstParagraph"/>
      </w:pPr>
      <w:r>
        <w:t xml:space="preserve">➡️ Relation 1–N traduite par la clé étrangère</w:t>
      </w:r>
      <w:r>
        <w:t xml:space="preserve"> </w:t>
      </w:r>
      <w:r>
        <w:rPr>
          <w:rStyle w:val="VerbatimChar"/>
        </w:rPr>
        <w:t xml:space="preserve">id_projet</w:t>
      </w:r>
      <w:r>
        <w:t xml:space="preserve"> </w:t>
      </w:r>
      <w:r>
        <w:t xml:space="preserve">dans TACHE.</w:t>
      </w:r>
    </w:p>
    <w:p>
      <w:r>
        <w:pict>
          <v:rect style="width:0;height:1.5pt" o:hralign="center" o:hrstd="t" o:hr="t"/>
        </w:pict>
      </w:r>
    </w:p>
    <w:bookmarkEnd w:id="25"/>
    <w:bookmarkStart w:id="26" w:name="utilisateur-tache-assigner"/>
    <w:p>
      <w:pPr>
        <w:pStyle w:val="Heading3"/>
      </w:pPr>
      <w:r>
        <w:t xml:space="preserve">4.4 UTILISATEUR – TACHE (ASSIGNER)</w:t>
      </w:r>
    </w:p>
    <w:p>
      <w:pPr>
        <w:pStyle w:val="Compact"/>
        <w:numPr>
          <w:ilvl w:val="0"/>
          <w:numId w:val="1005"/>
        </w:numPr>
      </w:pPr>
      <w:r>
        <w:t xml:space="preserve">Une tâche peut être assignée à</w:t>
      </w:r>
      <w:r>
        <w:t xml:space="preserve"> </w:t>
      </w:r>
      <w:r>
        <w:rPr>
          <w:b/>
          <w:bCs/>
        </w:rPr>
        <w:t xml:space="preserve">0, 1 ou plusieurs utilisateurs</w:t>
      </w:r>
      <w:r>
        <w:t xml:space="preserve">.</w:t>
      </w:r>
    </w:p>
    <w:p>
      <w:pPr>
        <w:pStyle w:val="Compact"/>
        <w:numPr>
          <w:ilvl w:val="0"/>
          <w:numId w:val="1005"/>
        </w:numPr>
      </w:pPr>
      <w:r>
        <w:t xml:space="preserve">Un utilisateur peut avoir</w:t>
      </w:r>
      <w:r>
        <w:t xml:space="preserve"> </w:t>
      </w:r>
      <w:r>
        <w:rPr>
          <w:b/>
          <w:bCs/>
        </w:rPr>
        <w:t xml:space="preserve">0 ou plusieurs tâches</w:t>
      </w:r>
      <w:r>
        <w:t xml:space="preserve">.</w:t>
      </w:r>
    </w:p>
    <w:p>
      <w:pPr>
        <w:pStyle w:val="FirstParagraph"/>
      </w:pPr>
      <w:r>
        <w:t xml:space="preserve">➡️ Relation N–N traduite par la table</w:t>
      </w:r>
      <w:r>
        <w:t xml:space="preserve"> </w:t>
      </w:r>
      <w:r>
        <w:rPr>
          <w:b/>
          <w:bCs/>
        </w:rPr>
        <w:t xml:space="preserve">ASSIGNER</w:t>
      </w:r>
      <w:r>
        <w:t xml:space="preserve">, avec :</w:t>
      </w:r>
      <w:r>
        <w:t xml:space="preserve"> </w:t>
      </w:r>
      <w:r>
        <w:t xml:space="preserve">-</w:t>
      </w:r>
      <w:r>
        <w:t xml:space="preserve"> </w:t>
      </w:r>
      <w:r>
        <w:rPr>
          <w:rStyle w:val="VerbatimChar"/>
        </w:rPr>
        <w:t xml:space="preserve">date_affectation</w:t>
      </w:r>
      <w:r>
        <w:t xml:space="preserve"> </w:t>
      </w:r>
      <w:r>
        <w:t xml:space="preserve">-</w:t>
      </w:r>
      <w:r>
        <w:t xml:space="preserve"> </w:t>
      </w:r>
      <w:r>
        <w:rPr>
          <w:rStyle w:val="VerbatimChar"/>
        </w:rPr>
        <w:t xml:space="preserve">role_tache</w:t>
      </w:r>
      <w:r>
        <w:t xml:space="preserve"> </w:t>
      </w:r>
      <w:r>
        <w:t xml:space="preserve">(responsable, collaborateur).</w:t>
      </w:r>
    </w:p>
    <w:p>
      <w:r>
        <w:pict>
          <v:rect style="width:0;height:1.5pt" o:hralign="center" o:hrstd="t" o:hr="t"/>
        </w:pict>
      </w:r>
    </w:p>
    <w:bookmarkEnd w:id="26"/>
    <w:bookmarkStart w:id="27" w:name="tache-activite-et-utilisateur-activite"/>
    <w:p>
      <w:pPr>
        <w:pStyle w:val="Heading3"/>
      </w:pPr>
      <w:r>
        <w:t xml:space="preserve">4.5 TACHE – ACTIVITE et UTILISATEUR – ACTIVITE</w:t>
      </w:r>
    </w:p>
    <w:p>
      <w:pPr>
        <w:pStyle w:val="Compact"/>
        <w:numPr>
          <w:ilvl w:val="0"/>
          <w:numId w:val="1006"/>
        </w:numPr>
      </w:pPr>
      <w:r>
        <w:t xml:space="preserve">Une tâche peut générer plusieurs activités.</w:t>
      </w:r>
    </w:p>
    <w:p>
      <w:pPr>
        <w:pStyle w:val="Compact"/>
        <w:numPr>
          <w:ilvl w:val="0"/>
          <w:numId w:val="1006"/>
        </w:numPr>
      </w:pPr>
      <w:r>
        <w:t xml:space="preserve">Une activité est liée à une seule tâche.</w:t>
      </w:r>
    </w:p>
    <w:p>
      <w:pPr>
        <w:pStyle w:val="Compact"/>
        <w:numPr>
          <w:ilvl w:val="0"/>
          <w:numId w:val="1006"/>
        </w:numPr>
      </w:pPr>
      <w:r>
        <w:t xml:space="preserve">Une activité est réalisée par un seul utilisateur.</w:t>
      </w:r>
    </w:p>
    <w:p>
      <w:pPr>
        <w:pStyle w:val="FirstParagraph"/>
      </w:pPr>
      <w:r>
        <w:t xml:space="preserve">➡️ Les clés étrangères</w:t>
      </w:r>
      <w:r>
        <w:t xml:space="preserve"> </w:t>
      </w:r>
      <w:r>
        <w:rPr>
          <w:rStyle w:val="VerbatimChar"/>
        </w:rPr>
        <w:t xml:space="preserve">id_tache</w:t>
      </w:r>
      <w:r>
        <w:t xml:space="preserve"> </w:t>
      </w:r>
      <w:r>
        <w:t xml:space="preserve">et</w:t>
      </w:r>
      <w:r>
        <w:t xml:space="preserve"> </w:t>
      </w:r>
      <w:r>
        <w:rPr>
          <w:rStyle w:val="VerbatimChar"/>
        </w:rPr>
        <w:t xml:space="preserve">id_utilisateur</w:t>
      </w:r>
      <w:r>
        <w:t xml:space="preserve"> </w:t>
      </w:r>
      <w:r>
        <w:t xml:space="preserve">sont intégrées dans la table ACTIVITE.</w:t>
      </w:r>
    </w:p>
    <w:p>
      <w:r>
        <w:pict>
          <v:rect style="width:0;height:1.5pt" o:hralign="center" o:hrstd="t" o:hr="t"/>
        </w:pict>
      </w:r>
    </w:p>
    <w:bookmarkEnd w:id="27"/>
    <w:bookmarkEnd w:id="28"/>
    <w:bookmarkStart w:id="31" w:name="cas-particulier-document-point-important"/>
    <w:p>
      <w:pPr>
        <w:pStyle w:val="Heading2"/>
      </w:pPr>
      <w:r>
        <w:t xml:space="preserve">5. Cas particulier : DOCUMENT (point important)</w:t>
      </w:r>
    </w:p>
    <w:bookmarkStart w:id="29" w:name="choix-de-modélisation"/>
    <w:p>
      <w:pPr>
        <w:pStyle w:val="Heading3"/>
      </w:pPr>
      <w:r>
        <w:t xml:space="preserve">5.1 Choix de modélisation</w:t>
      </w:r>
    </w:p>
    <w:p>
      <w:pPr>
        <w:pStyle w:val="FirstParagraph"/>
      </w:pPr>
      <w:r>
        <w:t xml:space="preserve">Un document :</w:t>
      </w:r>
      <w:r>
        <w:t xml:space="preserve"> </w:t>
      </w:r>
      <w:r>
        <w:t xml:space="preserve">- est ajouté par un utilisateur,</w:t>
      </w:r>
      <w:r>
        <w:t xml:space="preserve"> </w:t>
      </w:r>
      <w:r>
        <w:t xml:space="preserve">- peut être lié soit à un projet, soit à une tâche,</w:t>
      </w:r>
      <w:r>
        <w:t xml:space="preserve"> </w:t>
      </w:r>
      <w:r>
        <w:t xml:space="preserve">- peut être créé avant d’être rattaché.</w:t>
      </w:r>
    </w:p>
    <w:p>
      <w:pPr>
        <w:pStyle w:val="BodyText"/>
      </w:pPr>
      <w:r>
        <w:t xml:space="preserve">Dans le modèle, la table DOCUMENT contient donc :</w:t>
      </w:r>
      <w:r>
        <w:t xml:space="preserve"> </w:t>
      </w:r>
      <w:r>
        <w:t xml:space="preserve">-</w:t>
      </w:r>
      <w:r>
        <w:t xml:space="preserve"> </w:t>
      </w:r>
      <w:r>
        <w:rPr>
          <w:rStyle w:val="VerbatimChar"/>
        </w:rPr>
        <w:t xml:space="preserve">id_utilisateur</w:t>
      </w:r>
      <w:r>
        <w:t xml:space="preserve"> </w:t>
      </w:r>
      <w:r>
        <w:t xml:space="preserve">(obligatoire),</w:t>
      </w:r>
      <w:r>
        <w:t xml:space="preserve"> </w:t>
      </w:r>
      <w:r>
        <w:t xml:space="preserve">-</w:t>
      </w:r>
      <w:r>
        <w:t xml:space="preserve"> </w:t>
      </w:r>
      <w:r>
        <w:rPr>
          <w:rStyle w:val="VerbatimChar"/>
        </w:rPr>
        <w:t xml:space="preserve">id_projet</w:t>
      </w:r>
      <w:r>
        <w:t xml:space="preserve"> </w:t>
      </w:r>
      <w:r>
        <w:t xml:space="preserve">(facultatif),</w:t>
      </w:r>
      <w:r>
        <w:t xml:space="preserve"> </w:t>
      </w:r>
      <w:r>
        <w:t xml:space="preserve">-</w:t>
      </w:r>
      <w:r>
        <w:t xml:space="preserve"> </w:t>
      </w:r>
      <w:r>
        <w:rPr>
          <w:rStyle w:val="VerbatimChar"/>
        </w:rPr>
        <w:t xml:space="preserve">id_tache</w:t>
      </w:r>
      <w:r>
        <w:t xml:space="preserve"> </w:t>
      </w:r>
      <w:r>
        <w:t xml:space="preserve">(facultatif).</w:t>
      </w:r>
    </w:p>
    <w:p>
      <w:r>
        <w:pict>
          <v:rect style="width:0;height:1.5pt" o:hralign="center" o:hrstd="t" o:hr="t"/>
        </w:pict>
      </w:r>
    </w:p>
    <w:bookmarkEnd w:id="29"/>
    <w:bookmarkStart w:id="30" w:name="contrainte-métier-essentielle"/>
    <w:p>
      <w:pPr>
        <w:pStyle w:val="Heading3"/>
      </w:pPr>
      <w:r>
        <w:t xml:space="preserve">5.2 Contrainte métier essentielle</w:t>
      </w:r>
    </w:p>
    <w:p>
      <w:pPr>
        <w:pStyle w:val="FirstParagraph"/>
      </w:pPr>
      <w:r>
        <w:t xml:space="preserve">⚠️ Pour éviter toute ambiguïté, la contrainte suivante s’applique :</w:t>
      </w:r>
    </w:p>
    <w:p>
      <w:pPr>
        <w:pStyle w:val="BlockText"/>
      </w:pPr>
      <w:r>
        <w:rPr>
          <w:b/>
          <w:bCs/>
        </w:rPr>
        <w:t xml:space="preserve">Un document doit être rattaché soit à un projet, soit à une tâche, mais jamais aux deux simultanément.</w:t>
      </w:r>
    </w:p>
    <w:p>
      <w:pPr>
        <w:pStyle w:val="FirstParagraph"/>
      </w:pPr>
      <w:r>
        <w:t xml:space="preserve">Cette contrainte est de nature métier et sera mentionnée explicitement dans le rapport.</w:t>
      </w:r>
    </w:p>
    <w:p>
      <w:r>
        <w:pict>
          <v:rect style="width:0;height:1.5pt" o:hralign="center" o:hrstd="t" o:hr="t"/>
        </w:pict>
      </w:r>
    </w:p>
    <w:bookmarkEnd w:id="30"/>
    <w:bookmarkEnd w:id="31"/>
    <w:bookmarkStart w:id="32" w:name="notification"/>
    <w:p>
      <w:pPr>
        <w:pStyle w:val="Heading2"/>
      </w:pPr>
      <w:r>
        <w:t xml:space="preserve">6. NOTIFICATION</w:t>
      </w:r>
    </w:p>
    <w:p>
      <w:pPr>
        <w:pStyle w:val="Compact"/>
        <w:numPr>
          <w:ilvl w:val="0"/>
          <w:numId w:val="1007"/>
        </w:numPr>
      </w:pPr>
      <w:r>
        <w:t xml:space="preserve">Une notification est envoyée à</w:t>
      </w:r>
      <w:r>
        <w:t xml:space="preserve"> </w:t>
      </w:r>
      <w:r>
        <w:rPr>
          <w:b/>
          <w:bCs/>
        </w:rPr>
        <w:t xml:space="preserve">un seul utilisateur</w:t>
      </w:r>
      <w:r>
        <w:t xml:space="preserve">.</w:t>
      </w:r>
    </w:p>
    <w:p>
      <w:pPr>
        <w:pStyle w:val="Compact"/>
        <w:numPr>
          <w:ilvl w:val="0"/>
          <w:numId w:val="1007"/>
        </w:numPr>
      </w:pPr>
      <w:r>
        <w:t xml:space="preserve">Un utilisateur peut recevoir</w:t>
      </w:r>
      <w:r>
        <w:t xml:space="preserve"> </w:t>
      </w:r>
      <w:r>
        <w:rPr>
          <w:b/>
          <w:bCs/>
        </w:rPr>
        <w:t xml:space="preserve">plusieurs notifications</w:t>
      </w:r>
      <w:r>
        <w:t xml:space="preserve">.</w:t>
      </w:r>
    </w:p>
    <w:p>
      <w:pPr>
        <w:pStyle w:val="Compact"/>
        <w:numPr>
          <w:ilvl w:val="0"/>
          <w:numId w:val="1007"/>
        </w:numPr>
      </w:pPr>
      <w:r>
        <w:t xml:space="preserve">L’attribut</w:t>
      </w:r>
      <w:r>
        <w:t xml:space="preserve"> </w:t>
      </w:r>
      <w:r>
        <w:rPr>
          <w:rStyle w:val="VerbatimChar"/>
        </w:rPr>
        <w:t xml:space="preserve">statut</w:t>
      </w:r>
      <w:r>
        <w:t xml:space="preserve"> </w:t>
      </w:r>
      <w:r>
        <w:t xml:space="preserve">permet de distinguer les notifications lues et non lues.</w:t>
      </w:r>
    </w:p>
    <w:p>
      <w:pPr>
        <w:pStyle w:val="FirstParagraph"/>
      </w:pPr>
      <w:r>
        <w:t xml:space="preserve">➡️ Clé étrangère</w:t>
      </w:r>
      <w:r>
        <w:t xml:space="preserve"> </w:t>
      </w:r>
      <w:r>
        <w:rPr>
          <w:rStyle w:val="VerbatimChar"/>
        </w:rPr>
        <w:t xml:space="preserve">id_utilisateur</w:t>
      </w:r>
      <w:r>
        <w:t xml:space="preserve"> </w:t>
      </w:r>
      <w:r>
        <w:t xml:space="preserve">dans NOTIFICATION.</w:t>
      </w:r>
    </w:p>
    <w:p>
      <w:r>
        <w:pict>
          <v:rect style="width:0;height:1.5pt" o:hralign="center" o:hrstd="t" o:hr="t"/>
        </w:pict>
      </w:r>
    </w:p>
    <w:bookmarkEnd w:id="32"/>
    <w:bookmarkStart w:id="33" w:name="règles-de-conception-importantes"/>
    <w:p>
      <w:pPr>
        <w:pStyle w:val="Heading2"/>
      </w:pPr>
      <w:r>
        <w:t xml:space="preserve">7. Règles de conception importantes</w:t>
      </w:r>
    </w:p>
    <w:p>
      <w:pPr>
        <w:pStyle w:val="Compact"/>
        <w:numPr>
          <w:ilvl w:val="0"/>
          <w:numId w:val="1008"/>
        </w:numPr>
      </w:pPr>
      <w:r>
        <w:t xml:space="preserve">Toutes les</w:t>
      </w:r>
      <w:r>
        <w:t xml:space="preserve"> </w:t>
      </w:r>
      <w:r>
        <w:rPr>
          <w:b/>
          <w:bCs/>
        </w:rPr>
        <w:t xml:space="preserve">tables d’association N–N</w:t>
      </w:r>
      <w:r>
        <w:t xml:space="preserve"> </w:t>
      </w:r>
      <w:r>
        <w:t xml:space="preserve">(APPARTENIR, ASSIGNER) ont :</w:t>
      </w:r>
    </w:p>
    <w:p>
      <w:pPr>
        <w:pStyle w:val="Compact"/>
        <w:numPr>
          <w:ilvl w:val="1"/>
          <w:numId w:val="1009"/>
        </w:numPr>
      </w:pPr>
      <w:r>
        <w:t xml:space="preserve">une</w:t>
      </w:r>
      <w:r>
        <w:t xml:space="preserve"> </w:t>
      </w:r>
      <w:r>
        <w:rPr>
          <w:b/>
          <w:bCs/>
        </w:rPr>
        <w:t xml:space="preserve">clé primaire composée</w:t>
      </w:r>
      <w:r>
        <w:t xml:space="preserve">,</w:t>
      </w:r>
    </w:p>
    <w:p>
      <w:pPr>
        <w:pStyle w:val="Compact"/>
        <w:numPr>
          <w:ilvl w:val="1"/>
          <w:numId w:val="1009"/>
        </w:numPr>
      </w:pPr>
      <w:r>
        <w:t xml:space="preserve">aucun identifiant artificiel.</w:t>
      </w:r>
    </w:p>
    <w:p>
      <w:pPr>
        <w:pStyle w:val="Compact"/>
        <w:numPr>
          <w:ilvl w:val="0"/>
          <w:numId w:val="1008"/>
        </w:numPr>
      </w:pPr>
      <w:r>
        <w:t xml:space="preserve">Les</w:t>
      </w:r>
      <w:r>
        <w:t xml:space="preserve"> </w:t>
      </w:r>
      <w:r>
        <w:rPr>
          <w:b/>
          <w:bCs/>
        </w:rPr>
        <w:t xml:space="preserve">dates</w:t>
      </w:r>
      <w:r>
        <w:t xml:space="preserve"> </w:t>
      </w:r>
      <w:r>
        <w:t xml:space="preserve">sont stockées sous forme DATE ou DATETIME, jamais en chaîne de caractères.</w:t>
      </w:r>
    </w:p>
    <w:p>
      <w:pPr>
        <w:pStyle w:val="Compact"/>
        <w:numPr>
          <w:ilvl w:val="0"/>
          <w:numId w:val="1008"/>
        </w:numPr>
      </w:pPr>
      <w:r>
        <w:t xml:space="preserve">Les numéros de téléphone sont stockés en VARCHAR.</w:t>
      </w:r>
    </w:p>
    <w:p>
      <w:pPr>
        <w:pStyle w:val="Compact"/>
        <w:numPr>
          <w:ilvl w:val="0"/>
          <w:numId w:val="1008"/>
        </w:numPr>
      </w:pPr>
      <w:r>
        <w:t xml:space="preserve">Les budgets sont stockés en DECIMAL pour plus de précision.</w:t>
      </w:r>
    </w:p>
    <w:p>
      <w:r>
        <w:pict>
          <v:rect style="width:0;height:1.5pt" o:hralign="center" o:hrstd="t" o:hr="t"/>
        </w:pict>
      </w:r>
    </w:p>
    <w:bookmarkEnd w:id="33"/>
    <w:bookmarkStart w:id="37" w:name="réponses-aux-questions-fréquentes-faq"/>
    <w:p>
      <w:pPr>
        <w:pStyle w:val="Heading2"/>
      </w:pPr>
      <w:r>
        <w:t xml:space="preserve">8. Réponses aux questions fréquentes (FAQ)</w:t>
      </w:r>
    </w:p>
    <w:bookmarkStart w:id="34" w:name="Xe0548481b365fedef62bc9be4945917ed4fc5e3"/>
    <w:p>
      <w:pPr>
        <w:pStyle w:val="Heading3"/>
      </w:pPr>
      <w:r>
        <w:t xml:space="preserve">❓ Pourquoi certaines cardinalités commencent à 0 ?</w:t>
      </w:r>
    </w:p>
    <w:p>
      <w:pPr>
        <w:pStyle w:val="FirstParagraph"/>
      </w:pPr>
      <w:r>
        <w:t xml:space="preserve">👉 Pour refléter des situations réalistes (utilisateur créé mais non affecté, tâche non assignée, projet sans tâche initiale).</w:t>
      </w:r>
    </w:p>
    <w:p>
      <w:r>
        <w:pict>
          <v:rect style="width:0;height:1.5pt" o:hralign="center" o:hrstd="t" o:hr="t"/>
        </w:pict>
      </w:r>
    </w:p>
    <w:bookmarkEnd w:id="34"/>
    <w:bookmarkStart w:id="35" w:name="X6cfc49565eddbc122d6afd755871cea9149bd2e"/>
    <w:p>
      <w:pPr>
        <w:pStyle w:val="Heading3"/>
      </w:pPr>
      <w:r>
        <w:t xml:space="preserve">❓ Pourquoi ASSIGNER n’a pas d’identifiant propre ?</w:t>
      </w:r>
    </w:p>
    <w:p>
      <w:pPr>
        <w:pStyle w:val="FirstParagraph"/>
      </w:pPr>
      <w:r>
        <w:t xml:space="preserve">👉 Parce qu’il s’agit d’une table d’association N–N dont la clé primaire naturelle est composée des clés étrangères.</w:t>
      </w:r>
    </w:p>
    <w:p>
      <w:r>
        <w:pict>
          <v:rect style="width:0;height:1.5pt" o:hralign="center" o:hrstd="t" o:hr="t"/>
        </w:pict>
      </w:r>
    </w:p>
    <w:bookmarkEnd w:id="35"/>
    <w:bookmarkStart w:id="36" w:name="Xeb13d9a19bfb944dbb5193bf1c6334852cfe739"/>
    <w:p>
      <w:pPr>
        <w:pStyle w:val="Heading3"/>
      </w:pPr>
      <w:r>
        <w:t xml:space="preserve">❓ Pourquoi DOCUMENT a deux clés étrangères facultatives ?</w:t>
      </w:r>
    </w:p>
    <w:p>
      <w:pPr>
        <w:pStyle w:val="FirstParagraph"/>
      </w:pPr>
      <w:r>
        <w:t xml:space="preserve">👉 Pour permettre l’association flexible à un projet ou à une tâche, avec une contrainte métier empêchant l’association simultanée aux deux.</w:t>
      </w:r>
    </w:p>
    <w:p>
      <w:r>
        <w:pict>
          <v:rect style="width:0;height:1.5pt" o:hralign="center" o:hrstd="t" o:hr="t"/>
        </w:pict>
      </w:r>
    </w:p>
    <w:bookmarkEnd w:id="36"/>
    <w:bookmarkEnd w:id="37"/>
    <w:bookmarkStart w:id="38" w:name="conclusion"/>
    <w:p>
      <w:pPr>
        <w:pStyle w:val="Heading2"/>
      </w:pPr>
      <w:r>
        <w:t xml:space="preserve">9. Conclusion</w:t>
      </w:r>
    </w:p>
    <w:p>
      <w:pPr>
        <w:pStyle w:val="FirstParagraph"/>
      </w:pPr>
      <w:r>
        <w:t xml:space="preserve">Le modèle proposé est cohérent avec le cahier des charges, respecte les règles de modélisation Merise et couvre l’ensemble des besoins fonctionnels. Les contraintes métier identifiées garantissent la cohérence et la qualité des données.</w:t>
      </w:r>
    </w:p>
    <w:p>
      <w:pPr>
        <w:pStyle w:val="BodyText"/>
      </w:pPr>
      <w:r>
        <w:t xml:space="preserve">Ce document peut servir de support de compréhension et de justification lors de la rédaction finale du rapport ou d’une présentation orale.</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2026-01-03T12:15:54Z</dcterms:created>
  <dcterms:modified xsi:type="dcterms:W3CDTF">2026-01-03T12:15:54Z</dcterms:modified>
</cp:coreProperties>
</file>

<file path=docProps/custom.xml><?xml version="1.0" encoding="utf-8"?>
<Properties xmlns="http://schemas.openxmlformats.org/officeDocument/2006/custom-properties" xmlns:vt="http://schemas.openxmlformats.org/officeDocument/2006/docPropsVTypes"/>
</file>