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0803" w14:textId="5A586E86" w:rsidR="002C29A6" w:rsidRDefault="00B40803" w:rsidP="00B4080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B4080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Comprehensive Prognostic Risk Model Incorporating Tumor Microenvironment Genes for Colorectal Cancer</w:t>
      </w:r>
    </w:p>
    <w:p w14:paraId="16912F98" w14:textId="77777777" w:rsidR="00B40803" w:rsidRDefault="00B40803" w:rsidP="00B4080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321116F6" w14:textId="77777777" w:rsidR="00B40803" w:rsidRPr="00B40803" w:rsidRDefault="00B40803" w:rsidP="00B4080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0803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6BB0F608" w14:textId="5FAFB587" w:rsidR="00390873" w:rsidRDefault="00D07042" w:rsidP="00B40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B40803">
        <w:rPr>
          <w:rFonts w:ascii="Times New Roman" w:hAnsi="Times New Roman" w:cs="Times New Roman"/>
          <w:sz w:val="24"/>
          <w:szCs w:val="24"/>
        </w:rPr>
        <w:t xml:space="preserve">Colorectal cancer (CRC) </w:t>
      </w:r>
      <w:r w:rsidR="00C60907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90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907" w:rsidRPr="00B40803">
        <w:rPr>
          <w:rFonts w:ascii="Times New Roman" w:hAnsi="Times New Roman" w:cs="Times New Roman"/>
          <w:sz w:val="24"/>
          <w:szCs w:val="24"/>
        </w:rPr>
        <w:t>significant</w:t>
      </w:r>
      <w:r w:rsidRPr="00B40803">
        <w:rPr>
          <w:rFonts w:ascii="Times New Roman" w:hAnsi="Times New Roman" w:cs="Times New Roman"/>
          <w:sz w:val="24"/>
          <w:szCs w:val="24"/>
        </w:rPr>
        <w:t xml:space="preserve"> </w:t>
      </w:r>
      <w:r w:rsidR="00C60907" w:rsidRPr="00B40803">
        <w:rPr>
          <w:rFonts w:ascii="Times New Roman" w:hAnsi="Times New Roman" w:cs="Times New Roman"/>
          <w:sz w:val="24"/>
          <w:szCs w:val="24"/>
        </w:rPr>
        <w:t>universal</w:t>
      </w:r>
      <w:r w:rsidRPr="00B40803">
        <w:rPr>
          <w:rFonts w:ascii="Times New Roman" w:hAnsi="Times New Roman" w:cs="Times New Roman"/>
          <w:sz w:val="24"/>
          <w:szCs w:val="24"/>
        </w:rPr>
        <w:t xml:space="preserve"> health </w:t>
      </w:r>
      <w:r w:rsidR="00C60907" w:rsidRPr="00B40803">
        <w:rPr>
          <w:rFonts w:ascii="Times New Roman" w:hAnsi="Times New Roman" w:cs="Times New Roman"/>
          <w:sz w:val="24"/>
          <w:szCs w:val="24"/>
        </w:rPr>
        <w:t>problem</w:t>
      </w:r>
      <w:r w:rsidRPr="00B40803">
        <w:rPr>
          <w:rFonts w:ascii="Times New Roman" w:hAnsi="Times New Roman" w:cs="Times New Roman"/>
          <w:sz w:val="24"/>
          <w:szCs w:val="24"/>
        </w:rPr>
        <w:t>, with diagnosis changing widely</w:t>
      </w:r>
      <w:r>
        <w:rPr>
          <w:rFonts w:ascii="Times New Roman" w:hAnsi="Times New Roman" w:cs="Times New Roman"/>
          <w:sz w:val="24"/>
          <w:szCs w:val="24"/>
        </w:rPr>
        <w:t xml:space="preserve"> depending on </w:t>
      </w:r>
      <w:r w:rsidRPr="00B40803">
        <w:rPr>
          <w:rFonts w:ascii="Times New Roman" w:hAnsi="Times New Roman" w:cs="Times New Roman"/>
          <w:sz w:val="24"/>
          <w:szCs w:val="24"/>
        </w:rPr>
        <w:t>patients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07042">
        <w:rPr>
          <w:rFonts w:ascii="Times New Roman" w:hAnsi="Times New Roman" w:cs="Times New Roman"/>
          <w:sz w:val="24"/>
          <w:szCs w:val="24"/>
        </w:rPr>
        <w:t xml:space="preserve"> Colorectal cancer (CRC) </w:t>
      </w:r>
      <w:r w:rsidR="00A5018E">
        <w:rPr>
          <w:rFonts w:ascii="Times New Roman" w:hAnsi="Times New Roman" w:cs="Times New Roman"/>
          <w:sz w:val="24"/>
          <w:szCs w:val="24"/>
        </w:rPr>
        <w:t xml:space="preserve">was the third among </w:t>
      </w:r>
      <w:r w:rsidR="00A306C1">
        <w:rPr>
          <w:rFonts w:ascii="Times New Roman" w:hAnsi="Times New Roman" w:cs="Times New Roman"/>
          <w:sz w:val="24"/>
          <w:szCs w:val="24"/>
        </w:rPr>
        <w:t xml:space="preserve">all </w:t>
      </w:r>
      <w:r w:rsidR="001C44D2">
        <w:rPr>
          <w:rFonts w:ascii="Times New Roman" w:hAnsi="Times New Roman" w:cs="Times New Roman"/>
          <w:sz w:val="24"/>
          <w:szCs w:val="24"/>
        </w:rPr>
        <w:t>cancers</w:t>
      </w:r>
      <w:r w:rsidR="00A5018E">
        <w:rPr>
          <w:rFonts w:ascii="Times New Roman" w:hAnsi="Times New Roman" w:cs="Times New Roman"/>
          <w:sz w:val="24"/>
          <w:szCs w:val="24"/>
        </w:rPr>
        <w:t xml:space="preserve"> causing death worldwide. </w:t>
      </w:r>
      <w:r w:rsidR="00C60907">
        <w:rPr>
          <w:rFonts w:ascii="Times New Roman" w:hAnsi="Times New Roman" w:cs="Times New Roman"/>
          <w:sz w:val="24"/>
          <w:szCs w:val="24"/>
        </w:rPr>
        <w:t>Based on t</w:t>
      </w:r>
      <w:r w:rsidR="00A5018E">
        <w:rPr>
          <w:rFonts w:ascii="Times New Roman" w:hAnsi="Times New Roman" w:cs="Times New Roman"/>
          <w:sz w:val="24"/>
          <w:szCs w:val="24"/>
        </w:rPr>
        <w:t xml:space="preserve">he </w:t>
      </w:r>
      <w:r w:rsidRPr="00D07042">
        <w:rPr>
          <w:rFonts w:ascii="Times New Roman" w:hAnsi="Times New Roman" w:cs="Times New Roman"/>
          <w:sz w:val="24"/>
          <w:szCs w:val="24"/>
        </w:rPr>
        <w:t xml:space="preserve">GLOBOCAN data </w:t>
      </w:r>
      <w:r w:rsidR="00A5018E">
        <w:rPr>
          <w:rFonts w:ascii="Times New Roman" w:hAnsi="Times New Roman" w:cs="Times New Roman"/>
          <w:sz w:val="24"/>
          <w:szCs w:val="24"/>
        </w:rPr>
        <w:t xml:space="preserve">of </w:t>
      </w:r>
      <w:r w:rsidRPr="00D07042">
        <w:rPr>
          <w:rFonts w:ascii="Times New Roman" w:hAnsi="Times New Roman" w:cs="Times New Roman"/>
          <w:sz w:val="24"/>
          <w:szCs w:val="24"/>
        </w:rPr>
        <w:t>20</w:t>
      </w:r>
      <w:r w:rsidR="00DD1074">
        <w:rPr>
          <w:rFonts w:ascii="Times New Roman" w:hAnsi="Times New Roman" w:cs="Times New Roman"/>
          <w:sz w:val="24"/>
          <w:szCs w:val="24"/>
        </w:rPr>
        <w:t>22</w:t>
      </w:r>
      <w:r w:rsidRPr="00D07042">
        <w:rPr>
          <w:rFonts w:ascii="Times New Roman" w:hAnsi="Times New Roman" w:cs="Times New Roman"/>
          <w:sz w:val="24"/>
          <w:szCs w:val="24"/>
        </w:rPr>
        <w:t xml:space="preserve"> released by the </w:t>
      </w:r>
      <w:r w:rsidR="00A5018E">
        <w:rPr>
          <w:rFonts w:ascii="Times New Roman" w:hAnsi="Times New Roman" w:cs="Times New Roman"/>
          <w:sz w:val="24"/>
          <w:szCs w:val="24"/>
        </w:rPr>
        <w:t xml:space="preserve">World Health Organization’s </w:t>
      </w:r>
      <w:r w:rsidRPr="00D07042">
        <w:rPr>
          <w:rFonts w:ascii="Times New Roman" w:hAnsi="Times New Roman" w:cs="Times New Roman"/>
          <w:sz w:val="24"/>
          <w:szCs w:val="24"/>
        </w:rPr>
        <w:t xml:space="preserve">International </w:t>
      </w:r>
      <w:r w:rsidR="00A5018E">
        <w:rPr>
          <w:rFonts w:ascii="Times New Roman" w:hAnsi="Times New Roman" w:cs="Times New Roman"/>
          <w:sz w:val="24"/>
          <w:szCs w:val="24"/>
        </w:rPr>
        <w:t xml:space="preserve">Agency for Research on </w:t>
      </w:r>
      <w:r w:rsidRPr="00D07042">
        <w:rPr>
          <w:rFonts w:ascii="Times New Roman" w:hAnsi="Times New Roman" w:cs="Times New Roman"/>
          <w:sz w:val="24"/>
          <w:szCs w:val="24"/>
        </w:rPr>
        <w:t>Cancer</w:t>
      </w:r>
      <w:r w:rsidR="00A5018E">
        <w:rPr>
          <w:rFonts w:ascii="Times New Roman" w:hAnsi="Times New Roman" w:cs="Times New Roman"/>
          <w:sz w:val="24"/>
          <w:szCs w:val="24"/>
        </w:rPr>
        <w:t xml:space="preserve"> (WHO-IARC), each year </w:t>
      </w:r>
      <w:r w:rsidR="00A5018E" w:rsidRPr="00D07042">
        <w:rPr>
          <w:rFonts w:ascii="Times New Roman" w:hAnsi="Times New Roman" w:cs="Times New Roman"/>
          <w:sz w:val="24"/>
          <w:szCs w:val="24"/>
        </w:rPr>
        <w:t>around</w:t>
      </w:r>
      <w:r w:rsidRPr="00D07042">
        <w:rPr>
          <w:rFonts w:ascii="Times New Roman" w:hAnsi="Times New Roman" w:cs="Times New Roman"/>
          <w:sz w:val="24"/>
          <w:szCs w:val="24"/>
        </w:rPr>
        <w:t xml:space="preserve"> 1.</w:t>
      </w:r>
      <w:r w:rsidR="00773930">
        <w:rPr>
          <w:rFonts w:ascii="Times New Roman" w:hAnsi="Times New Roman" w:cs="Times New Roman"/>
          <w:sz w:val="24"/>
          <w:szCs w:val="24"/>
        </w:rPr>
        <w:t>92</w:t>
      </w:r>
      <w:r w:rsidRPr="00D07042">
        <w:rPr>
          <w:rFonts w:ascii="Times New Roman" w:hAnsi="Times New Roman" w:cs="Times New Roman"/>
          <w:sz w:val="24"/>
          <w:szCs w:val="24"/>
        </w:rPr>
        <w:t xml:space="preserve"> million new </w:t>
      </w:r>
      <w:r w:rsidR="00366CD1">
        <w:rPr>
          <w:rFonts w:ascii="Times New Roman" w:hAnsi="Times New Roman" w:cs="Times New Roman"/>
          <w:sz w:val="24"/>
          <w:szCs w:val="24"/>
        </w:rPr>
        <w:t>c</w:t>
      </w:r>
      <w:r w:rsidR="00A5018E">
        <w:rPr>
          <w:rFonts w:ascii="Times New Roman" w:hAnsi="Times New Roman" w:cs="Times New Roman"/>
          <w:sz w:val="24"/>
          <w:szCs w:val="24"/>
        </w:rPr>
        <w:t xml:space="preserve">olorectal cancer cases were identified </w:t>
      </w:r>
      <w:r w:rsidRPr="00D07042">
        <w:rPr>
          <w:rFonts w:ascii="Times New Roman" w:hAnsi="Times New Roman" w:cs="Times New Roman"/>
          <w:sz w:val="24"/>
          <w:szCs w:val="24"/>
        </w:rPr>
        <w:t xml:space="preserve">and more than </w:t>
      </w:r>
      <w:r w:rsidR="00773930">
        <w:rPr>
          <w:rFonts w:ascii="Times New Roman" w:hAnsi="Times New Roman" w:cs="Times New Roman"/>
          <w:sz w:val="24"/>
          <w:szCs w:val="24"/>
        </w:rPr>
        <w:t>904</w:t>
      </w:r>
      <w:r w:rsidRPr="00D07042">
        <w:rPr>
          <w:rFonts w:ascii="Times New Roman" w:hAnsi="Times New Roman" w:cs="Times New Roman"/>
          <w:sz w:val="24"/>
          <w:szCs w:val="24"/>
        </w:rPr>
        <w:t>,0</w:t>
      </w:r>
      <w:r w:rsidR="00773930">
        <w:rPr>
          <w:rFonts w:ascii="Times New Roman" w:hAnsi="Times New Roman" w:cs="Times New Roman"/>
          <w:sz w:val="24"/>
          <w:szCs w:val="24"/>
        </w:rPr>
        <w:t>19</w:t>
      </w:r>
      <w:r w:rsidRPr="00D07042">
        <w:rPr>
          <w:rFonts w:ascii="Times New Roman" w:hAnsi="Times New Roman" w:cs="Times New Roman"/>
          <w:sz w:val="24"/>
          <w:szCs w:val="24"/>
        </w:rPr>
        <w:t xml:space="preserve"> deaths </w:t>
      </w:r>
      <w:r w:rsidR="00A5018E">
        <w:rPr>
          <w:rFonts w:ascii="Times New Roman" w:hAnsi="Times New Roman" w:cs="Times New Roman"/>
          <w:sz w:val="24"/>
          <w:szCs w:val="24"/>
        </w:rPr>
        <w:t xml:space="preserve">were recorded </w:t>
      </w:r>
      <w:r w:rsidRPr="00D07042">
        <w:rPr>
          <w:rFonts w:ascii="Times New Roman" w:hAnsi="Times New Roman" w:cs="Times New Roman"/>
          <w:sz w:val="24"/>
          <w:szCs w:val="24"/>
        </w:rPr>
        <w:t xml:space="preserve">worldwide. </w:t>
      </w:r>
      <w:r w:rsidR="00A5018E">
        <w:rPr>
          <w:rFonts w:ascii="Times New Roman" w:hAnsi="Times New Roman" w:cs="Times New Roman"/>
          <w:sz w:val="24"/>
          <w:szCs w:val="24"/>
        </w:rPr>
        <w:t xml:space="preserve">Among the different cancer types, </w:t>
      </w:r>
      <w:r w:rsidR="00366CD1">
        <w:rPr>
          <w:rFonts w:ascii="Times New Roman" w:hAnsi="Times New Roman" w:cs="Times New Roman"/>
          <w:sz w:val="24"/>
          <w:szCs w:val="24"/>
        </w:rPr>
        <w:t xml:space="preserve">colorectal cancer </w:t>
      </w:r>
      <w:r w:rsidR="00A5018E">
        <w:rPr>
          <w:rFonts w:ascii="Times New Roman" w:hAnsi="Times New Roman" w:cs="Times New Roman"/>
          <w:sz w:val="24"/>
          <w:szCs w:val="24"/>
        </w:rPr>
        <w:t>ranks fourth and third respectively in t</w:t>
      </w:r>
      <w:r w:rsidRPr="00D07042">
        <w:rPr>
          <w:rFonts w:ascii="Times New Roman" w:hAnsi="Times New Roman" w:cs="Times New Roman"/>
          <w:sz w:val="24"/>
          <w:szCs w:val="24"/>
        </w:rPr>
        <w:t xml:space="preserve">he </w:t>
      </w:r>
      <w:r w:rsidR="00DD1074">
        <w:rPr>
          <w:rFonts w:ascii="Times New Roman" w:hAnsi="Times New Roman" w:cs="Times New Roman"/>
          <w:sz w:val="24"/>
          <w:szCs w:val="24"/>
        </w:rPr>
        <w:t xml:space="preserve">incidence </w:t>
      </w:r>
      <w:r w:rsidRPr="00D07042">
        <w:rPr>
          <w:rFonts w:ascii="Times New Roman" w:hAnsi="Times New Roman" w:cs="Times New Roman"/>
          <w:sz w:val="24"/>
          <w:szCs w:val="24"/>
        </w:rPr>
        <w:t xml:space="preserve">and mortality </w:t>
      </w:r>
      <w:r w:rsidR="00A5018E">
        <w:rPr>
          <w:rFonts w:ascii="Times New Roman" w:hAnsi="Times New Roman" w:cs="Times New Roman"/>
          <w:sz w:val="24"/>
          <w:szCs w:val="24"/>
        </w:rPr>
        <w:t xml:space="preserve">with </w:t>
      </w:r>
      <w:r w:rsidR="00366CD1">
        <w:rPr>
          <w:rFonts w:ascii="Times New Roman" w:hAnsi="Times New Roman" w:cs="Times New Roman"/>
          <w:sz w:val="24"/>
          <w:szCs w:val="24"/>
        </w:rPr>
        <w:t xml:space="preserve">colorectal cancer </w:t>
      </w:r>
      <w:r w:rsidR="00A5018E">
        <w:rPr>
          <w:rFonts w:ascii="Times New Roman" w:hAnsi="Times New Roman" w:cs="Times New Roman"/>
          <w:sz w:val="24"/>
          <w:szCs w:val="24"/>
        </w:rPr>
        <w:t xml:space="preserve">incidence </w:t>
      </w:r>
      <w:r w:rsidR="00C60907">
        <w:rPr>
          <w:rFonts w:ascii="Times New Roman" w:hAnsi="Times New Roman" w:cs="Times New Roman"/>
          <w:sz w:val="24"/>
          <w:szCs w:val="24"/>
        </w:rPr>
        <w:t xml:space="preserve">around </w:t>
      </w:r>
      <w:r w:rsidR="00DD1074">
        <w:rPr>
          <w:rFonts w:ascii="Times New Roman" w:hAnsi="Times New Roman" w:cs="Times New Roman"/>
          <w:sz w:val="24"/>
          <w:szCs w:val="24"/>
        </w:rPr>
        <w:t>18.4</w:t>
      </w:r>
      <w:r w:rsidRPr="00D07042">
        <w:rPr>
          <w:rFonts w:ascii="Times New Roman" w:hAnsi="Times New Roman" w:cs="Times New Roman"/>
          <w:sz w:val="24"/>
          <w:szCs w:val="24"/>
        </w:rPr>
        <w:t xml:space="preserve">% of the total cancer incidence, and mortality </w:t>
      </w:r>
      <w:r w:rsidR="00C60907">
        <w:rPr>
          <w:rFonts w:ascii="Times New Roman" w:hAnsi="Times New Roman" w:cs="Times New Roman"/>
          <w:sz w:val="24"/>
          <w:szCs w:val="24"/>
        </w:rPr>
        <w:t xml:space="preserve">accounting </w:t>
      </w:r>
      <w:r w:rsidRPr="00D07042">
        <w:rPr>
          <w:rFonts w:ascii="Times New Roman" w:hAnsi="Times New Roman" w:cs="Times New Roman"/>
          <w:sz w:val="24"/>
          <w:szCs w:val="24"/>
        </w:rPr>
        <w:t xml:space="preserve">for </w:t>
      </w:r>
      <w:r w:rsidR="00DD1074">
        <w:rPr>
          <w:rFonts w:ascii="Times New Roman" w:hAnsi="Times New Roman" w:cs="Times New Roman"/>
          <w:sz w:val="24"/>
          <w:szCs w:val="24"/>
        </w:rPr>
        <w:t>8.2</w:t>
      </w:r>
      <w:r w:rsidRPr="00D07042">
        <w:rPr>
          <w:rFonts w:ascii="Times New Roman" w:hAnsi="Times New Roman" w:cs="Times New Roman"/>
          <w:sz w:val="24"/>
          <w:szCs w:val="24"/>
        </w:rPr>
        <w:t xml:space="preserve">% of the total deaths </w:t>
      </w:r>
      <w:r w:rsidR="00773930">
        <w:rPr>
          <w:rFonts w:ascii="Times New Roman" w:hAnsi="Times New Roman" w:cs="Times New Roman"/>
          <w:sz w:val="24"/>
          <w:szCs w:val="24"/>
        </w:rPr>
        <w:t>[1]</w:t>
      </w:r>
      <w:r w:rsidRPr="00D07042">
        <w:rPr>
          <w:rFonts w:ascii="Times New Roman" w:hAnsi="Times New Roman" w:cs="Times New Roman"/>
          <w:sz w:val="24"/>
          <w:szCs w:val="24"/>
        </w:rPr>
        <w:t xml:space="preserve">. </w:t>
      </w:r>
      <w:r w:rsidR="00390873">
        <w:rPr>
          <w:rFonts w:ascii="Times New Roman" w:hAnsi="Times New Roman" w:cs="Times New Roman"/>
          <w:sz w:val="24"/>
          <w:szCs w:val="24"/>
        </w:rPr>
        <w:t>T</w:t>
      </w:r>
      <w:r w:rsidRPr="00D07042">
        <w:rPr>
          <w:rFonts w:ascii="Times New Roman" w:hAnsi="Times New Roman" w:cs="Times New Roman"/>
          <w:sz w:val="24"/>
          <w:szCs w:val="24"/>
        </w:rPr>
        <w:t xml:space="preserve">he number of </w:t>
      </w:r>
      <w:r w:rsidR="00366CD1">
        <w:rPr>
          <w:rFonts w:ascii="Times New Roman" w:hAnsi="Times New Roman" w:cs="Times New Roman"/>
          <w:sz w:val="24"/>
          <w:szCs w:val="24"/>
        </w:rPr>
        <w:t xml:space="preserve">colorectal cancer </w:t>
      </w:r>
      <w:r w:rsidRPr="00D07042">
        <w:rPr>
          <w:rFonts w:ascii="Times New Roman" w:hAnsi="Times New Roman" w:cs="Times New Roman"/>
          <w:sz w:val="24"/>
          <w:szCs w:val="24"/>
        </w:rPr>
        <w:t xml:space="preserve">cases </w:t>
      </w:r>
      <w:r w:rsidR="00390873">
        <w:rPr>
          <w:rFonts w:ascii="Times New Roman" w:hAnsi="Times New Roman" w:cs="Times New Roman"/>
          <w:sz w:val="24"/>
          <w:szCs w:val="24"/>
        </w:rPr>
        <w:t xml:space="preserve">was predicted to </w:t>
      </w:r>
      <w:r w:rsidR="00C60907">
        <w:rPr>
          <w:rFonts w:ascii="Times New Roman" w:hAnsi="Times New Roman" w:cs="Times New Roman"/>
          <w:sz w:val="24"/>
          <w:szCs w:val="24"/>
        </w:rPr>
        <w:t>u</w:t>
      </w:r>
      <w:r w:rsidR="00C60907" w:rsidRPr="00D07042">
        <w:rPr>
          <w:rFonts w:ascii="Times New Roman" w:hAnsi="Times New Roman" w:cs="Times New Roman"/>
          <w:sz w:val="24"/>
          <w:szCs w:val="24"/>
        </w:rPr>
        <w:t>psurge</w:t>
      </w:r>
      <w:r w:rsidRPr="00D07042">
        <w:rPr>
          <w:rFonts w:ascii="Times New Roman" w:hAnsi="Times New Roman" w:cs="Times New Roman"/>
          <w:sz w:val="24"/>
          <w:szCs w:val="24"/>
        </w:rPr>
        <w:t xml:space="preserve"> </w:t>
      </w:r>
      <w:r w:rsidR="00C60907" w:rsidRPr="00D07042">
        <w:rPr>
          <w:rFonts w:ascii="Times New Roman" w:hAnsi="Times New Roman" w:cs="Times New Roman"/>
          <w:sz w:val="24"/>
          <w:szCs w:val="24"/>
        </w:rPr>
        <w:t>in 2030</w:t>
      </w:r>
      <w:r w:rsidR="00C60907">
        <w:rPr>
          <w:rFonts w:ascii="Times New Roman" w:hAnsi="Times New Roman" w:cs="Times New Roman"/>
          <w:sz w:val="24"/>
          <w:szCs w:val="24"/>
        </w:rPr>
        <w:t xml:space="preserve"> </w:t>
      </w:r>
      <w:r w:rsidRPr="00D07042">
        <w:rPr>
          <w:rFonts w:ascii="Times New Roman" w:hAnsi="Times New Roman" w:cs="Times New Roman"/>
          <w:sz w:val="24"/>
          <w:szCs w:val="24"/>
        </w:rPr>
        <w:t xml:space="preserve">by more than 60% </w:t>
      </w:r>
      <w:r w:rsidR="00390873">
        <w:rPr>
          <w:rFonts w:ascii="Times New Roman" w:hAnsi="Times New Roman" w:cs="Times New Roman"/>
          <w:sz w:val="24"/>
          <w:szCs w:val="24"/>
        </w:rPr>
        <w:t xml:space="preserve">resulting in </w:t>
      </w:r>
      <w:r w:rsidRPr="00D07042">
        <w:rPr>
          <w:rFonts w:ascii="Times New Roman" w:hAnsi="Times New Roman" w:cs="Times New Roman"/>
          <w:sz w:val="24"/>
          <w:szCs w:val="24"/>
        </w:rPr>
        <w:t xml:space="preserve">2.2 million </w:t>
      </w:r>
      <w:r w:rsidR="00C60907">
        <w:rPr>
          <w:rFonts w:ascii="Times New Roman" w:hAnsi="Times New Roman" w:cs="Times New Roman"/>
          <w:sz w:val="24"/>
          <w:szCs w:val="24"/>
        </w:rPr>
        <w:t>fresh CRC</w:t>
      </w:r>
      <w:r w:rsidRPr="00D07042">
        <w:rPr>
          <w:rFonts w:ascii="Times New Roman" w:hAnsi="Times New Roman" w:cs="Times New Roman"/>
          <w:sz w:val="24"/>
          <w:szCs w:val="24"/>
        </w:rPr>
        <w:t xml:space="preserve"> cases and </w:t>
      </w:r>
      <w:r w:rsidR="00C60907">
        <w:rPr>
          <w:rFonts w:ascii="Times New Roman" w:hAnsi="Times New Roman" w:cs="Times New Roman"/>
          <w:sz w:val="24"/>
          <w:szCs w:val="24"/>
        </w:rPr>
        <w:t xml:space="preserve">the death due to CRC will be </w:t>
      </w:r>
      <w:r w:rsidRPr="00D07042">
        <w:rPr>
          <w:rFonts w:ascii="Times New Roman" w:hAnsi="Times New Roman" w:cs="Times New Roman"/>
          <w:sz w:val="24"/>
          <w:szCs w:val="24"/>
        </w:rPr>
        <w:t>1.1 million</w:t>
      </w:r>
      <w:r w:rsidR="00773930">
        <w:rPr>
          <w:rFonts w:ascii="Times New Roman" w:hAnsi="Times New Roman" w:cs="Times New Roman"/>
          <w:sz w:val="24"/>
          <w:szCs w:val="24"/>
        </w:rPr>
        <w:t xml:space="preserve"> [2]</w:t>
      </w:r>
      <w:r w:rsidRPr="00D0704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5E6A57" w14:textId="77777777" w:rsidR="00390873" w:rsidRDefault="00390873" w:rsidP="00B40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08BF2" w14:textId="0B8395F7" w:rsidR="00E40F04" w:rsidRDefault="00390873" w:rsidP="00B40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T</w:t>
      </w:r>
      <w:r w:rsidR="00D07042" w:rsidRPr="00D07042">
        <w:rPr>
          <w:rFonts w:ascii="Times New Roman" w:hAnsi="Times New Roman" w:cs="Times New Roman"/>
          <w:sz w:val="24"/>
          <w:szCs w:val="24"/>
        </w:rPr>
        <w:t xml:space="preserve">he main treatment </w:t>
      </w:r>
      <w:r>
        <w:rPr>
          <w:rFonts w:ascii="Times New Roman" w:hAnsi="Times New Roman" w:cs="Times New Roman"/>
          <w:sz w:val="24"/>
          <w:szCs w:val="24"/>
        </w:rPr>
        <w:t>method for colorectal cancer patients was s</w:t>
      </w:r>
      <w:r w:rsidRPr="00D07042">
        <w:rPr>
          <w:rFonts w:ascii="Times New Roman" w:hAnsi="Times New Roman" w:cs="Times New Roman"/>
          <w:sz w:val="24"/>
          <w:szCs w:val="24"/>
        </w:rPr>
        <w:t xml:space="preserve">urgical resection </w:t>
      </w:r>
      <w:r>
        <w:rPr>
          <w:rFonts w:ascii="Times New Roman" w:hAnsi="Times New Roman" w:cs="Times New Roman"/>
          <w:sz w:val="24"/>
          <w:szCs w:val="24"/>
        </w:rPr>
        <w:t>in which the cancerous tissue is removed by surgery.</w:t>
      </w:r>
      <w:r w:rsidR="00D07042" w:rsidRPr="00D070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treatment at an early stage has been improved by the application of colonoscopy resulting in better clinical outcomes for </w:t>
      </w:r>
      <w:r w:rsidR="00366CD1">
        <w:rPr>
          <w:rFonts w:ascii="Times New Roman" w:hAnsi="Times New Roman" w:cs="Times New Roman"/>
          <w:sz w:val="24"/>
          <w:szCs w:val="24"/>
        </w:rPr>
        <w:t xml:space="preserve">colorectal cancer in </w:t>
      </w:r>
      <w:r>
        <w:rPr>
          <w:rFonts w:ascii="Times New Roman" w:hAnsi="Times New Roman" w:cs="Times New Roman"/>
          <w:sz w:val="24"/>
          <w:szCs w:val="24"/>
        </w:rPr>
        <w:t xml:space="preserve">many countries </w:t>
      </w:r>
      <w:r w:rsidR="00967272">
        <w:rPr>
          <w:rFonts w:ascii="Times New Roman" w:hAnsi="Times New Roman" w:cs="Times New Roman"/>
          <w:sz w:val="24"/>
          <w:szCs w:val="24"/>
        </w:rPr>
        <w:t>[3]</w:t>
      </w:r>
      <w:r w:rsidR="00D07042" w:rsidRPr="00D0704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Many </w:t>
      </w:r>
      <w:r w:rsidR="00366CD1">
        <w:rPr>
          <w:rFonts w:ascii="Times New Roman" w:hAnsi="Times New Roman" w:cs="Times New Roman"/>
          <w:sz w:val="24"/>
          <w:szCs w:val="24"/>
        </w:rPr>
        <w:t xml:space="preserve">colorectal cancer </w:t>
      </w:r>
      <w:r>
        <w:rPr>
          <w:rFonts w:ascii="Times New Roman" w:hAnsi="Times New Roman" w:cs="Times New Roman"/>
          <w:sz w:val="24"/>
          <w:szCs w:val="24"/>
        </w:rPr>
        <w:t xml:space="preserve">patients developed </w:t>
      </w:r>
      <w:r w:rsidR="00E40F0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spread of their malignancy to the nearby tissues even though the cancerous tissues were </w:t>
      </w:r>
      <w:r w:rsidR="00E40F04">
        <w:rPr>
          <w:rFonts w:ascii="Times New Roman" w:hAnsi="Times New Roman" w:cs="Times New Roman"/>
          <w:sz w:val="24"/>
          <w:szCs w:val="24"/>
        </w:rPr>
        <w:t>completely</w:t>
      </w:r>
      <w:r>
        <w:rPr>
          <w:rFonts w:ascii="Times New Roman" w:hAnsi="Times New Roman" w:cs="Times New Roman"/>
          <w:sz w:val="24"/>
          <w:szCs w:val="24"/>
        </w:rPr>
        <w:t xml:space="preserve"> removed by surgical </w:t>
      </w:r>
      <w:r w:rsidR="00E40F04">
        <w:rPr>
          <w:rFonts w:ascii="Times New Roman" w:hAnsi="Times New Roman" w:cs="Times New Roman"/>
          <w:sz w:val="24"/>
          <w:szCs w:val="24"/>
        </w:rPr>
        <w:t xml:space="preserve">resection </w:t>
      </w:r>
      <w:r w:rsidR="00967272">
        <w:rPr>
          <w:rFonts w:ascii="Times New Roman" w:hAnsi="Times New Roman" w:cs="Times New Roman"/>
          <w:sz w:val="24"/>
          <w:szCs w:val="24"/>
        </w:rPr>
        <w:t>[4]</w:t>
      </w:r>
      <w:r w:rsidR="00D07042" w:rsidRPr="00D07042">
        <w:rPr>
          <w:rFonts w:ascii="Times New Roman" w:hAnsi="Times New Roman" w:cs="Times New Roman"/>
          <w:sz w:val="24"/>
          <w:szCs w:val="24"/>
        </w:rPr>
        <w:t xml:space="preserve">. </w:t>
      </w:r>
      <w:r w:rsidR="00E40F04">
        <w:rPr>
          <w:rFonts w:ascii="Times New Roman" w:hAnsi="Times New Roman" w:cs="Times New Roman"/>
          <w:sz w:val="24"/>
          <w:szCs w:val="24"/>
        </w:rPr>
        <w:t xml:space="preserve">There is a need for an effective and analytical evaluation system for more accurate and precise treatment for </w:t>
      </w:r>
      <w:r w:rsidR="00366CD1">
        <w:rPr>
          <w:rFonts w:ascii="Times New Roman" w:hAnsi="Times New Roman" w:cs="Times New Roman"/>
          <w:sz w:val="24"/>
          <w:szCs w:val="24"/>
        </w:rPr>
        <w:t>colorectal cancer.</w:t>
      </w:r>
      <w:r w:rsidR="00E40F04">
        <w:rPr>
          <w:rFonts w:ascii="Times New Roman" w:hAnsi="Times New Roman" w:cs="Times New Roman"/>
          <w:sz w:val="24"/>
          <w:szCs w:val="24"/>
        </w:rPr>
        <w:t xml:space="preserve"> Even though the </w:t>
      </w:r>
      <w:r w:rsidR="00E40F04" w:rsidRPr="00B40803">
        <w:rPr>
          <w:rFonts w:ascii="Times New Roman" w:hAnsi="Times New Roman" w:cs="Times New Roman"/>
          <w:sz w:val="24"/>
          <w:szCs w:val="24"/>
        </w:rPr>
        <w:t>present</w:t>
      </w:r>
      <w:r w:rsidRPr="00B40803">
        <w:rPr>
          <w:rFonts w:ascii="Times New Roman" w:hAnsi="Times New Roman" w:cs="Times New Roman"/>
          <w:sz w:val="24"/>
          <w:szCs w:val="24"/>
        </w:rPr>
        <w:t xml:space="preserve"> prognostic models </w:t>
      </w:r>
      <w:r w:rsidR="00E40F04" w:rsidRPr="00B40803">
        <w:rPr>
          <w:rFonts w:ascii="Times New Roman" w:hAnsi="Times New Roman" w:cs="Times New Roman"/>
          <w:sz w:val="24"/>
          <w:szCs w:val="24"/>
        </w:rPr>
        <w:t>include</w:t>
      </w:r>
      <w:r w:rsidRPr="00B40803">
        <w:rPr>
          <w:rFonts w:ascii="Times New Roman" w:hAnsi="Times New Roman" w:cs="Times New Roman"/>
          <w:sz w:val="24"/>
          <w:szCs w:val="24"/>
        </w:rPr>
        <w:t xml:space="preserve"> clinical and molecular </w:t>
      </w:r>
      <w:r w:rsidR="00E40F04">
        <w:rPr>
          <w:rFonts w:ascii="Times New Roman" w:hAnsi="Times New Roman" w:cs="Times New Roman"/>
          <w:sz w:val="24"/>
          <w:szCs w:val="24"/>
        </w:rPr>
        <w:t>aspects</w:t>
      </w:r>
      <w:r w:rsidRPr="00B40803">
        <w:rPr>
          <w:rFonts w:ascii="Times New Roman" w:hAnsi="Times New Roman" w:cs="Times New Roman"/>
          <w:sz w:val="24"/>
          <w:szCs w:val="24"/>
        </w:rPr>
        <w:t xml:space="preserve">, they </w:t>
      </w:r>
      <w:r w:rsidR="00E40F04" w:rsidRPr="00B40803">
        <w:rPr>
          <w:rFonts w:ascii="Times New Roman" w:hAnsi="Times New Roman" w:cs="Times New Roman"/>
          <w:sz w:val="24"/>
          <w:szCs w:val="24"/>
        </w:rPr>
        <w:t>repeatedly</w:t>
      </w:r>
      <w:r w:rsidRPr="00B40803">
        <w:rPr>
          <w:rFonts w:ascii="Times New Roman" w:hAnsi="Times New Roman" w:cs="Times New Roman"/>
          <w:sz w:val="24"/>
          <w:szCs w:val="24"/>
        </w:rPr>
        <w:t xml:space="preserve"> fail to </w:t>
      </w:r>
      <w:r w:rsidR="00E40F04">
        <w:rPr>
          <w:rFonts w:ascii="Times New Roman" w:hAnsi="Times New Roman" w:cs="Times New Roman"/>
          <w:sz w:val="24"/>
          <w:szCs w:val="24"/>
        </w:rPr>
        <w:t xml:space="preserve">get the complete </w:t>
      </w:r>
      <w:r w:rsidR="00E40F04" w:rsidRPr="00B40803">
        <w:rPr>
          <w:rFonts w:ascii="Times New Roman" w:hAnsi="Times New Roman" w:cs="Times New Roman"/>
          <w:sz w:val="24"/>
          <w:szCs w:val="24"/>
        </w:rPr>
        <w:t>intricate</w:t>
      </w:r>
      <w:r w:rsidRPr="00B40803">
        <w:rPr>
          <w:rFonts w:ascii="Times New Roman" w:hAnsi="Times New Roman" w:cs="Times New Roman"/>
          <w:sz w:val="24"/>
          <w:szCs w:val="24"/>
        </w:rPr>
        <w:t xml:space="preserve"> </w:t>
      </w:r>
      <w:r w:rsidR="00E40F04" w:rsidRPr="00B40803">
        <w:rPr>
          <w:rFonts w:ascii="Times New Roman" w:hAnsi="Times New Roman" w:cs="Times New Roman"/>
          <w:sz w:val="24"/>
          <w:szCs w:val="24"/>
        </w:rPr>
        <w:t>interaction</w:t>
      </w:r>
      <w:r w:rsidRPr="00B40803">
        <w:rPr>
          <w:rFonts w:ascii="Times New Roman" w:hAnsi="Times New Roman" w:cs="Times New Roman"/>
          <w:sz w:val="24"/>
          <w:szCs w:val="24"/>
        </w:rPr>
        <w:t xml:space="preserve"> between tumor cells and their microenvironment, which </w:t>
      </w:r>
      <w:r w:rsidR="00E40F04">
        <w:rPr>
          <w:rFonts w:ascii="Times New Roman" w:hAnsi="Times New Roman" w:cs="Times New Roman"/>
          <w:sz w:val="24"/>
          <w:szCs w:val="24"/>
        </w:rPr>
        <w:t xml:space="preserve">has a </w:t>
      </w:r>
      <w:r w:rsidRPr="00B40803">
        <w:rPr>
          <w:rFonts w:ascii="Times New Roman" w:hAnsi="Times New Roman" w:cs="Times New Roman"/>
          <w:sz w:val="24"/>
          <w:szCs w:val="24"/>
        </w:rPr>
        <w:t>significant</w:t>
      </w:r>
      <w:r w:rsidR="00E40F04">
        <w:rPr>
          <w:rFonts w:ascii="Times New Roman" w:hAnsi="Times New Roman" w:cs="Times New Roman"/>
          <w:sz w:val="24"/>
          <w:szCs w:val="24"/>
        </w:rPr>
        <w:t xml:space="preserve"> role in </w:t>
      </w:r>
      <w:r w:rsidRPr="00B40803">
        <w:rPr>
          <w:rFonts w:ascii="Times New Roman" w:hAnsi="Times New Roman" w:cs="Times New Roman"/>
          <w:sz w:val="24"/>
          <w:szCs w:val="24"/>
        </w:rPr>
        <w:t xml:space="preserve">disease </w:t>
      </w:r>
      <w:r w:rsidR="00E40F04" w:rsidRPr="00B40803">
        <w:rPr>
          <w:rFonts w:ascii="Times New Roman" w:hAnsi="Times New Roman" w:cs="Times New Roman"/>
          <w:sz w:val="24"/>
          <w:szCs w:val="24"/>
        </w:rPr>
        <w:t>development</w:t>
      </w:r>
      <w:r w:rsidRPr="00B40803">
        <w:rPr>
          <w:rFonts w:ascii="Times New Roman" w:hAnsi="Times New Roman" w:cs="Times New Roman"/>
          <w:sz w:val="24"/>
          <w:szCs w:val="24"/>
        </w:rPr>
        <w:t xml:space="preserve"> and </w:t>
      </w:r>
      <w:r w:rsidR="00E40F04">
        <w:rPr>
          <w:rFonts w:ascii="Times New Roman" w:hAnsi="Times New Roman" w:cs="Times New Roman"/>
          <w:sz w:val="24"/>
          <w:szCs w:val="24"/>
        </w:rPr>
        <w:t xml:space="preserve">its response to </w:t>
      </w:r>
      <w:r w:rsidRPr="00B40803">
        <w:rPr>
          <w:rFonts w:ascii="Times New Roman" w:hAnsi="Times New Roman" w:cs="Times New Roman"/>
          <w:sz w:val="24"/>
          <w:szCs w:val="24"/>
        </w:rPr>
        <w:t xml:space="preserve">treatment. </w:t>
      </w:r>
      <w:r w:rsidR="00D07042" w:rsidRPr="00D070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E07D62" w14:textId="77777777" w:rsidR="00E40F04" w:rsidRDefault="00E40F04" w:rsidP="00B40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0A8295" w14:textId="6689EED6" w:rsidR="008136D9" w:rsidRDefault="00E40F04" w:rsidP="00B40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366CD1">
        <w:rPr>
          <w:rFonts w:ascii="Times New Roman" w:hAnsi="Times New Roman" w:cs="Times New Roman"/>
          <w:sz w:val="24"/>
          <w:szCs w:val="24"/>
        </w:rPr>
        <w:t>The</w:t>
      </w:r>
      <w:r w:rsidR="00D07042" w:rsidRPr="00D07042">
        <w:rPr>
          <w:rFonts w:ascii="Times New Roman" w:hAnsi="Times New Roman" w:cs="Times New Roman"/>
          <w:sz w:val="24"/>
          <w:szCs w:val="24"/>
        </w:rPr>
        <w:t xml:space="preserve"> </w:t>
      </w:r>
      <w:r w:rsidR="00366CD1">
        <w:rPr>
          <w:rFonts w:ascii="Times New Roman" w:hAnsi="Times New Roman" w:cs="Times New Roman"/>
          <w:sz w:val="24"/>
          <w:szCs w:val="24"/>
        </w:rPr>
        <w:t xml:space="preserve">colorectal cancer </w:t>
      </w:r>
      <w:r w:rsidR="00D07042" w:rsidRPr="00D07042">
        <w:rPr>
          <w:rFonts w:ascii="Times New Roman" w:hAnsi="Times New Roman" w:cs="Times New Roman"/>
          <w:sz w:val="24"/>
          <w:szCs w:val="24"/>
        </w:rPr>
        <w:t>genetic basis</w:t>
      </w:r>
      <w:r w:rsidR="00366CD1">
        <w:rPr>
          <w:rFonts w:ascii="Times New Roman" w:hAnsi="Times New Roman" w:cs="Times New Roman"/>
          <w:sz w:val="24"/>
          <w:szCs w:val="24"/>
        </w:rPr>
        <w:t xml:space="preserve"> model explained the </w:t>
      </w:r>
      <w:r w:rsidR="00D07042" w:rsidRPr="00D07042">
        <w:rPr>
          <w:rFonts w:ascii="Times New Roman" w:hAnsi="Times New Roman" w:cs="Times New Roman"/>
          <w:sz w:val="24"/>
          <w:szCs w:val="24"/>
        </w:rPr>
        <w:t xml:space="preserve">heterogeneity of </w:t>
      </w:r>
      <w:r w:rsidR="00366CD1">
        <w:rPr>
          <w:rFonts w:ascii="Times New Roman" w:hAnsi="Times New Roman" w:cs="Times New Roman"/>
          <w:sz w:val="24"/>
          <w:szCs w:val="24"/>
        </w:rPr>
        <w:t>colorectal cancer</w:t>
      </w:r>
      <w:r w:rsidR="00D07042" w:rsidRPr="00D07042">
        <w:rPr>
          <w:rFonts w:ascii="Times New Roman" w:hAnsi="Times New Roman" w:cs="Times New Roman"/>
          <w:sz w:val="24"/>
          <w:szCs w:val="24"/>
        </w:rPr>
        <w:t xml:space="preserve"> </w:t>
      </w:r>
      <w:r w:rsidR="00366CD1">
        <w:rPr>
          <w:rFonts w:ascii="Times New Roman" w:hAnsi="Times New Roman" w:cs="Times New Roman"/>
          <w:sz w:val="24"/>
          <w:szCs w:val="24"/>
        </w:rPr>
        <w:t>and opened a new path in the analysis of colorectal cancer</w:t>
      </w:r>
      <w:r w:rsidR="00D07042" w:rsidRPr="00D07042">
        <w:rPr>
          <w:rFonts w:ascii="Times New Roman" w:hAnsi="Times New Roman" w:cs="Times New Roman"/>
          <w:sz w:val="24"/>
          <w:szCs w:val="24"/>
        </w:rPr>
        <w:t xml:space="preserve">. </w:t>
      </w:r>
      <w:r w:rsidR="00366CD1">
        <w:rPr>
          <w:rFonts w:ascii="Times New Roman" w:hAnsi="Times New Roman" w:cs="Times New Roman"/>
          <w:sz w:val="24"/>
          <w:szCs w:val="24"/>
        </w:rPr>
        <w:t xml:space="preserve">For </w:t>
      </w:r>
      <w:r w:rsidR="008136D9">
        <w:rPr>
          <w:rFonts w:ascii="Times New Roman" w:hAnsi="Times New Roman" w:cs="Times New Roman"/>
          <w:sz w:val="24"/>
          <w:szCs w:val="24"/>
        </w:rPr>
        <w:t xml:space="preserve">the same type of </w:t>
      </w:r>
      <w:r w:rsidR="00366CD1">
        <w:rPr>
          <w:rFonts w:ascii="Times New Roman" w:hAnsi="Times New Roman" w:cs="Times New Roman"/>
          <w:sz w:val="24"/>
          <w:szCs w:val="24"/>
        </w:rPr>
        <w:t>treatment</w:t>
      </w:r>
      <w:r w:rsidR="008136D9">
        <w:rPr>
          <w:rFonts w:ascii="Times New Roman" w:hAnsi="Times New Roman" w:cs="Times New Roman"/>
          <w:sz w:val="24"/>
          <w:szCs w:val="24"/>
        </w:rPr>
        <w:t xml:space="preserve">, </w:t>
      </w:r>
      <w:r w:rsidR="00366CD1">
        <w:rPr>
          <w:rFonts w:ascii="Times New Roman" w:hAnsi="Times New Roman" w:cs="Times New Roman"/>
          <w:sz w:val="24"/>
          <w:szCs w:val="24"/>
        </w:rPr>
        <w:t>p</w:t>
      </w:r>
      <w:r w:rsidR="00D07042" w:rsidRPr="00D07042">
        <w:rPr>
          <w:rFonts w:ascii="Times New Roman" w:hAnsi="Times New Roman" w:cs="Times New Roman"/>
          <w:sz w:val="24"/>
          <w:szCs w:val="24"/>
        </w:rPr>
        <w:t xml:space="preserve">atients with </w:t>
      </w:r>
      <w:r w:rsidR="00C60907" w:rsidRPr="00D07042">
        <w:rPr>
          <w:rFonts w:ascii="Times New Roman" w:hAnsi="Times New Roman" w:cs="Times New Roman"/>
          <w:sz w:val="24"/>
          <w:szCs w:val="24"/>
        </w:rPr>
        <w:t>diverse</w:t>
      </w:r>
      <w:r w:rsidR="00D07042" w:rsidRPr="00D07042">
        <w:rPr>
          <w:rFonts w:ascii="Times New Roman" w:hAnsi="Times New Roman" w:cs="Times New Roman"/>
          <w:sz w:val="24"/>
          <w:szCs w:val="24"/>
        </w:rPr>
        <w:t xml:space="preserve"> genetic backgrounds </w:t>
      </w:r>
      <w:r w:rsidR="008136D9">
        <w:rPr>
          <w:rFonts w:ascii="Times New Roman" w:hAnsi="Times New Roman" w:cs="Times New Roman"/>
          <w:sz w:val="24"/>
          <w:szCs w:val="24"/>
        </w:rPr>
        <w:t xml:space="preserve">showed </w:t>
      </w:r>
      <w:r w:rsidR="00C60907" w:rsidRPr="00D07042">
        <w:rPr>
          <w:rFonts w:ascii="Times New Roman" w:hAnsi="Times New Roman" w:cs="Times New Roman"/>
          <w:sz w:val="24"/>
          <w:szCs w:val="24"/>
        </w:rPr>
        <w:t>diverse</w:t>
      </w:r>
      <w:r w:rsidR="00D07042" w:rsidRPr="00D07042">
        <w:rPr>
          <w:rFonts w:ascii="Times New Roman" w:hAnsi="Times New Roman" w:cs="Times New Roman"/>
          <w:sz w:val="24"/>
          <w:szCs w:val="24"/>
        </w:rPr>
        <w:t xml:space="preserve"> outcomes </w:t>
      </w:r>
      <w:r w:rsidR="008136D9">
        <w:rPr>
          <w:rFonts w:ascii="Times New Roman" w:hAnsi="Times New Roman" w:cs="Times New Roman"/>
          <w:sz w:val="24"/>
          <w:szCs w:val="24"/>
        </w:rPr>
        <w:t>narrating the impact of genetic background on the disease</w:t>
      </w:r>
      <w:r w:rsidR="00D07042" w:rsidRPr="00D07042">
        <w:rPr>
          <w:rFonts w:ascii="Times New Roman" w:hAnsi="Times New Roman" w:cs="Times New Roman"/>
          <w:sz w:val="24"/>
          <w:szCs w:val="24"/>
        </w:rPr>
        <w:t xml:space="preserve"> </w:t>
      </w:r>
      <w:r w:rsidR="00967272">
        <w:rPr>
          <w:rFonts w:ascii="Times New Roman" w:hAnsi="Times New Roman" w:cs="Times New Roman"/>
          <w:sz w:val="24"/>
          <w:szCs w:val="24"/>
        </w:rPr>
        <w:t>[5]</w:t>
      </w:r>
      <w:r w:rsidR="00D07042" w:rsidRPr="00D07042">
        <w:rPr>
          <w:rFonts w:ascii="Times New Roman" w:hAnsi="Times New Roman" w:cs="Times New Roman"/>
          <w:sz w:val="24"/>
          <w:szCs w:val="24"/>
        </w:rPr>
        <w:t>. S</w:t>
      </w:r>
      <w:r w:rsidR="008136D9">
        <w:rPr>
          <w:rFonts w:ascii="Times New Roman" w:hAnsi="Times New Roman" w:cs="Times New Roman"/>
          <w:sz w:val="24"/>
          <w:szCs w:val="24"/>
        </w:rPr>
        <w:t xml:space="preserve">ince the immune system had a vital role in the development of different types of cancer </w:t>
      </w:r>
      <w:r w:rsidR="00967272">
        <w:rPr>
          <w:rFonts w:ascii="Times New Roman" w:hAnsi="Times New Roman" w:cs="Times New Roman"/>
          <w:sz w:val="24"/>
          <w:szCs w:val="24"/>
        </w:rPr>
        <w:t>[6]</w:t>
      </w:r>
      <w:r w:rsidR="008136D9">
        <w:rPr>
          <w:rFonts w:ascii="Times New Roman" w:hAnsi="Times New Roman" w:cs="Times New Roman"/>
          <w:sz w:val="24"/>
          <w:szCs w:val="24"/>
        </w:rPr>
        <w:t xml:space="preserve">, it was believed that the genetic impact was associated with </w:t>
      </w:r>
      <w:r w:rsidR="00D07042" w:rsidRPr="00D07042">
        <w:rPr>
          <w:rFonts w:ascii="Times New Roman" w:hAnsi="Times New Roman" w:cs="Times New Roman"/>
          <w:sz w:val="24"/>
          <w:szCs w:val="24"/>
        </w:rPr>
        <w:t xml:space="preserve">immunity-related factors </w:t>
      </w:r>
      <w:r w:rsidR="00967272">
        <w:rPr>
          <w:rFonts w:ascii="Times New Roman" w:hAnsi="Times New Roman" w:cs="Times New Roman"/>
          <w:sz w:val="24"/>
          <w:szCs w:val="24"/>
        </w:rPr>
        <w:t>[7]</w:t>
      </w:r>
      <w:r w:rsidR="00D07042" w:rsidRPr="00D0704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5667FD" w14:textId="77777777" w:rsidR="008136D9" w:rsidRDefault="008136D9" w:rsidP="00B40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BF483F" w14:textId="6B1BBC52" w:rsidR="007F27D2" w:rsidRDefault="008136D9" w:rsidP="00B40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I</w:t>
      </w:r>
      <w:r w:rsidR="00D07042" w:rsidRPr="00D07042">
        <w:rPr>
          <w:rFonts w:ascii="Times New Roman" w:hAnsi="Times New Roman" w:cs="Times New Roman"/>
          <w:sz w:val="24"/>
          <w:szCs w:val="24"/>
        </w:rPr>
        <w:t xml:space="preserve">mmunological data </w:t>
      </w:r>
      <w:r>
        <w:rPr>
          <w:rFonts w:ascii="Times New Roman" w:hAnsi="Times New Roman" w:cs="Times New Roman"/>
          <w:sz w:val="24"/>
          <w:szCs w:val="24"/>
        </w:rPr>
        <w:t xml:space="preserve">like immune cell </w:t>
      </w:r>
      <w:r w:rsidR="00D07042" w:rsidRPr="00D07042">
        <w:rPr>
          <w:rFonts w:ascii="Times New Roman" w:hAnsi="Times New Roman" w:cs="Times New Roman"/>
          <w:sz w:val="24"/>
          <w:szCs w:val="24"/>
        </w:rPr>
        <w:t xml:space="preserve">density, </w:t>
      </w:r>
      <w:r w:rsidR="00C60907" w:rsidRPr="00D07042">
        <w:rPr>
          <w:rFonts w:ascii="Times New Roman" w:hAnsi="Times New Roman" w:cs="Times New Roman"/>
          <w:sz w:val="24"/>
          <w:szCs w:val="24"/>
        </w:rPr>
        <w:t>type,</w:t>
      </w:r>
      <w:r w:rsidR="00C60907">
        <w:rPr>
          <w:rFonts w:ascii="Times New Roman" w:hAnsi="Times New Roman" w:cs="Times New Roman"/>
          <w:sz w:val="24"/>
          <w:szCs w:val="24"/>
        </w:rPr>
        <w:t xml:space="preserve"> </w:t>
      </w:r>
      <w:r w:rsidR="00D07042" w:rsidRPr="00D07042">
        <w:rPr>
          <w:rFonts w:ascii="Times New Roman" w:hAnsi="Times New Roman" w:cs="Times New Roman"/>
          <w:sz w:val="24"/>
          <w:szCs w:val="24"/>
        </w:rPr>
        <w:t xml:space="preserve">and </w:t>
      </w:r>
      <w:r w:rsidR="00C60907">
        <w:rPr>
          <w:rFonts w:ascii="Times New Roman" w:hAnsi="Times New Roman" w:cs="Times New Roman"/>
          <w:sz w:val="24"/>
          <w:szCs w:val="24"/>
        </w:rPr>
        <w:t xml:space="preserve">its </w:t>
      </w:r>
      <w:r w:rsidR="00D07042" w:rsidRPr="00D07042">
        <w:rPr>
          <w:rFonts w:ascii="Times New Roman" w:hAnsi="Times New Roman" w:cs="Times New Roman"/>
          <w:sz w:val="24"/>
          <w:szCs w:val="24"/>
        </w:rPr>
        <w:t>location in tumor samples predict</w:t>
      </w:r>
      <w:r>
        <w:rPr>
          <w:rFonts w:ascii="Times New Roman" w:hAnsi="Times New Roman" w:cs="Times New Roman"/>
          <w:sz w:val="24"/>
          <w:szCs w:val="24"/>
        </w:rPr>
        <w:t>ed</w:t>
      </w:r>
      <w:r w:rsidR="00D07042" w:rsidRPr="00D070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60907">
        <w:rPr>
          <w:rFonts w:ascii="Times New Roman" w:hAnsi="Times New Roman" w:cs="Times New Roman"/>
          <w:sz w:val="24"/>
          <w:szCs w:val="24"/>
        </w:rPr>
        <w:t>existence</w:t>
      </w:r>
      <w:r>
        <w:rPr>
          <w:rFonts w:ascii="Times New Roman" w:hAnsi="Times New Roman" w:cs="Times New Roman"/>
          <w:sz w:val="24"/>
          <w:szCs w:val="24"/>
        </w:rPr>
        <w:t xml:space="preserve"> of colorectal cancer patients</w:t>
      </w:r>
      <w:r w:rsidR="00D07042" w:rsidRPr="00D07042">
        <w:rPr>
          <w:rFonts w:ascii="Times New Roman" w:hAnsi="Times New Roman" w:cs="Times New Roman"/>
          <w:sz w:val="24"/>
          <w:szCs w:val="24"/>
        </w:rPr>
        <w:t xml:space="preserve"> better than the </w:t>
      </w:r>
      <w:r w:rsidRPr="00D07042">
        <w:rPr>
          <w:rFonts w:ascii="Times New Roman" w:hAnsi="Times New Roman" w:cs="Times New Roman"/>
          <w:sz w:val="24"/>
          <w:szCs w:val="24"/>
        </w:rPr>
        <w:t>existing</w:t>
      </w:r>
      <w:r w:rsidR="00D07042" w:rsidRPr="00D07042">
        <w:rPr>
          <w:rFonts w:ascii="Times New Roman" w:hAnsi="Times New Roman" w:cs="Times New Roman"/>
          <w:sz w:val="24"/>
          <w:szCs w:val="24"/>
        </w:rPr>
        <w:t xml:space="preserve"> histopathological </w:t>
      </w:r>
      <w:r w:rsidRPr="00D07042">
        <w:rPr>
          <w:rFonts w:ascii="Times New Roman" w:hAnsi="Times New Roman" w:cs="Times New Roman"/>
          <w:sz w:val="24"/>
          <w:szCs w:val="24"/>
        </w:rPr>
        <w:t>features</w:t>
      </w:r>
      <w:r w:rsidR="00967272">
        <w:rPr>
          <w:rFonts w:ascii="Times New Roman" w:hAnsi="Times New Roman" w:cs="Times New Roman"/>
          <w:sz w:val="24"/>
          <w:szCs w:val="24"/>
        </w:rPr>
        <w:t xml:space="preserve"> [8]</w:t>
      </w:r>
      <w:r w:rsidR="00D07042" w:rsidRPr="00D0704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development of colorectal cancer and its metastasis was affected by the tumor microenvironment in which the </w:t>
      </w:r>
      <w:r w:rsidR="00D07042" w:rsidRPr="00D07042">
        <w:rPr>
          <w:rFonts w:ascii="Times New Roman" w:hAnsi="Times New Roman" w:cs="Times New Roman"/>
          <w:sz w:val="24"/>
          <w:szCs w:val="24"/>
        </w:rPr>
        <w:t xml:space="preserve">Immune cells </w:t>
      </w:r>
      <w:r>
        <w:rPr>
          <w:rFonts w:ascii="Times New Roman" w:hAnsi="Times New Roman" w:cs="Times New Roman"/>
          <w:sz w:val="24"/>
          <w:szCs w:val="24"/>
        </w:rPr>
        <w:t>were the vital parts</w:t>
      </w:r>
      <w:r w:rsidR="00967272">
        <w:rPr>
          <w:rFonts w:ascii="Times New Roman" w:hAnsi="Times New Roman" w:cs="Times New Roman"/>
          <w:sz w:val="24"/>
          <w:szCs w:val="24"/>
        </w:rPr>
        <w:t xml:space="preserve"> [9].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55C4">
        <w:rPr>
          <w:rFonts w:ascii="Times New Roman" w:hAnsi="Times New Roman" w:cs="Times New Roman"/>
          <w:sz w:val="24"/>
          <w:szCs w:val="24"/>
        </w:rPr>
        <w:t>D</w:t>
      </w:r>
      <w:r w:rsidR="00D07042" w:rsidRPr="00D07042">
        <w:rPr>
          <w:rFonts w:ascii="Times New Roman" w:hAnsi="Times New Roman" w:cs="Times New Roman"/>
          <w:sz w:val="24"/>
          <w:szCs w:val="24"/>
        </w:rPr>
        <w:t>endritic cells</w:t>
      </w:r>
      <w:r w:rsidR="005755C4">
        <w:rPr>
          <w:rFonts w:ascii="Times New Roman" w:hAnsi="Times New Roman" w:cs="Times New Roman"/>
          <w:sz w:val="24"/>
          <w:szCs w:val="24"/>
        </w:rPr>
        <w:t xml:space="preserve"> and tumor-penetrating macrophages in colorectal cancer were</w:t>
      </w:r>
      <w:r w:rsidR="00D07042" w:rsidRPr="00D07042">
        <w:rPr>
          <w:rFonts w:ascii="Times New Roman" w:hAnsi="Times New Roman" w:cs="Times New Roman"/>
          <w:sz w:val="24"/>
          <w:szCs w:val="24"/>
        </w:rPr>
        <w:t xml:space="preserve"> </w:t>
      </w:r>
      <w:r w:rsidR="005755C4" w:rsidRPr="00D07042">
        <w:rPr>
          <w:rFonts w:ascii="Times New Roman" w:hAnsi="Times New Roman" w:cs="Times New Roman"/>
          <w:sz w:val="24"/>
          <w:szCs w:val="24"/>
        </w:rPr>
        <w:t>associated</w:t>
      </w:r>
      <w:r w:rsidR="00D07042" w:rsidRPr="00D07042">
        <w:rPr>
          <w:rFonts w:ascii="Times New Roman" w:hAnsi="Times New Roman" w:cs="Times New Roman"/>
          <w:sz w:val="24"/>
          <w:szCs w:val="24"/>
        </w:rPr>
        <w:t xml:space="preserve"> </w:t>
      </w:r>
      <w:r w:rsidR="005755C4">
        <w:rPr>
          <w:rFonts w:ascii="Times New Roman" w:hAnsi="Times New Roman" w:cs="Times New Roman"/>
          <w:sz w:val="24"/>
          <w:szCs w:val="24"/>
        </w:rPr>
        <w:t xml:space="preserve">with nearby </w:t>
      </w:r>
      <w:r w:rsidR="005755C4" w:rsidRPr="00D07042">
        <w:rPr>
          <w:rFonts w:ascii="Times New Roman" w:hAnsi="Times New Roman" w:cs="Times New Roman"/>
          <w:sz w:val="24"/>
          <w:szCs w:val="24"/>
        </w:rPr>
        <w:t>monitoring</w:t>
      </w:r>
      <w:r w:rsidR="00D07042" w:rsidRPr="00D07042">
        <w:rPr>
          <w:rFonts w:ascii="Times New Roman" w:hAnsi="Times New Roman" w:cs="Times New Roman"/>
          <w:sz w:val="24"/>
          <w:szCs w:val="24"/>
        </w:rPr>
        <w:t xml:space="preserve"> </w:t>
      </w:r>
      <w:r w:rsidR="005755C4">
        <w:rPr>
          <w:rFonts w:ascii="Times New Roman" w:hAnsi="Times New Roman" w:cs="Times New Roman"/>
          <w:sz w:val="24"/>
          <w:szCs w:val="24"/>
        </w:rPr>
        <w:t>T-cells</w:t>
      </w:r>
      <w:r w:rsidR="00D07042" w:rsidRPr="00D07042">
        <w:rPr>
          <w:rFonts w:ascii="Times New Roman" w:hAnsi="Times New Roman" w:cs="Times New Roman"/>
          <w:sz w:val="24"/>
          <w:szCs w:val="24"/>
        </w:rPr>
        <w:t xml:space="preserve"> and systemic T-cell</w:t>
      </w:r>
      <w:r w:rsidR="00C60907">
        <w:rPr>
          <w:rFonts w:ascii="Times New Roman" w:hAnsi="Times New Roman" w:cs="Times New Roman"/>
          <w:sz w:val="24"/>
          <w:szCs w:val="24"/>
        </w:rPr>
        <w:t xml:space="preserve"> </w:t>
      </w:r>
      <w:r w:rsidR="00D07042" w:rsidRPr="00D07042">
        <w:rPr>
          <w:rFonts w:ascii="Times New Roman" w:hAnsi="Times New Roman" w:cs="Times New Roman"/>
          <w:sz w:val="24"/>
          <w:szCs w:val="24"/>
        </w:rPr>
        <w:t xml:space="preserve">responses to </w:t>
      </w:r>
      <w:r w:rsidR="005755C4">
        <w:rPr>
          <w:rFonts w:ascii="Times New Roman" w:hAnsi="Times New Roman" w:cs="Times New Roman"/>
          <w:sz w:val="24"/>
          <w:szCs w:val="24"/>
        </w:rPr>
        <w:t xml:space="preserve">antigens </w:t>
      </w:r>
      <w:r w:rsidR="00C60907">
        <w:rPr>
          <w:rFonts w:ascii="Times New Roman" w:hAnsi="Times New Roman" w:cs="Times New Roman"/>
          <w:sz w:val="24"/>
          <w:szCs w:val="24"/>
        </w:rPr>
        <w:t>connected</w:t>
      </w:r>
      <w:r w:rsidR="005755C4">
        <w:rPr>
          <w:rFonts w:ascii="Times New Roman" w:hAnsi="Times New Roman" w:cs="Times New Roman"/>
          <w:sz w:val="24"/>
          <w:szCs w:val="24"/>
        </w:rPr>
        <w:t xml:space="preserve"> with tumors affected the survival of </w:t>
      </w:r>
      <w:r w:rsidR="00D07042" w:rsidRPr="00D07042">
        <w:rPr>
          <w:rFonts w:ascii="Times New Roman" w:hAnsi="Times New Roman" w:cs="Times New Roman"/>
          <w:sz w:val="24"/>
          <w:szCs w:val="24"/>
        </w:rPr>
        <w:t xml:space="preserve">patients </w:t>
      </w:r>
      <w:r w:rsidR="00967272">
        <w:rPr>
          <w:rFonts w:ascii="Times New Roman" w:hAnsi="Times New Roman" w:cs="Times New Roman"/>
          <w:sz w:val="24"/>
          <w:szCs w:val="24"/>
        </w:rPr>
        <w:t>[10]</w:t>
      </w:r>
      <w:r w:rsidR="00D07042" w:rsidRPr="00D0704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2DF6EC" w14:textId="77777777" w:rsidR="007F27D2" w:rsidRDefault="007F27D2" w:rsidP="00B40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AA9B08" w14:textId="6EFF9A4D" w:rsidR="00D07042" w:rsidRDefault="007F27D2" w:rsidP="00B40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Even though the </w:t>
      </w:r>
      <w:r w:rsidR="00D07042" w:rsidRPr="00D07042">
        <w:rPr>
          <w:rFonts w:ascii="Times New Roman" w:hAnsi="Times New Roman" w:cs="Times New Roman"/>
          <w:sz w:val="24"/>
          <w:szCs w:val="24"/>
        </w:rPr>
        <w:t>immune</w:t>
      </w:r>
      <w:r w:rsidR="00D07042">
        <w:rPr>
          <w:rFonts w:ascii="Times New Roman" w:hAnsi="Times New Roman" w:cs="Times New Roman"/>
          <w:sz w:val="24"/>
          <w:szCs w:val="24"/>
        </w:rPr>
        <w:t>-</w:t>
      </w:r>
      <w:r w:rsidR="00D07042" w:rsidRPr="00D07042">
        <w:rPr>
          <w:rFonts w:ascii="Times New Roman" w:hAnsi="Times New Roman" w:cs="Times New Roman"/>
          <w:sz w:val="24"/>
          <w:szCs w:val="24"/>
        </w:rPr>
        <w:t xml:space="preserve">related genes </w:t>
      </w:r>
      <w:r>
        <w:rPr>
          <w:rFonts w:ascii="Times New Roman" w:hAnsi="Times New Roman" w:cs="Times New Roman"/>
          <w:sz w:val="24"/>
          <w:szCs w:val="24"/>
        </w:rPr>
        <w:t xml:space="preserve">and other tumor microenvironments have a handy role in the incidence and progress of colorectal cancer, at present there </w:t>
      </w:r>
      <w:r w:rsidR="00D07042" w:rsidRPr="00D07042">
        <w:rPr>
          <w:rFonts w:ascii="Times New Roman" w:hAnsi="Times New Roman" w:cs="Times New Roman"/>
          <w:sz w:val="24"/>
          <w:szCs w:val="24"/>
        </w:rPr>
        <w:t xml:space="preserve">is no </w:t>
      </w:r>
      <w:r w:rsidR="00C60907">
        <w:rPr>
          <w:rFonts w:ascii="Times New Roman" w:hAnsi="Times New Roman" w:cs="Times New Roman"/>
          <w:sz w:val="24"/>
          <w:szCs w:val="24"/>
        </w:rPr>
        <w:t xml:space="preserve">specific </w:t>
      </w:r>
      <w:r w:rsidR="00D07042" w:rsidRPr="00D07042">
        <w:rPr>
          <w:rFonts w:ascii="Times New Roman" w:hAnsi="Times New Roman" w:cs="Times New Roman"/>
          <w:sz w:val="24"/>
          <w:szCs w:val="24"/>
        </w:rPr>
        <w:t xml:space="preserve">prognostic model </w:t>
      </w:r>
      <w:r w:rsidR="00C60907">
        <w:rPr>
          <w:rFonts w:ascii="Times New Roman" w:hAnsi="Times New Roman" w:cs="Times New Roman"/>
          <w:sz w:val="24"/>
          <w:szCs w:val="24"/>
        </w:rPr>
        <w:t xml:space="preserve">on the basis of </w:t>
      </w:r>
      <w:r>
        <w:rPr>
          <w:rFonts w:ascii="Times New Roman" w:hAnsi="Times New Roman" w:cs="Times New Roman"/>
          <w:sz w:val="24"/>
          <w:szCs w:val="24"/>
        </w:rPr>
        <w:t xml:space="preserve">these tumor microenvironments </w:t>
      </w:r>
      <w:r w:rsidR="00D07042" w:rsidRPr="00D07042">
        <w:rPr>
          <w:rFonts w:ascii="Times New Roman" w:hAnsi="Times New Roman" w:cs="Times New Roman"/>
          <w:sz w:val="24"/>
          <w:szCs w:val="24"/>
        </w:rPr>
        <w:t xml:space="preserve">to </w:t>
      </w:r>
      <w:r w:rsidRPr="00D07042">
        <w:rPr>
          <w:rFonts w:ascii="Times New Roman" w:hAnsi="Times New Roman" w:cs="Times New Roman"/>
          <w:sz w:val="24"/>
          <w:szCs w:val="24"/>
        </w:rPr>
        <w:t>forecast</w:t>
      </w:r>
      <w:r w:rsidR="00D07042" w:rsidRPr="00D07042">
        <w:rPr>
          <w:rFonts w:ascii="Times New Roman" w:hAnsi="Times New Roman" w:cs="Times New Roman"/>
          <w:sz w:val="24"/>
          <w:szCs w:val="24"/>
        </w:rPr>
        <w:t xml:space="preserve"> the </w:t>
      </w:r>
      <w:r w:rsidRPr="00D07042">
        <w:rPr>
          <w:rFonts w:ascii="Times New Roman" w:hAnsi="Times New Roman" w:cs="Times New Roman"/>
          <w:sz w:val="24"/>
          <w:szCs w:val="24"/>
        </w:rPr>
        <w:t>complete</w:t>
      </w:r>
      <w:r w:rsidR="00D07042" w:rsidRPr="00D07042">
        <w:rPr>
          <w:rFonts w:ascii="Times New Roman" w:hAnsi="Times New Roman" w:cs="Times New Roman"/>
          <w:sz w:val="24"/>
          <w:szCs w:val="24"/>
        </w:rPr>
        <w:t xml:space="preserve"> </w:t>
      </w:r>
      <w:r w:rsidRPr="00D07042">
        <w:rPr>
          <w:rFonts w:ascii="Times New Roman" w:hAnsi="Times New Roman" w:cs="Times New Roman"/>
          <w:sz w:val="24"/>
          <w:szCs w:val="24"/>
        </w:rPr>
        <w:t>diagnosis</w:t>
      </w:r>
      <w:r w:rsidR="00D07042" w:rsidRPr="00D07042">
        <w:rPr>
          <w:rFonts w:ascii="Times New Roman" w:hAnsi="Times New Roman" w:cs="Times New Roman"/>
          <w:sz w:val="24"/>
          <w:szCs w:val="24"/>
        </w:rPr>
        <w:t xml:space="preserve"> of </w:t>
      </w:r>
      <w:r w:rsidR="005755C4">
        <w:rPr>
          <w:rFonts w:ascii="Times New Roman" w:hAnsi="Times New Roman" w:cs="Times New Roman"/>
          <w:sz w:val="24"/>
          <w:szCs w:val="24"/>
        </w:rPr>
        <w:t>colorectal cancer patients</w:t>
      </w:r>
      <w:r w:rsidR="00D07042" w:rsidRPr="00D07042">
        <w:rPr>
          <w:rFonts w:ascii="Times New Roman" w:hAnsi="Times New Roman" w:cs="Times New Roman"/>
          <w:sz w:val="24"/>
          <w:szCs w:val="24"/>
        </w:rPr>
        <w:t xml:space="preserve"> and system</w:t>
      </w:r>
      <w:r>
        <w:rPr>
          <w:rFonts w:ascii="Times New Roman" w:hAnsi="Times New Roman" w:cs="Times New Roman"/>
          <w:sz w:val="24"/>
          <w:szCs w:val="24"/>
        </w:rPr>
        <w:t xml:space="preserve">ic </w:t>
      </w:r>
      <w:r w:rsidR="00D07042" w:rsidRPr="00D07042">
        <w:rPr>
          <w:rFonts w:ascii="Times New Roman" w:hAnsi="Times New Roman" w:cs="Times New Roman"/>
          <w:sz w:val="24"/>
          <w:szCs w:val="24"/>
        </w:rPr>
        <w:t>assess</w:t>
      </w:r>
      <w:r>
        <w:rPr>
          <w:rFonts w:ascii="Times New Roman" w:hAnsi="Times New Roman" w:cs="Times New Roman"/>
          <w:sz w:val="24"/>
          <w:szCs w:val="24"/>
        </w:rPr>
        <w:t xml:space="preserve">ment of </w:t>
      </w:r>
      <w:r w:rsidR="00D07042" w:rsidRPr="00D07042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>se tumor microe</w:t>
      </w:r>
      <w:r w:rsidR="00D07042" w:rsidRPr="00D07042">
        <w:rPr>
          <w:rFonts w:ascii="Times New Roman" w:hAnsi="Times New Roman" w:cs="Times New Roman"/>
          <w:sz w:val="24"/>
          <w:szCs w:val="24"/>
        </w:rPr>
        <w:t xml:space="preserve">nvironment of </w:t>
      </w:r>
      <w:r w:rsidR="005755C4">
        <w:rPr>
          <w:rFonts w:ascii="Times New Roman" w:hAnsi="Times New Roman" w:cs="Times New Roman"/>
          <w:sz w:val="24"/>
          <w:szCs w:val="24"/>
        </w:rPr>
        <w:t>colorectal cancer</w:t>
      </w:r>
      <w:r w:rsidR="00967272">
        <w:rPr>
          <w:rFonts w:ascii="Times New Roman" w:hAnsi="Times New Roman" w:cs="Times New Roman"/>
          <w:sz w:val="24"/>
          <w:szCs w:val="24"/>
        </w:rPr>
        <w:t xml:space="preserve"> [11]</w:t>
      </w:r>
      <w:r w:rsidR="00D07042" w:rsidRPr="00D07042">
        <w:rPr>
          <w:rFonts w:ascii="Times New Roman" w:hAnsi="Times New Roman" w:cs="Times New Roman"/>
          <w:sz w:val="24"/>
          <w:szCs w:val="24"/>
        </w:rPr>
        <w:t xml:space="preserve">. </w:t>
      </w:r>
      <w:r w:rsidRPr="00D07042">
        <w:rPr>
          <w:rFonts w:ascii="Times New Roman" w:hAnsi="Times New Roman" w:cs="Times New Roman"/>
          <w:sz w:val="24"/>
          <w:szCs w:val="24"/>
        </w:rPr>
        <w:t>Hence</w:t>
      </w:r>
      <w:r w:rsidR="00D07042" w:rsidRPr="00D0704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developing an</w:t>
      </w:r>
      <w:r w:rsidR="00D07042" w:rsidRPr="00D07042">
        <w:rPr>
          <w:rFonts w:ascii="Times New Roman" w:hAnsi="Times New Roman" w:cs="Times New Roman"/>
          <w:sz w:val="24"/>
          <w:szCs w:val="24"/>
        </w:rPr>
        <w:t xml:space="preserve"> immune-based prognostic model </w:t>
      </w:r>
      <w:r>
        <w:rPr>
          <w:rFonts w:ascii="Times New Roman" w:hAnsi="Times New Roman" w:cs="Times New Roman"/>
          <w:sz w:val="24"/>
          <w:szCs w:val="24"/>
        </w:rPr>
        <w:t xml:space="preserve">for the effective </w:t>
      </w:r>
      <w:r w:rsidR="00D07042" w:rsidRPr="00D07042">
        <w:rPr>
          <w:rFonts w:ascii="Times New Roman" w:hAnsi="Times New Roman" w:cs="Times New Roman"/>
          <w:sz w:val="24"/>
          <w:szCs w:val="24"/>
        </w:rPr>
        <w:t>predict</w:t>
      </w:r>
      <w:r>
        <w:rPr>
          <w:rFonts w:ascii="Times New Roman" w:hAnsi="Times New Roman" w:cs="Times New Roman"/>
          <w:sz w:val="24"/>
          <w:szCs w:val="24"/>
        </w:rPr>
        <w:t>ion</w:t>
      </w:r>
      <w:r w:rsidR="00D07042" w:rsidRPr="00D070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colorectal cancer </w:t>
      </w:r>
      <w:r w:rsidR="00D07042" w:rsidRPr="00D07042">
        <w:rPr>
          <w:rFonts w:ascii="Times New Roman" w:hAnsi="Times New Roman" w:cs="Times New Roman"/>
          <w:sz w:val="24"/>
          <w:szCs w:val="24"/>
        </w:rPr>
        <w:t xml:space="preserve">prognosis </w:t>
      </w:r>
      <w:r>
        <w:rPr>
          <w:rFonts w:ascii="Times New Roman" w:hAnsi="Times New Roman" w:cs="Times New Roman"/>
          <w:sz w:val="24"/>
          <w:szCs w:val="24"/>
        </w:rPr>
        <w:t>has a vital clinical application</w:t>
      </w:r>
      <w:r w:rsidR="00D07042" w:rsidRPr="00D07042">
        <w:rPr>
          <w:rFonts w:ascii="Times New Roman" w:hAnsi="Times New Roman" w:cs="Times New Roman"/>
          <w:sz w:val="24"/>
          <w:szCs w:val="24"/>
        </w:rPr>
        <w:t xml:space="preserve">. </w:t>
      </w:r>
      <w:r w:rsidR="00390873" w:rsidRPr="00B40803">
        <w:rPr>
          <w:rFonts w:ascii="Times New Roman" w:hAnsi="Times New Roman" w:cs="Times New Roman"/>
          <w:sz w:val="24"/>
          <w:szCs w:val="24"/>
        </w:rPr>
        <w:t>Tumor microenvironment (TME) genes</w:t>
      </w:r>
      <w:r>
        <w:rPr>
          <w:rFonts w:ascii="Times New Roman" w:hAnsi="Times New Roman" w:cs="Times New Roman"/>
          <w:sz w:val="24"/>
          <w:szCs w:val="24"/>
        </w:rPr>
        <w:t xml:space="preserve"> that characterize </w:t>
      </w:r>
      <w:r w:rsidR="00390873" w:rsidRPr="00B40803">
        <w:rPr>
          <w:rFonts w:ascii="Times New Roman" w:hAnsi="Times New Roman" w:cs="Times New Roman"/>
          <w:sz w:val="24"/>
          <w:szCs w:val="24"/>
        </w:rPr>
        <w:t xml:space="preserve">the </w:t>
      </w:r>
      <w:r w:rsidR="00547C4D">
        <w:rPr>
          <w:rFonts w:ascii="Times New Roman" w:hAnsi="Times New Roman" w:cs="Times New Roman"/>
          <w:sz w:val="24"/>
          <w:szCs w:val="24"/>
        </w:rPr>
        <w:t xml:space="preserve">tumor cell </w:t>
      </w:r>
      <w:r w:rsidR="00390873" w:rsidRPr="00B40803">
        <w:rPr>
          <w:rFonts w:ascii="Times New Roman" w:hAnsi="Times New Roman" w:cs="Times New Roman"/>
          <w:sz w:val="24"/>
          <w:szCs w:val="24"/>
        </w:rPr>
        <w:t>surrounding</w:t>
      </w:r>
      <w:r w:rsidR="00547C4D">
        <w:rPr>
          <w:rFonts w:ascii="Times New Roman" w:hAnsi="Times New Roman" w:cs="Times New Roman"/>
          <w:sz w:val="24"/>
          <w:szCs w:val="24"/>
        </w:rPr>
        <w:t>s</w:t>
      </w:r>
      <w:r w:rsidR="00390873" w:rsidRPr="00B40803">
        <w:rPr>
          <w:rFonts w:ascii="Times New Roman" w:hAnsi="Times New Roman" w:cs="Times New Roman"/>
          <w:sz w:val="24"/>
          <w:szCs w:val="24"/>
        </w:rPr>
        <w:t xml:space="preserve"> </w:t>
      </w:r>
      <w:r w:rsidR="00547C4D">
        <w:rPr>
          <w:rFonts w:ascii="Times New Roman" w:hAnsi="Times New Roman" w:cs="Times New Roman"/>
          <w:sz w:val="24"/>
          <w:szCs w:val="24"/>
        </w:rPr>
        <w:t xml:space="preserve">are </w:t>
      </w:r>
      <w:r w:rsidR="00547C4D" w:rsidRPr="00B40803">
        <w:rPr>
          <w:rFonts w:ascii="Times New Roman" w:hAnsi="Times New Roman" w:cs="Times New Roman"/>
          <w:sz w:val="24"/>
          <w:szCs w:val="24"/>
        </w:rPr>
        <w:t>vital</w:t>
      </w:r>
      <w:r w:rsidR="00390873" w:rsidRPr="00B40803">
        <w:rPr>
          <w:rFonts w:ascii="Times New Roman" w:hAnsi="Times New Roman" w:cs="Times New Roman"/>
          <w:sz w:val="24"/>
          <w:szCs w:val="24"/>
        </w:rPr>
        <w:t xml:space="preserve"> </w:t>
      </w:r>
      <w:r w:rsidR="00547C4D" w:rsidRPr="00B40803">
        <w:rPr>
          <w:rFonts w:ascii="Times New Roman" w:hAnsi="Times New Roman" w:cs="Times New Roman"/>
          <w:sz w:val="24"/>
          <w:szCs w:val="24"/>
        </w:rPr>
        <w:t>factors</w:t>
      </w:r>
      <w:r w:rsidR="00390873" w:rsidRPr="00B40803">
        <w:rPr>
          <w:rFonts w:ascii="Times New Roman" w:hAnsi="Times New Roman" w:cs="Times New Roman"/>
          <w:sz w:val="24"/>
          <w:szCs w:val="24"/>
        </w:rPr>
        <w:t xml:space="preserve"> </w:t>
      </w:r>
      <w:r w:rsidR="00547C4D">
        <w:rPr>
          <w:rFonts w:ascii="Times New Roman" w:hAnsi="Times New Roman" w:cs="Times New Roman"/>
          <w:sz w:val="24"/>
          <w:szCs w:val="24"/>
        </w:rPr>
        <w:t xml:space="preserve">for the prognosis </w:t>
      </w:r>
      <w:r w:rsidR="00390873" w:rsidRPr="00B40803">
        <w:rPr>
          <w:rFonts w:ascii="Times New Roman" w:hAnsi="Times New Roman" w:cs="Times New Roman"/>
          <w:sz w:val="24"/>
          <w:szCs w:val="24"/>
        </w:rPr>
        <w:t xml:space="preserve">of </w:t>
      </w:r>
      <w:r w:rsidR="005755C4">
        <w:rPr>
          <w:rFonts w:ascii="Times New Roman" w:hAnsi="Times New Roman" w:cs="Times New Roman"/>
          <w:sz w:val="24"/>
          <w:szCs w:val="24"/>
        </w:rPr>
        <w:t>colorectal cancer</w:t>
      </w:r>
      <w:r w:rsidR="00390873" w:rsidRPr="00B40803">
        <w:rPr>
          <w:rFonts w:ascii="Times New Roman" w:hAnsi="Times New Roman" w:cs="Times New Roman"/>
          <w:sz w:val="24"/>
          <w:szCs w:val="24"/>
        </w:rPr>
        <w:t>.</w:t>
      </w:r>
    </w:p>
    <w:p w14:paraId="08EFAEBC" w14:textId="77777777" w:rsidR="00D07042" w:rsidRDefault="00D07042" w:rsidP="00B40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EA0849" w14:textId="2A83886D" w:rsidR="00390873" w:rsidRDefault="00547C4D" w:rsidP="003908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390873" w:rsidRPr="00B40803">
        <w:rPr>
          <w:rFonts w:ascii="Times New Roman" w:hAnsi="Times New Roman" w:cs="Times New Roman"/>
          <w:sz w:val="24"/>
          <w:szCs w:val="24"/>
        </w:rPr>
        <w:t>This proposal</w:t>
      </w:r>
      <w:r>
        <w:rPr>
          <w:rFonts w:ascii="Times New Roman" w:hAnsi="Times New Roman" w:cs="Times New Roman"/>
          <w:sz w:val="24"/>
          <w:szCs w:val="24"/>
        </w:rPr>
        <w:t xml:space="preserve"> is focused on developing</w:t>
      </w:r>
      <w:r w:rsidR="00390873" w:rsidRPr="00B40803">
        <w:rPr>
          <w:rFonts w:ascii="Times New Roman" w:hAnsi="Times New Roman" w:cs="Times New Roman"/>
          <w:sz w:val="24"/>
          <w:szCs w:val="24"/>
        </w:rPr>
        <w:t xml:space="preserve"> a comprehensive prognostic risk model </w:t>
      </w: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="00390873" w:rsidRPr="00B40803">
        <w:rPr>
          <w:rFonts w:ascii="Times New Roman" w:hAnsi="Times New Roman" w:cs="Times New Roman"/>
          <w:sz w:val="24"/>
          <w:szCs w:val="24"/>
        </w:rPr>
        <w:t>integrating TME gene expression profiles with molecular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40803">
        <w:rPr>
          <w:rFonts w:ascii="Times New Roman" w:hAnsi="Times New Roman" w:cs="Times New Roman"/>
          <w:sz w:val="24"/>
          <w:szCs w:val="24"/>
        </w:rPr>
        <w:t>medical</w:t>
      </w:r>
      <w:r w:rsidR="00390873" w:rsidRPr="00B40803">
        <w:rPr>
          <w:rFonts w:ascii="Times New Roman" w:hAnsi="Times New Roman" w:cs="Times New Roman"/>
          <w:sz w:val="24"/>
          <w:szCs w:val="24"/>
        </w:rPr>
        <w:t xml:space="preserve"> data to </w:t>
      </w:r>
      <w:r w:rsidRPr="00B40803">
        <w:rPr>
          <w:rFonts w:ascii="Times New Roman" w:hAnsi="Times New Roman" w:cs="Times New Roman"/>
          <w:sz w:val="24"/>
          <w:szCs w:val="24"/>
        </w:rPr>
        <w:t>increase</w:t>
      </w:r>
      <w:r w:rsidR="00390873" w:rsidRPr="00B408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accuracy of </w:t>
      </w:r>
      <w:r w:rsidR="00390873" w:rsidRPr="00B40803">
        <w:rPr>
          <w:rFonts w:ascii="Times New Roman" w:hAnsi="Times New Roman" w:cs="Times New Roman"/>
          <w:sz w:val="24"/>
          <w:szCs w:val="24"/>
        </w:rPr>
        <w:t xml:space="preserve">prognostication </w:t>
      </w:r>
      <w:r>
        <w:rPr>
          <w:rFonts w:ascii="Times New Roman" w:hAnsi="Times New Roman" w:cs="Times New Roman"/>
          <w:sz w:val="24"/>
          <w:szCs w:val="24"/>
        </w:rPr>
        <w:t>for colorectal cancer</w:t>
      </w:r>
      <w:r w:rsidR="00390873" w:rsidRPr="00B40803">
        <w:rPr>
          <w:rFonts w:ascii="Times New Roman" w:hAnsi="Times New Roman" w:cs="Times New Roman"/>
          <w:sz w:val="24"/>
          <w:szCs w:val="24"/>
        </w:rPr>
        <w:t>.</w:t>
      </w:r>
    </w:p>
    <w:p w14:paraId="49903910" w14:textId="77777777" w:rsidR="00390873" w:rsidRDefault="00390873" w:rsidP="00B40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F01764" w14:textId="2DEB7EF9" w:rsidR="00B40803" w:rsidRPr="00B40803" w:rsidRDefault="00B40803" w:rsidP="00B40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B40803">
        <w:rPr>
          <w:rFonts w:ascii="Times New Roman" w:hAnsi="Times New Roman" w:cs="Times New Roman"/>
          <w:sz w:val="24"/>
          <w:szCs w:val="24"/>
        </w:rPr>
        <w:t>Objectives</w:t>
      </w:r>
      <w:r>
        <w:rPr>
          <w:rFonts w:ascii="Times New Roman" w:hAnsi="Times New Roman" w:cs="Times New Roman"/>
          <w:sz w:val="24"/>
          <w:szCs w:val="24"/>
        </w:rPr>
        <w:t xml:space="preserve"> of the present research </w:t>
      </w:r>
      <w:r w:rsidR="00547C4D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A02FBA8" w14:textId="64C49098" w:rsidR="00B40803" w:rsidRPr="00B40803" w:rsidRDefault="00B40803" w:rsidP="00B4080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803">
        <w:rPr>
          <w:rFonts w:ascii="Times New Roman" w:hAnsi="Times New Roman" w:cs="Times New Roman"/>
          <w:sz w:val="24"/>
          <w:szCs w:val="24"/>
        </w:rPr>
        <w:t xml:space="preserve">To </w:t>
      </w:r>
      <w:r w:rsidR="00547C4D" w:rsidRPr="00B40803">
        <w:rPr>
          <w:rFonts w:ascii="Times New Roman" w:hAnsi="Times New Roman" w:cs="Times New Roman"/>
          <w:sz w:val="24"/>
          <w:szCs w:val="24"/>
        </w:rPr>
        <w:t>detect</w:t>
      </w:r>
      <w:r w:rsidRPr="00B40803">
        <w:rPr>
          <w:rFonts w:ascii="Times New Roman" w:hAnsi="Times New Roman" w:cs="Times New Roman"/>
          <w:sz w:val="24"/>
          <w:szCs w:val="24"/>
        </w:rPr>
        <w:t xml:space="preserve"> a panel of TME genes </w:t>
      </w:r>
      <w:r w:rsidR="00547C4D" w:rsidRPr="00B40803">
        <w:rPr>
          <w:rFonts w:ascii="Times New Roman" w:hAnsi="Times New Roman" w:cs="Times New Roman"/>
          <w:sz w:val="24"/>
          <w:szCs w:val="24"/>
        </w:rPr>
        <w:t>linked</w:t>
      </w:r>
      <w:r w:rsidRPr="00B40803">
        <w:rPr>
          <w:rFonts w:ascii="Times New Roman" w:hAnsi="Times New Roman" w:cs="Times New Roman"/>
          <w:sz w:val="24"/>
          <w:szCs w:val="24"/>
        </w:rPr>
        <w:t xml:space="preserve"> with </w:t>
      </w:r>
      <w:r w:rsidR="005755C4">
        <w:rPr>
          <w:rFonts w:ascii="Times New Roman" w:hAnsi="Times New Roman" w:cs="Times New Roman"/>
          <w:sz w:val="24"/>
          <w:szCs w:val="24"/>
        </w:rPr>
        <w:t xml:space="preserve">colorectal cancer </w:t>
      </w:r>
      <w:r w:rsidRPr="00B40803">
        <w:rPr>
          <w:rFonts w:ascii="Times New Roman" w:hAnsi="Times New Roman" w:cs="Times New Roman"/>
          <w:sz w:val="24"/>
          <w:szCs w:val="24"/>
        </w:rPr>
        <w:t xml:space="preserve">prognosis </w:t>
      </w:r>
      <w:r w:rsidR="00547C4D">
        <w:rPr>
          <w:rFonts w:ascii="Times New Roman" w:hAnsi="Times New Roman" w:cs="Times New Roman"/>
          <w:sz w:val="24"/>
          <w:szCs w:val="24"/>
        </w:rPr>
        <w:t xml:space="preserve">using a </w:t>
      </w:r>
      <w:r w:rsidR="00547C4D" w:rsidRPr="00B40803">
        <w:rPr>
          <w:rFonts w:ascii="Times New Roman" w:hAnsi="Times New Roman" w:cs="Times New Roman"/>
          <w:sz w:val="24"/>
          <w:szCs w:val="24"/>
        </w:rPr>
        <w:t>complete</w:t>
      </w:r>
      <w:r w:rsidRPr="00B40803">
        <w:rPr>
          <w:rFonts w:ascii="Times New Roman" w:hAnsi="Times New Roman" w:cs="Times New Roman"/>
          <w:sz w:val="24"/>
          <w:szCs w:val="24"/>
        </w:rPr>
        <w:t xml:space="preserve"> literature review and bioinformatics </w:t>
      </w:r>
      <w:r w:rsidR="00547C4D" w:rsidRPr="00B40803">
        <w:rPr>
          <w:rFonts w:ascii="Times New Roman" w:hAnsi="Times New Roman" w:cs="Times New Roman"/>
          <w:sz w:val="24"/>
          <w:szCs w:val="24"/>
        </w:rPr>
        <w:t>study</w:t>
      </w:r>
      <w:r w:rsidRPr="00B40803">
        <w:rPr>
          <w:rFonts w:ascii="Times New Roman" w:hAnsi="Times New Roman" w:cs="Times New Roman"/>
          <w:sz w:val="24"/>
          <w:szCs w:val="24"/>
        </w:rPr>
        <w:t xml:space="preserve"> of </w:t>
      </w:r>
      <w:r w:rsidR="00547C4D" w:rsidRPr="00B40803">
        <w:rPr>
          <w:rFonts w:ascii="Times New Roman" w:hAnsi="Times New Roman" w:cs="Times New Roman"/>
          <w:sz w:val="24"/>
          <w:szCs w:val="24"/>
        </w:rPr>
        <w:t>freely</w:t>
      </w:r>
      <w:r w:rsidRPr="00B40803">
        <w:rPr>
          <w:rFonts w:ascii="Times New Roman" w:hAnsi="Times New Roman" w:cs="Times New Roman"/>
          <w:sz w:val="24"/>
          <w:szCs w:val="24"/>
        </w:rPr>
        <w:t xml:space="preserve"> </w:t>
      </w:r>
      <w:r w:rsidR="00547C4D" w:rsidRPr="00B40803">
        <w:rPr>
          <w:rFonts w:ascii="Times New Roman" w:hAnsi="Times New Roman" w:cs="Times New Roman"/>
          <w:sz w:val="24"/>
          <w:szCs w:val="24"/>
        </w:rPr>
        <w:t>accessible</w:t>
      </w:r>
      <w:r w:rsidRPr="00B40803">
        <w:rPr>
          <w:rFonts w:ascii="Times New Roman" w:hAnsi="Times New Roman" w:cs="Times New Roman"/>
          <w:sz w:val="24"/>
          <w:szCs w:val="24"/>
        </w:rPr>
        <w:t xml:space="preserve"> datasets.</w:t>
      </w:r>
    </w:p>
    <w:p w14:paraId="0F7D4024" w14:textId="2935C97C" w:rsidR="00B40803" w:rsidRPr="00B40803" w:rsidRDefault="00B40803" w:rsidP="00B4080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803">
        <w:rPr>
          <w:rFonts w:ascii="Times New Roman" w:hAnsi="Times New Roman" w:cs="Times New Roman"/>
          <w:sz w:val="24"/>
          <w:szCs w:val="24"/>
        </w:rPr>
        <w:t xml:space="preserve">To integrate </w:t>
      </w:r>
      <w:r w:rsidR="00547C4D">
        <w:rPr>
          <w:rFonts w:ascii="Times New Roman" w:hAnsi="Times New Roman" w:cs="Times New Roman"/>
          <w:sz w:val="24"/>
          <w:szCs w:val="24"/>
        </w:rPr>
        <w:t xml:space="preserve">the </w:t>
      </w:r>
      <w:r w:rsidRPr="00B40803">
        <w:rPr>
          <w:rFonts w:ascii="Times New Roman" w:hAnsi="Times New Roman" w:cs="Times New Roman"/>
          <w:sz w:val="24"/>
          <w:szCs w:val="24"/>
        </w:rPr>
        <w:t xml:space="preserve">TME gene expression profiles with </w:t>
      </w:r>
      <w:r w:rsidR="00547C4D" w:rsidRPr="00B40803">
        <w:rPr>
          <w:rFonts w:ascii="Times New Roman" w:hAnsi="Times New Roman" w:cs="Times New Roman"/>
          <w:sz w:val="24"/>
          <w:szCs w:val="24"/>
        </w:rPr>
        <w:t>medical</w:t>
      </w:r>
      <w:r w:rsidRPr="00B40803">
        <w:rPr>
          <w:rFonts w:ascii="Times New Roman" w:hAnsi="Times New Roman" w:cs="Times New Roman"/>
          <w:sz w:val="24"/>
          <w:szCs w:val="24"/>
        </w:rPr>
        <w:t xml:space="preserve"> and molecular </w:t>
      </w:r>
      <w:r w:rsidR="00547C4D">
        <w:rPr>
          <w:rFonts w:ascii="Times New Roman" w:hAnsi="Times New Roman" w:cs="Times New Roman"/>
          <w:sz w:val="24"/>
          <w:szCs w:val="24"/>
        </w:rPr>
        <w:t xml:space="preserve">characteristics </w:t>
      </w:r>
      <w:r w:rsidRPr="00B40803">
        <w:rPr>
          <w:rFonts w:ascii="Times New Roman" w:hAnsi="Times New Roman" w:cs="Times New Roman"/>
          <w:sz w:val="24"/>
          <w:szCs w:val="24"/>
        </w:rPr>
        <w:t xml:space="preserve">of </w:t>
      </w:r>
      <w:r w:rsidR="005755C4">
        <w:rPr>
          <w:rFonts w:ascii="Times New Roman" w:hAnsi="Times New Roman" w:cs="Times New Roman"/>
          <w:sz w:val="24"/>
          <w:szCs w:val="24"/>
        </w:rPr>
        <w:t>colorectal cancer patients</w:t>
      </w:r>
      <w:r w:rsidRPr="00B40803">
        <w:rPr>
          <w:rFonts w:ascii="Times New Roman" w:hAnsi="Times New Roman" w:cs="Times New Roman"/>
          <w:sz w:val="24"/>
          <w:szCs w:val="24"/>
        </w:rPr>
        <w:t xml:space="preserve"> </w:t>
      </w:r>
      <w:r w:rsidR="00547C4D">
        <w:rPr>
          <w:rFonts w:ascii="Times New Roman" w:hAnsi="Times New Roman" w:cs="Times New Roman"/>
          <w:sz w:val="24"/>
          <w:szCs w:val="24"/>
        </w:rPr>
        <w:t>for the construction of an</w:t>
      </w:r>
      <w:r w:rsidRPr="00B40803">
        <w:rPr>
          <w:rFonts w:ascii="Times New Roman" w:hAnsi="Times New Roman" w:cs="Times New Roman"/>
          <w:sz w:val="24"/>
          <w:szCs w:val="24"/>
        </w:rPr>
        <w:t xml:space="preserve"> </w:t>
      </w:r>
      <w:r w:rsidR="00547C4D" w:rsidRPr="00B40803">
        <w:rPr>
          <w:rFonts w:ascii="Times New Roman" w:hAnsi="Times New Roman" w:cs="Times New Roman"/>
          <w:sz w:val="24"/>
          <w:szCs w:val="24"/>
        </w:rPr>
        <w:t>all-inclusive</w:t>
      </w:r>
      <w:r w:rsidRPr="00B40803">
        <w:rPr>
          <w:rFonts w:ascii="Times New Roman" w:hAnsi="Times New Roman" w:cs="Times New Roman"/>
          <w:sz w:val="24"/>
          <w:szCs w:val="24"/>
        </w:rPr>
        <w:t xml:space="preserve"> prognostic risk model.</w:t>
      </w:r>
    </w:p>
    <w:p w14:paraId="53124BF7" w14:textId="399B40C1" w:rsidR="00B40803" w:rsidRPr="00B40803" w:rsidRDefault="00B40803" w:rsidP="00B4080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803">
        <w:rPr>
          <w:rFonts w:ascii="Times New Roman" w:hAnsi="Times New Roman" w:cs="Times New Roman"/>
          <w:sz w:val="24"/>
          <w:szCs w:val="24"/>
        </w:rPr>
        <w:t xml:space="preserve">To </w:t>
      </w:r>
      <w:r w:rsidR="00547C4D" w:rsidRPr="00B40803">
        <w:rPr>
          <w:rFonts w:ascii="Times New Roman" w:hAnsi="Times New Roman" w:cs="Times New Roman"/>
          <w:sz w:val="24"/>
          <w:szCs w:val="24"/>
        </w:rPr>
        <w:t>authenticate</w:t>
      </w:r>
      <w:r w:rsidRPr="00B40803">
        <w:rPr>
          <w:rFonts w:ascii="Times New Roman" w:hAnsi="Times New Roman" w:cs="Times New Roman"/>
          <w:sz w:val="24"/>
          <w:szCs w:val="24"/>
        </w:rPr>
        <w:t xml:space="preserve"> the proposed model's performance </w:t>
      </w:r>
      <w:r w:rsidR="007F1D34">
        <w:rPr>
          <w:rFonts w:ascii="Times New Roman" w:hAnsi="Times New Roman" w:cs="Times New Roman"/>
          <w:sz w:val="24"/>
          <w:szCs w:val="24"/>
        </w:rPr>
        <w:t xml:space="preserve">with </w:t>
      </w:r>
      <w:r w:rsidRPr="00B40803">
        <w:rPr>
          <w:rFonts w:ascii="Times New Roman" w:hAnsi="Times New Roman" w:cs="Times New Roman"/>
          <w:sz w:val="24"/>
          <w:szCs w:val="24"/>
        </w:rPr>
        <w:t>ind</w:t>
      </w:r>
      <w:r w:rsidR="007F1D34">
        <w:rPr>
          <w:rFonts w:ascii="Times New Roman" w:hAnsi="Times New Roman" w:cs="Times New Roman"/>
          <w:sz w:val="24"/>
          <w:szCs w:val="24"/>
        </w:rPr>
        <w:t xml:space="preserve">ividual </w:t>
      </w:r>
      <w:r w:rsidR="005755C4">
        <w:rPr>
          <w:rFonts w:ascii="Times New Roman" w:hAnsi="Times New Roman" w:cs="Times New Roman"/>
          <w:sz w:val="24"/>
          <w:szCs w:val="24"/>
        </w:rPr>
        <w:t xml:space="preserve">colorectal cancer </w:t>
      </w:r>
      <w:r w:rsidRPr="00B40803">
        <w:rPr>
          <w:rFonts w:ascii="Times New Roman" w:hAnsi="Times New Roman" w:cs="Times New Roman"/>
          <w:sz w:val="24"/>
          <w:szCs w:val="24"/>
        </w:rPr>
        <w:t>patient cohorts</w:t>
      </w:r>
      <w:r w:rsidR="007F1D34">
        <w:rPr>
          <w:rFonts w:ascii="Times New Roman" w:hAnsi="Times New Roman" w:cs="Times New Roman"/>
          <w:sz w:val="24"/>
          <w:szCs w:val="24"/>
        </w:rPr>
        <w:t xml:space="preserve"> and to </w:t>
      </w:r>
      <w:r w:rsidR="007F1D34" w:rsidRPr="00B40803">
        <w:rPr>
          <w:rFonts w:ascii="Times New Roman" w:hAnsi="Times New Roman" w:cs="Times New Roman"/>
          <w:sz w:val="24"/>
          <w:szCs w:val="24"/>
        </w:rPr>
        <w:t>evaluat</w:t>
      </w:r>
      <w:r w:rsidR="007F1D34">
        <w:rPr>
          <w:rFonts w:ascii="Times New Roman" w:hAnsi="Times New Roman" w:cs="Times New Roman"/>
          <w:sz w:val="24"/>
          <w:szCs w:val="24"/>
        </w:rPr>
        <w:t>e</w:t>
      </w:r>
      <w:r w:rsidRPr="00B40803">
        <w:rPr>
          <w:rFonts w:ascii="Times New Roman" w:hAnsi="Times New Roman" w:cs="Times New Roman"/>
          <w:sz w:val="24"/>
          <w:szCs w:val="24"/>
        </w:rPr>
        <w:t xml:space="preserve"> its </w:t>
      </w:r>
      <w:r w:rsidR="007F1D34" w:rsidRPr="00B40803">
        <w:rPr>
          <w:rFonts w:ascii="Times New Roman" w:hAnsi="Times New Roman" w:cs="Times New Roman"/>
          <w:sz w:val="24"/>
          <w:szCs w:val="24"/>
        </w:rPr>
        <w:t xml:space="preserve">clinical efficacy </w:t>
      </w:r>
      <w:r w:rsidR="007F1D34">
        <w:rPr>
          <w:rFonts w:ascii="Times New Roman" w:hAnsi="Times New Roman" w:cs="Times New Roman"/>
          <w:sz w:val="24"/>
          <w:szCs w:val="24"/>
        </w:rPr>
        <w:t xml:space="preserve">and </w:t>
      </w:r>
      <w:r w:rsidRPr="00B40803">
        <w:rPr>
          <w:rFonts w:ascii="Times New Roman" w:hAnsi="Times New Roman" w:cs="Times New Roman"/>
          <w:sz w:val="24"/>
          <w:szCs w:val="24"/>
        </w:rPr>
        <w:t>predictive accuracy.</w:t>
      </w:r>
    </w:p>
    <w:p w14:paraId="7FF926FB" w14:textId="6790C540" w:rsidR="00B40803" w:rsidRPr="00B40803" w:rsidRDefault="00B40803" w:rsidP="00B4080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803">
        <w:rPr>
          <w:rFonts w:ascii="Times New Roman" w:hAnsi="Times New Roman" w:cs="Times New Roman"/>
          <w:sz w:val="24"/>
          <w:szCs w:val="24"/>
        </w:rPr>
        <w:t xml:space="preserve">To explore the biological </w:t>
      </w:r>
      <w:r w:rsidR="007F1D34">
        <w:rPr>
          <w:rFonts w:ascii="Times New Roman" w:hAnsi="Times New Roman" w:cs="Times New Roman"/>
          <w:sz w:val="24"/>
          <w:szCs w:val="24"/>
        </w:rPr>
        <w:t xml:space="preserve">importance </w:t>
      </w:r>
      <w:r w:rsidRPr="00B40803">
        <w:rPr>
          <w:rFonts w:ascii="Times New Roman" w:hAnsi="Times New Roman" w:cs="Times New Roman"/>
          <w:sz w:val="24"/>
          <w:szCs w:val="24"/>
        </w:rPr>
        <w:t xml:space="preserve">of </w:t>
      </w:r>
      <w:r w:rsidR="007F1D34">
        <w:rPr>
          <w:rFonts w:ascii="Times New Roman" w:hAnsi="Times New Roman" w:cs="Times New Roman"/>
          <w:sz w:val="24"/>
          <w:szCs w:val="24"/>
        </w:rPr>
        <w:t xml:space="preserve">the </w:t>
      </w:r>
      <w:r w:rsidR="007F1D34" w:rsidRPr="00B40803">
        <w:rPr>
          <w:rFonts w:ascii="Times New Roman" w:hAnsi="Times New Roman" w:cs="Times New Roman"/>
          <w:sz w:val="24"/>
          <w:szCs w:val="24"/>
        </w:rPr>
        <w:t>recognized</w:t>
      </w:r>
      <w:r w:rsidRPr="00B40803">
        <w:rPr>
          <w:rFonts w:ascii="Times New Roman" w:hAnsi="Times New Roman" w:cs="Times New Roman"/>
          <w:sz w:val="24"/>
          <w:szCs w:val="24"/>
        </w:rPr>
        <w:t xml:space="preserve"> TME genes in </w:t>
      </w:r>
      <w:r w:rsidR="005755C4">
        <w:rPr>
          <w:rFonts w:ascii="Times New Roman" w:hAnsi="Times New Roman" w:cs="Times New Roman"/>
          <w:sz w:val="24"/>
          <w:szCs w:val="24"/>
        </w:rPr>
        <w:t xml:space="preserve">colorectal cancer </w:t>
      </w:r>
      <w:r w:rsidR="007F1D34">
        <w:rPr>
          <w:rFonts w:ascii="Times New Roman" w:hAnsi="Times New Roman" w:cs="Times New Roman"/>
          <w:sz w:val="24"/>
          <w:szCs w:val="24"/>
        </w:rPr>
        <w:t>development</w:t>
      </w:r>
      <w:r w:rsidRPr="00B40803">
        <w:rPr>
          <w:rFonts w:ascii="Times New Roman" w:hAnsi="Times New Roman" w:cs="Times New Roman"/>
          <w:sz w:val="24"/>
          <w:szCs w:val="24"/>
        </w:rPr>
        <w:t xml:space="preserve"> and treatment response</w:t>
      </w:r>
      <w:r w:rsidR="007F1D34">
        <w:rPr>
          <w:rFonts w:ascii="Times New Roman" w:hAnsi="Times New Roman" w:cs="Times New Roman"/>
          <w:sz w:val="24"/>
          <w:szCs w:val="24"/>
        </w:rPr>
        <w:t xml:space="preserve"> by </w:t>
      </w:r>
      <w:r w:rsidRPr="00B40803">
        <w:rPr>
          <w:rFonts w:ascii="Times New Roman" w:hAnsi="Times New Roman" w:cs="Times New Roman"/>
          <w:sz w:val="24"/>
          <w:szCs w:val="24"/>
        </w:rPr>
        <w:t xml:space="preserve">functional enrichment analysis and experimental </w:t>
      </w:r>
      <w:r w:rsidR="007F1D34" w:rsidRPr="00B40803">
        <w:rPr>
          <w:rFonts w:ascii="Times New Roman" w:hAnsi="Times New Roman" w:cs="Times New Roman"/>
          <w:sz w:val="24"/>
          <w:szCs w:val="24"/>
        </w:rPr>
        <w:t>proof</w:t>
      </w:r>
      <w:r w:rsidRPr="00B40803">
        <w:rPr>
          <w:rFonts w:ascii="Times New Roman" w:hAnsi="Times New Roman" w:cs="Times New Roman"/>
          <w:sz w:val="24"/>
          <w:szCs w:val="24"/>
        </w:rPr>
        <w:t>.</w:t>
      </w:r>
    </w:p>
    <w:p w14:paraId="39029201" w14:textId="77777777" w:rsidR="00547C4D" w:rsidRDefault="00547C4D" w:rsidP="00B40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06FDCB" w14:textId="6C20A64A" w:rsidR="00B40803" w:rsidRPr="00B40803" w:rsidRDefault="00B40803" w:rsidP="00B4080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0803">
        <w:rPr>
          <w:rFonts w:ascii="Times New Roman" w:hAnsi="Times New Roman" w:cs="Times New Roman"/>
          <w:b/>
          <w:bCs/>
          <w:sz w:val="24"/>
          <w:szCs w:val="24"/>
        </w:rPr>
        <w:lastRenderedPageBreak/>
        <w:t>Literature Review:</w:t>
      </w:r>
    </w:p>
    <w:p w14:paraId="7EE06362" w14:textId="367AB1AF" w:rsidR="001C44D2" w:rsidRDefault="00126BB1" w:rsidP="00B40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1C44D2">
        <w:rPr>
          <w:rFonts w:ascii="Times New Roman" w:hAnsi="Times New Roman" w:cs="Times New Roman"/>
          <w:sz w:val="24"/>
          <w:szCs w:val="24"/>
        </w:rPr>
        <w:t xml:space="preserve">Qian et al. (2021) </w:t>
      </w:r>
      <w:r w:rsidR="003D3C58">
        <w:rPr>
          <w:rFonts w:ascii="Times New Roman" w:hAnsi="Times New Roman" w:cs="Times New Roman"/>
          <w:sz w:val="24"/>
          <w:szCs w:val="24"/>
        </w:rPr>
        <w:t>[12]</w:t>
      </w:r>
      <w:r>
        <w:rPr>
          <w:rFonts w:ascii="Times New Roman" w:hAnsi="Times New Roman" w:cs="Times New Roman"/>
          <w:sz w:val="24"/>
          <w:szCs w:val="24"/>
        </w:rPr>
        <w:t xml:space="preserve"> developed </w:t>
      </w:r>
      <w:r w:rsidRPr="001C44D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C44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innovative </w:t>
      </w:r>
      <w:r w:rsidRPr="001C44D2">
        <w:rPr>
          <w:rFonts w:ascii="Times New Roman" w:hAnsi="Times New Roman" w:cs="Times New Roman"/>
          <w:sz w:val="24"/>
          <w:szCs w:val="24"/>
        </w:rPr>
        <w:t>immune-related prognos</w:t>
      </w:r>
      <w:r w:rsidR="009E19CB">
        <w:rPr>
          <w:rFonts w:ascii="Times New Roman" w:hAnsi="Times New Roman" w:cs="Times New Roman"/>
          <w:sz w:val="24"/>
          <w:szCs w:val="24"/>
        </w:rPr>
        <w:t xml:space="preserve">tic </w:t>
      </w:r>
      <w:r w:rsidRPr="001C44D2">
        <w:rPr>
          <w:rFonts w:ascii="Times New Roman" w:hAnsi="Times New Roman" w:cs="Times New Roman"/>
          <w:sz w:val="24"/>
          <w:szCs w:val="24"/>
        </w:rPr>
        <w:t xml:space="preserve">model as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C44D2">
        <w:rPr>
          <w:rFonts w:ascii="Times New Roman" w:hAnsi="Times New Roman" w:cs="Times New Roman"/>
          <w:sz w:val="24"/>
          <w:szCs w:val="24"/>
        </w:rPr>
        <w:t xml:space="preserve"> self-determining prognostic indicator of </w:t>
      </w:r>
      <w:r>
        <w:rPr>
          <w:rFonts w:ascii="Times New Roman" w:hAnsi="Times New Roman" w:cs="Times New Roman"/>
          <w:sz w:val="24"/>
          <w:szCs w:val="24"/>
        </w:rPr>
        <w:t>colorectal cancer</w:t>
      </w:r>
      <w:r w:rsidRPr="001C44D2">
        <w:rPr>
          <w:rFonts w:ascii="Times New Roman" w:hAnsi="Times New Roman" w:cs="Times New Roman"/>
          <w:sz w:val="24"/>
          <w:szCs w:val="24"/>
        </w:rPr>
        <w:t xml:space="preserve"> </w:t>
      </w:r>
      <w:r w:rsidR="008B3AF1">
        <w:rPr>
          <w:rFonts w:ascii="Times New Roman" w:hAnsi="Times New Roman" w:cs="Times New Roman"/>
          <w:sz w:val="24"/>
          <w:szCs w:val="24"/>
        </w:rPr>
        <w:t xml:space="preserve">by indicating </w:t>
      </w:r>
      <w:r w:rsidRPr="001C44D2">
        <w:rPr>
          <w:rFonts w:ascii="Times New Roman" w:hAnsi="Times New Roman" w:cs="Times New Roman"/>
          <w:sz w:val="24"/>
          <w:szCs w:val="24"/>
        </w:rPr>
        <w:t xml:space="preserve">the </w:t>
      </w:r>
      <w:r w:rsidR="008B3AF1" w:rsidRPr="001C44D2">
        <w:rPr>
          <w:rFonts w:ascii="Times New Roman" w:hAnsi="Times New Roman" w:cs="Times New Roman"/>
          <w:sz w:val="24"/>
          <w:szCs w:val="24"/>
        </w:rPr>
        <w:t>penetration</w:t>
      </w:r>
      <w:r w:rsidRPr="001C44D2">
        <w:rPr>
          <w:rFonts w:ascii="Times New Roman" w:hAnsi="Times New Roman" w:cs="Times New Roman"/>
          <w:sz w:val="24"/>
          <w:szCs w:val="24"/>
        </w:rPr>
        <w:t xml:space="preserve"> of immune cells and </w:t>
      </w:r>
      <w:r w:rsidR="008B3AF1">
        <w:rPr>
          <w:rFonts w:ascii="Times New Roman" w:hAnsi="Times New Roman" w:cs="Times New Roman"/>
          <w:sz w:val="24"/>
          <w:szCs w:val="24"/>
        </w:rPr>
        <w:t>proving</w:t>
      </w:r>
      <w:r w:rsidRPr="001C44D2">
        <w:rPr>
          <w:rFonts w:ascii="Times New Roman" w:hAnsi="Times New Roman" w:cs="Times New Roman"/>
          <w:sz w:val="24"/>
          <w:szCs w:val="24"/>
        </w:rPr>
        <w:t xml:space="preserve"> its </w:t>
      </w:r>
      <w:r w:rsidR="008B3AF1" w:rsidRPr="001C44D2">
        <w:rPr>
          <w:rFonts w:ascii="Times New Roman" w:hAnsi="Times New Roman" w:cs="Times New Roman"/>
          <w:sz w:val="24"/>
          <w:szCs w:val="24"/>
        </w:rPr>
        <w:t>vital</w:t>
      </w:r>
      <w:r w:rsidRPr="001C44D2">
        <w:rPr>
          <w:rFonts w:ascii="Times New Roman" w:hAnsi="Times New Roman" w:cs="Times New Roman"/>
          <w:sz w:val="24"/>
          <w:szCs w:val="24"/>
        </w:rPr>
        <w:t xml:space="preserve"> role in the </w:t>
      </w:r>
      <w:r w:rsidR="008B3AF1">
        <w:rPr>
          <w:rFonts w:ascii="Times New Roman" w:hAnsi="Times New Roman" w:cs="Times New Roman"/>
          <w:sz w:val="24"/>
          <w:szCs w:val="24"/>
        </w:rPr>
        <w:t xml:space="preserve">tumor microenvironment. </w:t>
      </w:r>
      <w:r>
        <w:rPr>
          <w:rFonts w:ascii="Times New Roman" w:hAnsi="Times New Roman" w:cs="Times New Roman"/>
          <w:sz w:val="24"/>
          <w:szCs w:val="24"/>
        </w:rPr>
        <w:t>They offere</w:t>
      </w:r>
      <w:r w:rsidR="001C44D2"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>a different perception</w:t>
      </w:r>
      <w:r w:rsidR="001C44D2" w:rsidRPr="001C44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1C44D2" w:rsidRPr="001C44D2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colorectal cancer </w:t>
      </w:r>
      <w:r w:rsidR="001C44D2" w:rsidRPr="001C44D2">
        <w:rPr>
          <w:rFonts w:ascii="Times New Roman" w:hAnsi="Times New Roman" w:cs="Times New Roman"/>
          <w:sz w:val="24"/>
          <w:szCs w:val="24"/>
        </w:rPr>
        <w:t xml:space="preserve">immune microenvironment and </w:t>
      </w:r>
      <w:r w:rsidR="009E19CB">
        <w:rPr>
          <w:rFonts w:ascii="Times New Roman" w:hAnsi="Times New Roman" w:cs="Times New Roman"/>
          <w:sz w:val="24"/>
          <w:szCs w:val="24"/>
        </w:rPr>
        <w:t xml:space="preserve">treatment </w:t>
      </w:r>
      <w:r>
        <w:rPr>
          <w:rFonts w:ascii="Times New Roman" w:hAnsi="Times New Roman" w:cs="Times New Roman"/>
          <w:sz w:val="24"/>
          <w:szCs w:val="24"/>
        </w:rPr>
        <w:t>by conducting</w:t>
      </w:r>
      <w:r w:rsidR="001C44D2" w:rsidRPr="001C44D2">
        <w:rPr>
          <w:rFonts w:ascii="Times New Roman" w:hAnsi="Times New Roman" w:cs="Times New Roman"/>
          <w:sz w:val="24"/>
          <w:szCs w:val="24"/>
        </w:rPr>
        <w:t xml:space="preserve"> functional </w:t>
      </w:r>
      <w:r w:rsidR="009E19CB">
        <w:rPr>
          <w:rFonts w:ascii="Times New Roman" w:hAnsi="Times New Roman" w:cs="Times New Roman"/>
          <w:sz w:val="24"/>
          <w:szCs w:val="24"/>
        </w:rPr>
        <w:t xml:space="preserve">experiments </w:t>
      </w:r>
      <w:r w:rsidR="001C44D2" w:rsidRPr="001C44D2">
        <w:rPr>
          <w:rFonts w:ascii="Times New Roman" w:hAnsi="Times New Roman" w:cs="Times New Roman"/>
          <w:sz w:val="24"/>
          <w:szCs w:val="24"/>
        </w:rPr>
        <w:t xml:space="preserve">on </w:t>
      </w:r>
      <w:r w:rsidRPr="001C44D2">
        <w:rPr>
          <w:rFonts w:ascii="Times New Roman" w:hAnsi="Times New Roman" w:cs="Times New Roman"/>
          <w:sz w:val="24"/>
          <w:szCs w:val="24"/>
        </w:rPr>
        <w:t>particular</w:t>
      </w:r>
      <w:r w:rsidR="001C44D2" w:rsidRPr="001C44D2">
        <w:rPr>
          <w:rFonts w:ascii="Times New Roman" w:hAnsi="Times New Roman" w:cs="Times New Roman"/>
          <w:sz w:val="24"/>
          <w:szCs w:val="24"/>
        </w:rPr>
        <w:t xml:space="preserve"> genes </w:t>
      </w:r>
      <w:r w:rsidR="009E19CB">
        <w:rPr>
          <w:rFonts w:ascii="Times New Roman" w:hAnsi="Times New Roman" w:cs="Times New Roman"/>
          <w:sz w:val="24"/>
          <w:szCs w:val="24"/>
        </w:rPr>
        <w:t xml:space="preserve">for </w:t>
      </w:r>
      <w:r w:rsidR="001C44D2" w:rsidRPr="001C44D2">
        <w:rPr>
          <w:rFonts w:ascii="Times New Roman" w:hAnsi="Times New Roman" w:cs="Times New Roman"/>
          <w:sz w:val="24"/>
          <w:szCs w:val="24"/>
        </w:rPr>
        <w:t>confirm</w:t>
      </w:r>
      <w:r w:rsidR="009E19CB">
        <w:rPr>
          <w:rFonts w:ascii="Times New Roman" w:hAnsi="Times New Roman" w:cs="Times New Roman"/>
          <w:sz w:val="24"/>
          <w:szCs w:val="24"/>
        </w:rPr>
        <w:t>ation</w:t>
      </w:r>
      <w:r w:rsidR="001C44D2" w:rsidRPr="001C44D2">
        <w:rPr>
          <w:rFonts w:ascii="Times New Roman" w:hAnsi="Times New Roman" w:cs="Times New Roman"/>
          <w:sz w:val="24"/>
          <w:szCs w:val="24"/>
        </w:rPr>
        <w:t xml:space="preserve"> </w:t>
      </w:r>
      <w:r w:rsidR="009E19CB">
        <w:rPr>
          <w:rFonts w:ascii="Times New Roman" w:hAnsi="Times New Roman" w:cs="Times New Roman"/>
          <w:sz w:val="24"/>
          <w:szCs w:val="24"/>
        </w:rPr>
        <w:t xml:space="preserve">of </w:t>
      </w:r>
      <w:r w:rsidR="001C44D2" w:rsidRPr="001C44D2">
        <w:rPr>
          <w:rFonts w:ascii="Times New Roman" w:hAnsi="Times New Roman" w:cs="Times New Roman"/>
          <w:sz w:val="24"/>
          <w:szCs w:val="24"/>
        </w:rPr>
        <w:t xml:space="preserve">their clinical </w:t>
      </w:r>
      <w:r>
        <w:rPr>
          <w:rFonts w:ascii="Times New Roman" w:hAnsi="Times New Roman" w:cs="Times New Roman"/>
          <w:sz w:val="24"/>
          <w:szCs w:val="24"/>
        </w:rPr>
        <w:t>importance</w:t>
      </w:r>
      <w:r w:rsidR="001C44D2" w:rsidRPr="001C44D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As their study was </w:t>
      </w:r>
      <w:r w:rsidR="001C44D2" w:rsidRPr="001C44D2">
        <w:rPr>
          <w:rFonts w:ascii="Times New Roman" w:hAnsi="Times New Roman" w:cs="Times New Roman"/>
          <w:sz w:val="24"/>
          <w:szCs w:val="24"/>
        </w:rPr>
        <w:t xml:space="preserve">a retrospective </w:t>
      </w:r>
      <w:r>
        <w:rPr>
          <w:rFonts w:ascii="Times New Roman" w:hAnsi="Times New Roman" w:cs="Times New Roman"/>
          <w:sz w:val="24"/>
          <w:szCs w:val="24"/>
        </w:rPr>
        <w:t xml:space="preserve">one, additional </w:t>
      </w:r>
      <w:r w:rsidRPr="001C44D2">
        <w:rPr>
          <w:rFonts w:ascii="Times New Roman" w:hAnsi="Times New Roman" w:cs="Times New Roman"/>
          <w:sz w:val="24"/>
          <w:szCs w:val="24"/>
        </w:rPr>
        <w:t>potential</w:t>
      </w:r>
      <w:r w:rsidR="001C44D2" w:rsidRPr="001C44D2">
        <w:rPr>
          <w:rFonts w:ascii="Times New Roman" w:hAnsi="Times New Roman" w:cs="Times New Roman"/>
          <w:sz w:val="24"/>
          <w:szCs w:val="24"/>
        </w:rPr>
        <w:t xml:space="preserve"> research is needed. </w:t>
      </w:r>
      <w:r>
        <w:rPr>
          <w:rFonts w:ascii="Times New Roman" w:hAnsi="Times New Roman" w:cs="Times New Roman"/>
          <w:sz w:val="24"/>
          <w:szCs w:val="24"/>
        </w:rPr>
        <w:t>T</w:t>
      </w:r>
      <w:r w:rsidR="001C44D2" w:rsidRPr="001C44D2">
        <w:rPr>
          <w:rFonts w:ascii="Times New Roman" w:hAnsi="Times New Roman" w:cs="Times New Roman"/>
          <w:sz w:val="24"/>
          <w:szCs w:val="24"/>
        </w:rPr>
        <w:t xml:space="preserve">he predictive </w:t>
      </w:r>
      <w:r w:rsidRPr="001C44D2">
        <w:rPr>
          <w:rFonts w:ascii="Times New Roman" w:hAnsi="Times New Roman" w:cs="Times New Roman"/>
          <w:sz w:val="24"/>
          <w:szCs w:val="24"/>
        </w:rPr>
        <w:t>ability</w:t>
      </w:r>
      <w:r w:rsidR="001C44D2" w:rsidRPr="001C44D2">
        <w:rPr>
          <w:rFonts w:ascii="Times New Roman" w:hAnsi="Times New Roman" w:cs="Times New Roman"/>
          <w:sz w:val="24"/>
          <w:szCs w:val="24"/>
        </w:rPr>
        <w:t xml:space="preserve"> of th</w:t>
      </w:r>
      <w:r>
        <w:rPr>
          <w:rFonts w:ascii="Times New Roman" w:hAnsi="Times New Roman" w:cs="Times New Roman"/>
          <w:sz w:val="24"/>
          <w:szCs w:val="24"/>
        </w:rPr>
        <w:t xml:space="preserve">eir </w:t>
      </w:r>
      <w:r w:rsidR="001C44D2" w:rsidRPr="001C44D2">
        <w:rPr>
          <w:rFonts w:ascii="Times New Roman" w:hAnsi="Times New Roman" w:cs="Times New Roman"/>
          <w:sz w:val="24"/>
          <w:szCs w:val="24"/>
        </w:rPr>
        <w:t xml:space="preserve">model in </w:t>
      </w:r>
      <w:r>
        <w:rPr>
          <w:rFonts w:ascii="Times New Roman" w:hAnsi="Times New Roman" w:cs="Times New Roman"/>
          <w:sz w:val="24"/>
          <w:szCs w:val="24"/>
        </w:rPr>
        <w:t xml:space="preserve">colorectal cancer sought further testing for </w:t>
      </w:r>
      <w:r w:rsidR="001C44D2" w:rsidRPr="001C44D2">
        <w:rPr>
          <w:rFonts w:ascii="Times New Roman" w:hAnsi="Times New Roman" w:cs="Times New Roman"/>
          <w:sz w:val="24"/>
          <w:szCs w:val="24"/>
        </w:rPr>
        <w:t xml:space="preserve">better prognostic </w:t>
      </w:r>
      <w:r>
        <w:rPr>
          <w:rFonts w:ascii="Times New Roman" w:hAnsi="Times New Roman" w:cs="Times New Roman"/>
          <w:sz w:val="24"/>
          <w:szCs w:val="24"/>
        </w:rPr>
        <w:t xml:space="preserve">categorization and </w:t>
      </w:r>
      <w:r w:rsidR="001C44D2" w:rsidRPr="001C44D2">
        <w:rPr>
          <w:rFonts w:ascii="Times New Roman" w:hAnsi="Times New Roman" w:cs="Times New Roman"/>
          <w:sz w:val="24"/>
          <w:szCs w:val="24"/>
        </w:rPr>
        <w:t xml:space="preserve">treatment </w:t>
      </w:r>
      <w:r w:rsidRPr="001C44D2">
        <w:rPr>
          <w:rFonts w:ascii="Times New Roman" w:hAnsi="Times New Roman" w:cs="Times New Roman"/>
          <w:sz w:val="24"/>
          <w:szCs w:val="24"/>
        </w:rPr>
        <w:t>administration</w:t>
      </w:r>
      <w:r w:rsidR="001C44D2" w:rsidRPr="001C44D2">
        <w:rPr>
          <w:rFonts w:ascii="Times New Roman" w:hAnsi="Times New Roman" w:cs="Times New Roman"/>
          <w:sz w:val="24"/>
          <w:szCs w:val="24"/>
        </w:rPr>
        <w:t xml:space="preserve">. </w:t>
      </w:r>
      <w:r w:rsidR="008B3AF1">
        <w:rPr>
          <w:rFonts w:ascii="Times New Roman" w:hAnsi="Times New Roman" w:cs="Times New Roman"/>
          <w:sz w:val="24"/>
          <w:szCs w:val="24"/>
        </w:rPr>
        <w:t xml:space="preserve">There was a need for a complete study of the 18 immuno-related genes (IRGs) biological functions as many IRGs were related to the prognosis of colorectal cancer significantly. Their research has provided a deeper understanding of IRGs in colorectal cancer and given </w:t>
      </w:r>
      <w:r w:rsidR="008B3AF1" w:rsidRPr="001C44D2">
        <w:rPr>
          <w:rFonts w:ascii="Times New Roman" w:hAnsi="Times New Roman" w:cs="Times New Roman"/>
          <w:sz w:val="24"/>
          <w:szCs w:val="24"/>
        </w:rPr>
        <w:t>novel</w:t>
      </w:r>
      <w:r w:rsidR="001C44D2" w:rsidRPr="001C44D2">
        <w:rPr>
          <w:rFonts w:ascii="Times New Roman" w:hAnsi="Times New Roman" w:cs="Times New Roman"/>
          <w:sz w:val="24"/>
          <w:szCs w:val="24"/>
        </w:rPr>
        <w:t xml:space="preserve"> </w:t>
      </w:r>
      <w:r w:rsidR="008B3AF1">
        <w:rPr>
          <w:rFonts w:ascii="Times New Roman" w:hAnsi="Times New Roman" w:cs="Times New Roman"/>
          <w:sz w:val="24"/>
          <w:szCs w:val="24"/>
        </w:rPr>
        <w:t xml:space="preserve">and </w:t>
      </w:r>
      <w:r w:rsidR="008B3AF1" w:rsidRPr="001C44D2">
        <w:rPr>
          <w:rFonts w:ascii="Times New Roman" w:hAnsi="Times New Roman" w:cs="Times New Roman"/>
          <w:sz w:val="24"/>
          <w:szCs w:val="24"/>
        </w:rPr>
        <w:t>budding</w:t>
      </w:r>
      <w:r w:rsidR="001C44D2" w:rsidRPr="001C44D2">
        <w:rPr>
          <w:rFonts w:ascii="Times New Roman" w:hAnsi="Times New Roman" w:cs="Times New Roman"/>
          <w:sz w:val="24"/>
          <w:szCs w:val="24"/>
        </w:rPr>
        <w:t xml:space="preserve"> </w:t>
      </w:r>
      <w:r w:rsidR="008B3AF1">
        <w:rPr>
          <w:rFonts w:ascii="Times New Roman" w:hAnsi="Times New Roman" w:cs="Times New Roman"/>
          <w:sz w:val="24"/>
          <w:szCs w:val="24"/>
        </w:rPr>
        <w:t xml:space="preserve">diagnostic </w:t>
      </w:r>
      <w:r w:rsidR="001C44D2" w:rsidRPr="001C44D2">
        <w:rPr>
          <w:rFonts w:ascii="Times New Roman" w:hAnsi="Times New Roman" w:cs="Times New Roman"/>
          <w:sz w:val="24"/>
          <w:szCs w:val="24"/>
        </w:rPr>
        <w:t xml:space="preserve">and </w:t>
      </w:r>
      <w:r w:rsidR="009E19CB">
        <w:rPr>
          <w:rFonts w:ascii="Times New Roman" w:hAnsi="Times New Roman" w:cs="Times New Roman"/>
          <w:sz w:val="24"/>
          <w:szCs w:val="24"/>
        </w:rPr>
        <w:t xml:space="preserve">clinical </w:t>
      </w:r>
      <w:r w:rsidR="001C44D2" w:rsidRPr="001C44D2">
        <w:rPr>
          <w:rFonts w:ascii="Times New Roman" w:hAnsi="Times New Roman" w:cs="Times New Roman"/>
          <w:sz w:val="24"/>
          <w:szCs w:val="24"/>
        </w:rPr>
        <w:t>biomarkers</w:t>
      </w:r>
      <w:r w:rsidR="00FA08A2">
        <w:rPr>
          <w:rFonts w:ascii="Times New Roman" w:hAnsi="Times New Roman" w:cs="Times New Roman"/>
          <w:sz w:val="24"/>
          <w:szCs w:val="24"/>
        </w:rPr>
        <w:t xml:space="preserve"> [12]</w:t>
      </w:r>
      <w:r w:rsidR="001C44D2" w:rsidRPr="001C44D2">
        <w:rPr>
          <w:rFonts w:ascii="Times New Roman" w:hAnsi="Times New Roman" w:cs="Times New Roman"/>
          <w:sz w:val="24"/>
          <w:szCs w:val="24"/>
        </w:rPr>
        <w:t>.</w:t>
      </w:r>
    </w:p>
    <w:p w14:paraId="24E2B22E" w14:textId="77777777" w:rsidR="00967272" w:rsidRDefault="00967272" w:rsidP="00B40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271D3C" w14:textId="0DEBA3FF" w:rsidR="00967272" w:rsidRDefault="008B3AF1" w:rsidP="00B40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967272">
        <w:rPr>
          <w:rFonts w:ascii="Times New Roman" w:hAnsi="Times New Roman" w:cs="Times New Roman"/>
          <w:sz w:val="24"/>
          <w:szCs w:val="24"/>
        </w:rPr>
        <w:t xml:space="preserve">Wang et. al. (2021) </w:t>
      </w:r>
      <w:r w:rsidR="003D3C58">
        <w:rPr>
          <w:rFonts w:ascii="Times New Roman" w:hAnsi="Times New Roman" w:cs="Times New Roman"/>
          <w:sz w:val="24"/>
          <w:szCs w:val="24"/>
        </w:rPr>
        <w:t xml:space="preserve">[13] </w:t>
      </w:r>
      <w:r w:rsidR="00FA08A2">
        <w:rPr>
          <w:rFonts w:ascii="Times New Roman" w:hAnsi="Times New Roman" w:cs="Times New Roman"/>
          <w:sz w:val="24"/>
          <w:szCs w:val="24"/>
        </w:rPr>
        <w:t xml:space="preserve">generated the immunal score, one of the promising prognostic features using the ESTIMATE algorithm, and </w:t>
      </w:r>
      <w:r w:rsidR="00967272" w:rsidRPr="00967272">
        <w:rPr>
          <w:rFonts w:ascii="Times New Roman" w:hAnsi="Times New Roman" w:cs="Times New Roman"/>
          <w:sz w:val="24"/>
          <w:szCs w:val="24"/>
        </w:rPr>
        <w:t xml:space="preserve">established a </w:t>
      </w:r>
      <w:r w:rsidR="003D3C58">
        <w:rPr>
          <w:rFonts w:ascii="Times New Roman" w:hAnsi="Times New Roman" w:cs="Times New Roman"/>
          <w:sz w:val="24"/>
          <w:szCs w:val="24"/>
        </w:rPr>
        <w:t>thirteen-gene</w:t>
      </w:r>
      <w:r w:rsidR="00967272" w:rsidRPr="00967272">
        <w:rPr>
          <w:rFonts w:ascii="Times New Roman" w:hAnsi="Times New Roman" w:cs="Times New Roman"/>
          <w:sz w:val="24"/>
          <w:szCs w:val="24"/>
        </w:rPr>
        <w:t xml:space="preserve"> </w:t>
      </w:r>
      <w:r w:rsidR="00BA40C5">
        <w:rPr>
          <w:rFonts w:ascii="Times New Roman" w:hAnsi="Times New Roman" w:cs="Times New Roman"/>
          <w:sz w:val="24"/>
          <w:szCs w:val="24"/>
        </w:rPr>
        <w:t>model</w:t>
      </w:r>
      <w:r w:rsidR="00967272" w:rsidRPr="00967272">
        <w:rPr>
          <w:rFonts w:ascii="Times New Roman" w:hAnsi="Times New Roman" w:cs="Times New Roman"/>
          <w:sz w:val="24"/>
          <w:szCs w:val="24"/>
        </w:rPr>
        <w:t xml:space="preserve">. </w:t>
      </w:r>
      <w:r w:rsidR="00FA08A2">
        <w:rPr>
          <w:rFonts w:ascii="Times New Roman" w:hAnsi="Times New Roman" w:cs="Times New Roman"/>
          <w:sz w:val="24"/>
          <w:szCs w:val="24"/>
        </w:rPr>
        <w:t xml:space="preserve">The clinically significant </w:t>
      </w:r>
      <w:r w:rsidR="00967272" w:rsidRPr="00967272">
        <w:rPr>
          <w:rFonts w:ascii="Times New Roman" w:hAnsi="Times New Roman" w:cs="Times New Roman"/>
          <w:sz w:val="24"/>
          <w:szCs w:val="24"/>
        </w:rPr>
        <w:t xml:space="preserve">model </w:t>
      </w:r>
      <w:r w:rsidR="00FA08A2">
        <w:rPr>
          <w:rFonts w:ascii="Times New Roman" w:hAnsi="Times New Roman" w:cs="Times New Roman"/>
          <w:sz w:val="24"/>
          <w:szCs w:val="24"/>
        </w:rPr>
        <w:t>gave a</w:t>
      </w:r>
      <w:r w:rsidR="00967272" w:rsidRPr="00967272">
        <w:rPr>
          <w:rFonts w:ascii="Times New Roman" w:hAnsi="Times New Roman" w:cs="Times New Roman"/>
          <w:sz w:val="24"/>
          <w:szCs w:val="24"/>
        </w:rPr>
        <w:t xml:space="preserve">dditional data for </w:t>
      </w:r>
      <w:r w:rsidR="00DF20B3">
        <w:rPr>
          <w:rFonts w:ascii="Times New Roman" w:hAnsi="Times New Roman" w:cs="Times New Roman"/>
          <w:sz w:val="24"/>
          <w:szCs w:val="24"/>
        </w:rPr>
        <w:t xml:space="preserve">a </w:t>
      </w:r>
      <w:r w:rsidR="00967272" w:rsidRPr="00967272">
        <w:rPr>
          <w:rFonts w:ascii="Times New Roman" w:hAnsi="Times New Roman" w:cs="Times New Roman"/>
          <w:sz w:val="24"/>
          <w:szCs w:val="24"/>
        </w:rPr>
        <w:t xml:space="preserve">better understanding of the </w:t>
      </w:r>
      <w:r w:rsidR="007C125E">
        <w:rPr>
          <w:rFonts w:ascii="Times New Roman" w:hAnsi="Times New Roman" w:cs="Times New Roman"/>
          <w:sz w:val="24"/>
          <w:szCs w:val="24"/>
        </w:rPr>
        <w:t xml:space="preserve">tumor microenvironment. The results of the </w:t>
      </w:r>
      <w:r w:rsidR="00967272" w:rsidRPr="00967272">
        <w:rPr>
          <w:rFonts w:ascii="Times New Roman" w:hAnsi="Times New Roman" w:cs="Times New Roman"/>
          <w:sz w:val="24"/>
          <w:szCs w:val="24"/>
        </w:rPr>
        <w:t xml:space="preserve">functional analysis </w:t>
      </w:r>
      <w:r w:rsidR="003D3C58">
        <w:rPr>
          <w:rFonts w:ascii="Times New Roman" w:hAnsi="Times New Roman" w:cs="Times New Roman"/>
          <w:sz w:val="24"/>
          <w:szCs w:val="24"/>
        </w:rPr>
        <w:t>provide</w:t>
      </w:r>
      <w:r w:rsidR="007C125E">
        <w:rPr>
          <w:rFonts w:ascii="Times New Roman" w:hAnsi="Times New Roman" w:cs="Times New Roman"/>
          <w:sz w:val="24"/>
          <w:szCs w:val="24"/>
        </w:rPr>
        <w:t>d</w:t>
      </w:r>
      <w:r w:rsidR="00967272" w:rsidRPr="00967272">
        <w:rPr>
          <w:rFonts w:ascii="Times New Roman" w:hAnsi="Times New Roman" w:cs="Times New Roman"/>
          <w:sz w:val="24"/>
          <w:szCs w:val="24"/>
        </w:rPr>
        <w:t xml:space="preserve"> </w:t>
      </w:r>
      <w:r w:rsidR="007C125E">
        <w:rPr>
          <w:rFonts w:ascii="Times New Roman" w:hAnsi="Times New Roman" w:cs="Times New Roman"/>
          <w:sz w:val="24"/>
          <w:szCs w:val="24"/>
        </w:rPr>
        <w:t>an</w:t>
      </w:r>
      <w:r w:rsidR="00967272" w:rsidRPr="00967272">
        <w:rPr>
          <w:rFonts w:ascii="Times New Roman" w:hAnsi="Times New Roman" w:cs="Times New Roman"/>
          <w:sz w:val="24"/>
          <w:szCs w:val="24"/>
        </w:rPr>
        <w:t xml:space="preserve"> </w:t>
      </w:r>
      <w:r w:rsidR="007C125E" w:rsidRPr="00967272">
        <w:rPr>
          <w:rFonts w:ascii="Times New Roman" w:hAnsi="Times New Roman" w:cs="Times New Roman"/>
          <w:sz w:val="24"/>
          <w:szCs w:val="24"/>
        </w:rPr>
        <w:t>innovative</w:t>
      </w:r>
      <w:r w:rsidR="00967272" w:rsidRPr="00967272">
        <w:rPr>
          <w:rFonts w:ascii="Times New Roman" w:hAnsi="Times New Roman" w:cs="Times New Roman"/>
          <w:sz w:val="24"/>
          <w:szCs w:val="24"/>
        </w:rPr>
        <w:t xml:space="preserve"> </w:t>
      </w:r>
      <w:r w:rsidR="007C125E" w:rsidRPr="00967272">
        <w:rPr>
          <w:rFonts w:ascii="Times New Roman" w:hAnsi="Times New Roman" w:cs="Times New Roman"/>
          <w:sz w:val="24"/>
          <w:szCs w:val="24"/>
        </w:rPr>
        <w:t>perception</w:t>
      </w:r>
      <w:r w:rsidR="00967272" w:rsidRPr="00967272">
        <w:rPr>
          <w:rFonts w:ascii="Times New Roman" w:hAnsi="Times New Roman" w:cs="Times New Roman"/>
          <w:sz w:val="24"/>
          <w:szCs w:val="24"/>
        </w:rPr>
        <w:t xml:space="preserve"> for </w:t>
      </w:r>
      <w:r w:rsidR="007C125E">
        <w:rPr>
          <w:rFonts w:ascii="Times New Roman" w:hAnsi="Times New Roman" w:cs="Times New Roman"/>
          <w:sz w:val="24"/>
          <w:szCs w:val="24"/>
        </w:rPr>
        <w:t xml:space="preserve">identifying </w:t>
      </w:r>
      <w:r w:rsidR="00967272" w:rsidRPr="00967272">
        <w:rPr>
          <w:rFonts w:ascii="Times New Roman" w:hAnsi="Times New Roman" w:cs="Times New Roman"/>
          <w:sz w:val="24"/>
          <w:szCs w:val="24"/>
        </w:rPr>
        <w:t xml:space="preserve">the molecular </w:t>
      </w:r>
      <w:r w:rsidR="003D3C58">
        <w:rPr>
          <w:rFonts w:ascii="Times New Roman" w:hAnsi="Times New Roman" w:cs="Times New Roman"/>
          <w:sz w:val="24"/>
          <w:szCs w:val="24"/>
        </w:rPr>
        <w:t>mechanism</w:t>
      </w:r>
      <w:r w:rsidR="00967272" w:rsidRPr="00967272">
        <w:rPr>
          <w:rFonts w:ascii="Times New Roman" w:hAnsi="Times New Roman" w:cs="Times New Roman"/>
          <w:sz w:val="24"/>
          <w:szCs w:val="24"/>
        </w:rPr>
        <w:t xml:space="preserve"> </w:t>
      </w:r>
      <w:r w:rsidR="00BA40C5">
        <w:rPr>
          <w:rFonts w:ascii="Times New Roman" w:hAnsi="Times New Roman" w:cs="Times New Roman"/>
          <w:sz w:val="24"/>
          <w:szCs w:val="24"/>
        </w:rPr>
        <w:t>at</w:t>
      </w:r>
      <w:r w:rsidR="00967272" w:rsidRPr="00967272">
        <w:rPr>
          <w:rFonts w:ascii="Times New Roman" w:hAnsi="Times New Roman" w:cs="Times New Roman"/>
          <w:sz w:val="24"/>
          <w:szCs w:val="24"/>
        </w:rPr>
        <w:t xml:space="preserve"> </w:t>
      </w:r>
      <w:r w:rsidR="00BA40C5">
        <w:rPr>
          <w:rFonts w:ascii="Times New Roman" w:hAnsi="Times New Roman" w:cs="Times New Roman"/>
          <w:sz w:val="24"/>
          <w:szCs w:val="24"/>
        </w:rPr>
        <w:t xml:space="preserve">the </w:t>
      </w:r>
      <w:r w:rsidR="007C125E">
        <w:rPr>
          <w:rFonts w:ascii="Times New Roman" w:hAnsi="Times New Roman" w:cs="Times New Roman"/>
          <w:sz w:val="24"/>
          <w:szCs w:val="24"/>
        </w:rPr>
        <w:t xml:space="preserve">beginning of </w:t>
      </w:r>
      <w:r w:rsidR="00BA40C5">
        <w:rPr>
          <w:rFonts w:ascii="Times New Roman" w:hAnsi="Times New Roman" w:cs="Times New Roman"/>
          <w:sz w:val="24"/>
          <w:szCs w:val="24"/>
        </w:rPr>
        <w:t xml:space="preserve">the </w:t>
      </w:r>
      <w:r w:rsidR="007C125E">
        <w:rPr>
          <w:rFonts w:ascii="Times New Roman" w:hAnsi="Times New Roman" w:cs="Times New Roman"/>
          <w:sz w:val="24"/>
          <w:szCs w:val="24"/>
        </w:rPr>
        <w:t>t</w:t>
      </w:r>
      <w:r w:rsidR="00967272" w:rsidRPr="00967272">
        <w:rPr>
          <w:rFonts w:ascii="Times New Roman" w:hAnsi="Times New Roman" w:cs="Times New Roman"/>
          <w:sz w:val="24"/>
          <w:szCs w:val="24"/>
        </w:rPr>
        <w:t>umor and</w:t>
      </w:r>
      <w:r w:rsidR="00BA40C5">
        <w:rPr>
          <w:rFonts w:ascii="Times New Roman" w:hAnsi="Times New Roman" w:cs="Times New Roman"/>
          <w:sz w:val="24"/>
          <w:szCs w:val="24"/>
        </w:rPr>
        <w:t xml:space="preserve"> its</w:t>
      </w:r>
      <w:r w:rsidR="00967272" w:rsidRPr="00967272">
        <w:rPr>
          <w:rFonts w:ascii="Times New Roman" w:hAnsi="Times New Roman" w:cs="Times New Roman"/>
          <w:sz w:val="24"/>
          <w:szCs w:val="24"/>
        </w:rPr>
        <w:t xml:space="preserve"> </w:t>
      </w:r>
      <w:r w:rsidR="007C125E" w:rsidRPr="00967272">
        <w:rPr>
          <w:rFonts w:ascii="Times New Roman" w:hAnsi="Times New Roman" w:cs="Times New Roman"/>
          <w:sz w:val="24"/>
          <w:szCs w:val="24"/>
        </w:rPr>
        <w:t>development</w:t>
      </w:r>
      <w:r w:rsidR="007C125E">
        <w:rPr>
          <w:rFonts w:ascii="Times New Roman" w:hAnsi="Times New Roman" w:cs="Times New Roman"/>
          <w:sz w:val="24"/>
          <w:szCs w:val="24"/>
        </w:rPr>
        <w:t>.</w:t>
      </w:r>
    </w:p>
    <w:p w14:paraId="10A83ED0" w14:textId="77777777" w:rsidR="001C44D2" w:rsidRDefault="001C44D2" w:rsidP="00B40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7DBD49" w14:textId="7E2DC587" w:rsidR="007641C1" w:rsidRDefault="00004616" w:rsidP="00B40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7641C1">
        <w:rPr>
          <w:rFonts w:ascii="Times New Roman" w:hAnsi="Times New Roman" w:cs="Times New Roman"/>
          <w:sz w:val="24"/>
          <w:szCs w:val="24"/>
        </w:rPr>
        <w:t xml:space="preserve">Yang et. al. (2021) [14] </w:t>
      </w:r>
      <w:r w:rsidR="007641C1" w:rsidRPr="007641C1">
        <w:rPr>
          <w:rFonts w:ascii="Times New Roman" w:hAnsi="Times New Roman" w:cs="Times New Roman"/>
          <w:sz w:val="24"/>
          <w:szCs w:val="24"/>
        </w:rPr>
        <w:t xml:space="preserve">revealed that </w:t>
      </w:r>
      <w:r w:rsidR="00BA40C5" w:rsidRPr="00BA40C5">
        <w:rPr>
          <w:rFonts w:ascii="Times New Roman" w:hAnsi="Times New Roman" w:cs="Times New Roman"/>
          <w:sz w:val="24"/>
          <w:szCs w:val="24"/>
        </w:rPr>
        <w:t xml:space="preserve">lipid metabolism-related genes </w:t>
      </w:r>
      <w:r w:rsidR="00BA40C5">
        <w:rPr>
          <w:rFonts w:ascii="Times New Roman" w:hAnsi="Times New Roman" w:cs="Times New Roman"/>
          <w:sz w:val="24"/>
          <w:szCs w:val="24"/>
        </w:rPr>
        <w:t>(</w:t>
      </w:r>
      <w:r w:rsidR="007641C1" w:rsidRPr="007641C1">
        <w:rPr>
          <w:rFonts w:ascii="Times New Roman" w:hAnsi="Times New Roman" w:cs="Times New Roman"/>
          <w:sz w:val="24"/>
          <w:szCs w:val="24"/>
        </w:rPr>
        <w:t>LMRG</w:t>
      </w:r>
      <w:r w:rsidR="00BA40C5">
        <w:rPr>
          <w:rFonts w:ascii="Times New Roman" w:hAnsi="Times New Roman" w:cs="Times New Roman"/>
          <w:sz w:val="24"/>
          <w:szCs w:val="24"/>
        </w:rPr>
        <w:t>)</w:t>
      </w:r>
      <w:r w:rsidR="007641C1" w:rsidRPr="007641C1">
        <w:rPr>
          <w:rFonts w:ascii="Times New Roman" w:hAnsi="Times New Roman" w:cs="Times New Roman"/>
          <w:sz w:val="24"/>
          <w:szCs w:val="24"/>
        </w:rPr>
        <w:t xml:space="preserve"> </w:t>
      </w:r>
      <w:r w:rsidR="007F5764">
        <w:rPr>
          <w:rFonts w:ascii="Times New Roman" w:hAnsi="Times New Roman" w:cs="Times New Roman"/>
          <w:sz w:val="24"/>
          <w:szCs w:val="24"/>
        </w:rPr>
        <w:t>ha</w:t>
      </w:r>
      <w:r w:rsidR="00BA40C5">
        <w:rPr>
          <w:rFonts w:ascii="Times New Roman" w:hAnsi="Times New Roman" w:cs="Times New Roman"/>
          <w:sz w:val="24"/>
          <w:szCs w:val="24"/>
        </w:rPr>
        <w:t>d</w:t>
      </w:r>
      <w:r w:rsidR="007641C1" w:rsidRPr="007641C1">
        <w:rPr>
          <w:rFonts w:ascii="Times New Roman" w:hAnsi="Times New Roman" w:cs="Times New Roman"/>
          <w:sz w:val="24"/>
          <w:szCs w:val="24"/>
        </w:rPr>
        <w:t xml:space="preserve"> </w:t>
      </w:r>
      <w:r w:rsidR="00BA40C5">
        <w:rPr>
          <w:rFonts w:ascii="Times New Roman" w:hAnsi="Times New Roman" w:cs="Times New Roman"/>
          <w:sz w:val="24"/>
          <w:szCs w:val="24"/>
        </w:rPr>
        <w:t xml:space="preserve">a </w:t>
      </w:r>
      <w:r w:rsidR="007641C1" w:rsidRPr="007641C1">
        <w:rPr>
          <w:rFonts w:ascii="Times New Roman" w:hAnsi="Times New Roman" w:cs="Times New Roman"/>
          <w:sz w:val="24"/>
          <w:szCs w:val="24"/>
        </w:rPr>
        <w:t xml:space="preserve">prognostic </w:t>
      </w:r>
      <w:r w:rsidR="00BA40C5">
        <w:rPr>
          <w:rFonts w:ascii="Times New Roman" w:hAnsi="Times New Roman" w:cs="Times New Roman"/>
          <w:sz w:val="24"/>
          <w:szCs w:val="24"/>
        </w:rPr>
        <w:t xml:space="preserve">effect </w:t>
      </w:r>
      <w:r w:rsidR="007641C1" w:rsidRPr="007641C1">
        <w:rPr>
          <w:rFonts w:ascii="Times New Roman" w:hAnsi="Times New Roman" w:cs="Times New Roman"/>
          <w:sz w:val="24"/>
          <w:szCs w:val="24"/>
        </w:rPr>
        <w:t xml:space="preserve">in </w:t>
      </w:r>
      <w:r w:rsidR="00BA40C5">
        <w:rPr>
          <w:rFonts w:ascii="Times New Roman" w:hAnsi="Times New Roman" w:cs="Times New Roman"/>
          <w:sz w:val="24"/>
          <w:szCs w:val="24"/>
        </w:rPr>
        <w:t xml:space="preserve">colorectal cancer </w:t>
      </w:r>
      <w:r w:rsidR="007641C1" w:rsidRPr="007641C1">
        <w:rPr>
          <w:rFonts w:ascii="Times New Roman" w:hAnsi="Times New Roman" w:cs="Times New Roman"/>
          <w:sz w:val="24"/>
          <w:szCs w:val="24"/>
        </w:rPr>
        <w:t xml:space="preserve">and </w:t>
      </w:r>
      <w:r w:rsidR="00BA40C5">
        <w:rPr>
          <w:rFonts w:ascii="Times New Roman" w:hAnsi="Times New Roman" w:cs="Times New Roman"/>
          <w:sz w:val="24"/>
          <w:szCs w:val="24"/>
        </w:rPr>
        <w:t xml:space="preserve">were </w:t>
      </w:r>
      <w:r w:rsidR="007641C1" w:rsidRPr="007641C1">
        <w:rPr>
          <w:rFonts w:ascii="Times New Roman" w:hAnsi="Times New Roman" w:cs="Times New Roman"/>
          <w:sz w:val="24"/>
          <w:szCs w:val="24"/>
        </w:rPr>
        <w:t xml:space="preserve">involved in </w:t>
      </w:r>
      <w:r w:rsidR="00BA40C5" w:rsidRPr="007641C1">
        <w:rPr>
          <w:rFonts w:ascii="Times New Roman" w:hAnsi="Times New Roman" w:cs="Times New Roman"/>
          <w:sz w:val="24"/>
          <w:szCs w:val="24"/>
        </w:rPr>
        <w:t>oppressive</w:t>
      </w:r>
      <w:r w:rsidR="007641C1" w:rsidRPr="007641C1">
        <w:rPr>
          <w:rFonts w:ascii="Times New Roman" w:hAnsi="Times New Roman" w:cs="Times New Roman"/>
          <w:sz w:val="24"/>
          <w:szCs w:val="24"/>
        </w:rPr>
        <w:t xml:space="preserve"> immune microenvironment </w:t>
      </w:r>
      <w:r w:rsidR="007F5764">
        <w:rPr>
          <w:rFonts w:ascii="Times New Roman" w:hAnsi="Times New Roman" w:cs="Times New Roman"/>
          <w:sz w:val="24"/>
          <w:szCs w:val="24"/>
        </w:rPr>
        <w:t>formation</w:t>
      </w:r>
      <w:r w:rsidR="007641C1" w:rsidRPr="007641C1">
        <w:rPr>
          <w:rFonts w:ascii="Times New Roman" w:hAnsi="Times New Roman" w:cs="Times New Roman"/>
          <w:sz w:val="24"/>
          <w:szCs w:val="24"/>
        </w:rPr>
        <w:t xml:space="preserve">. </w:t>
      </w:r>
      <w:r w:rsidR="00BA40C5">
        <w:rPr>
          <w:rFonts w:ascii="Times New Roman" w:hAnsi="Times New Roman" w:cs="Times New Roman"/>
          <w:sz w:val="24"/>
          <w:szCs w:val="24"/>
        </w:rPr>
        <w:t>Li</w:t>
      </w:r>
      <w:r w:rsidR="00BA40C5" w:rsidRPr="00BA40C5">
        <w:rPr>
          <w:rFonts w:ascii="Times New Roman" w:hAnsi="Times New Roman" w:cs="Times New Roman"/>
          <w:sz w:val="24"/>
          <w:szCs w:val="24"/>
        </w:rPr>
        <w:t>pid metabolism-related genes</w:t>
      </w:r>
      <w:r w:rsidR="00BA40C5">
        <w:rPr>
          <w:rFonts w:ascii="Times New Roman" w:hAnsi="Times New Roman" w:cs="Times New Roman"/>
          <w:sz w:val="24"/>
          <w:szCs w:val="24"/>
        </w:rPr>
        <w:t xml:space="preserve"> like </w:t>
      </w:r>
      <w:r w:rsidR="00BA40C5" w:rsidRPr="007641C1">
        <w:rPr>
          <w:rFonts w:ascii="Times New Roman" w:hAnsi="Times New Roman" w:cs="Times New Roman"/>
          <w:sz w:val="24"/>
          <w:szCs w:val="24"/>
        </w:rPr>
        <w:t>CPT2,</w:t>
      </w:r>
      <w:r w:rsidR="00BA40C5">
        <w:rPr>
          <w:rFonts w:ascii="Times New Roman" w:hAnsi="Times New Roman" w:cs="Times New Roman"/>
          <w:sz w:val="24"/>
          <w:szCs w:val="24"/>
        </w:rPr>
        <w:t xml:space="preserve"> </w:t>
      </w:r>
      <w:r w:rsidR="007641C1" w:rsidRPr="007641C1">
        <w:rPr>
          <w:rFonts w:ascii="Times New Roman" w:hAnsi="Times New Roman" w:cs="Times New Roman"/>
          <w:sz w:val="24"/>
          <w:szCs w:val="24"/>
        </w:rPr>
        <w:t>CCKBR, FDFT1,</w:t>
      </w:r>
      <w:r w:rsidR="00BA40C5">
        <w:rPr>
          <w:rFonts w:ascii="Times New Roman" w:hAnsi="Times New Roman" w:cs="Times New Roman"/>
          <w:sz w:val="24"/>
          <w:szCs w:val="24"/>
        </w:rPr>
        <w:t xml:space="preserve"> and </w:t>
      </w:r>
      <w:r w:rsidR="00BA40C5" w:rsidRPr="007641C1">
        <w:rPr>
          <w:rFonts w:ascii="Times New Roman" w:hAnsi="Times New Roman" w:cs="Times New Roman"/>
          <w:sz w:val="24"/>
          <w:szCs w:val="24"/>
        </w:rPr>
        <w:t xml:space="preserve">PROCA1 </w:t>
      </w:r>
      <w:r w:rsidR="00BA40C5">
        <w:rPr>
          <w:rFonts w:ascii="Times New Roman" w:hAnsi="Times New Roman" w:cs="Times New Roman"/>
          <w:sz w:val="24"/>
          <w:szCs w:val="24"/>
        </w:rPr>
        <w:t xml:space="preserve">were </w:t>
      </w:r>
      <w:r w:rsidR="007641C1" w:rsidRPr="007641C1">
        <w:rPr>
          <w:rFonts w:ascii="Times New Roman" w:hAnsi="Times New Roman" w:cs="Times New Roman"/>
          <w:sz w:val="24"/>
          <w:szCs w:val="24"/>
        </w:rPr>
        <w:t xml:space="preserve">potential prognostic markers and </w:t>
      </w:r>
      <w:r w:rsidR="007F5764">
        <w:rPr>
          <w:rFonts w:ascii="Times New Roman" w:hAnsi="Times New Roman" w:cs="Times New Roman"/>
          <w:sz w:val="24"/>
          <w:szCs w:val="24"/>
        </w:rPr>
        <w:t>therapeutic</w:t>
      </w:r>
      <w:r w:rsidR="007641C1" w:rsidRPr="007641C1">
        <w:rPr>
          <w:rFonts w:ascii="Times New Roman" w:hAnsi="Times New Roman" w:cs="Times New Roman"/>
          <w:sz w:val="24"/>
          <w:szCs w:val="24"/>
        </w:rPr>
        <w:t xml:space="preserve"> targets for </w:t>
      </w:r>
      <w:r w:rsidR="00BA40C5">
        <w:rPr>
          <w:rFonts w:ascii="Times New Roman" w:hAnsi="Times New Roman" w:cs="Times New Roman"/>
          <w:sz w:val="24"/>
          <w:szCs w:val="24"/>
        </w:rPr>
        <w:t>colorectal cancer</w:t>
      </w:r>
      <w:r w:rsidR="007641C1" w:rsidRPr="007641C1">
        <w:rPr>
          <w:rFonts w:ascii="Times New Roman" w:hAnsi="Times New Roman" w:cs="Times New Roman"/>
          <w:sz w:val="24"/>
          <w:szCs w:val="24"/>
        </w:rPr>
        <w:t xml:space="preserve">. This lipid metabolism-related prognostic </w:t>
      </w:r>
      <w:r w:rsidR="00BA40C5">
        <w:rPr>
          <w:rFonts w:ascii="Times New Roman" w:hAnsi="Times New Roman" w:cs="Times New Roman"/>
          <w:sz w:val="24"/>
          <w:szCs w:val="24"/>
        </w:rPr>
        <w:t xml:space="preserve">model </w:t>
      </w:r>
      <w:r w:rsidR="007641C1" w:rsidRPr="007641C1">
        <w:rPr>
          <w:rFonts w:ascii="Times New Roman" w:hAnsi="Times New Roman" w:cs="Times New Roman"/>
          <w:sz w:val="24"/>
          <w:szCs w:val="24"/>
        </w:rPr>
        <w:t>represent</w:t>
      </w:r>
      <w:r w:rsidR="00BA40C5">
        <w:rPr>
          <w:rFonts w:ascii="Times New Roman" w:hAnsi="Times New Roman" w:cs="Times New Roman"/>
          <w:sz w:val="24"/>
          <w:szCs w:val="24"/>
        </w:rPr>
        <w:t xml:space="preserve">ed </w:t>
      </w:r>
      <w:r w:rsidR="007641C1" w:rsidRPr="007641C1">
        <w:rPr>
          <w:rFonts w:ascii="Times New Roman" w:hAnsi="Times New Roman" w:cs="Times New Roman"/>
          <w:sz w:val="24"/>
          <w:szCs w:val="24"/>
        </w:rPr>
        <w:t xml:space="preserve">a potential biomarker for </w:t>
      </w:r>
      <w:r w:rsidR="00BA40C5">
        <w:rPr>
          <w:rFonts w:ascii="Times New Roman" w:hAnsi="Times New Roman" w:cs="Times New Roman"/>
          <w:sz w:val="24"/>
          <w:szCs w:val="24"/>
        </w:rPr>
        <w:t xml:space="preserve">the </w:t>
      </w:r>
      <w:r w:rsidR="007641C1" w:rsidRPr="007641C1">
        <w:rPr>
          <w:rFonts w:ascii="Times New Roman" w:hAnsi="Times New Roman" w:cs="Times New Roman"/>
          <w:sz w:val="24"/>
          <w:szCs w:val="24"/>
        </w:rPr>
        <w:t>predicti</w:t>
      </w:r>
      <w:r w:rsidR="00BA40C5">
        <w:rPr>
          <w:rFonts w:ascii="Times New Roman" w:hAnsi="Times New Roman" w:cs="Times New Roman"/>
          <w:sz w:val="24"/>
          <w:szCs w:val="24"/>
        </w:rPr>
        <w:t>o</w:t>
      </w:r>
      <w:r w:rsidR="007641C1" w:rsidRPr="007641C1">
        <w:rPr>
          <w:rFonts w:ascii="Times New Roman" w:hAnsi="Times New Roman" w:cs="Times New Roman"/>
          <w:sz w:val="24"/>
          <w:szCs w:val="24"/>
        </w:rPr>
        <w:t>n</w:t>
      </w:r>
      <w:r w:rsidR="00BA40C5">
        <w:rPr>
          <w:rFonts w:ascii="Times New Roman" w:hAnsi="Times New Roman" w:cs="Times New Roman"/>
          <w:sz w:val="24"/>
          <w:szCs w:val="24"/>
        </w:rPr>
        <w:t xml:space="preserve"> of </w:t>
      </w:r>
      <w:r w:rsidR="007641C1" w:rsidRPr="007641C1">
        <w:rPr>
          <w:rFonts w:ascii="Times New Roman" w:hAnsi="Times New Roman" w:cs="Times New Roman"/>
          <w:sz w:val="24"/>
          <w:szCs w:val="24"/>
        </w:rPr>
        <w:t xml:space="preserve">chemotherapy </w:t>
      </w:r>
      <w:r w:rsidR="00BA40C5">
        <w:rPr>
          <w:rFonts w:ascii="Times New Roman" w:hAnsi="Times New Roman" w:cs="Times New Roman"/>
          <w:sz w:val="24"/>
          <w:szCs w:val="24"/>
        </w:rPr>
        <w:t xml:space="preserve">efficacy </w:t>
      </w:r>
      <w:r w:rsidR="007641C1" w:rsidRPr="007641C1">
        <w:rPr>
          <w:rFonts w:ascii="Times New Roman" w:hAnsi="Times New Roman" w:cs="Times New Roman"/>
          <w:sz w:val="24"/>
          <w:szCs w:val="24"/>
        </w:rPr>
        <w:t xml:space="preserve">and </w:t>
      </w:r>
      <w:r w:rsidR="007F5764">
        <w:rPr>
          <w:rFonts w:ascii="Times New Roman" w:hAnsi="Times New Roman" w:cs="Times New Roman"/>
          <w:sz w:val="24"/>
          <w:szCs w:val="24"/>
        </w:rPr>
        <w:t>anti-PD-L1</w:t>
      </w:r>
      <w:r w:rsidR="007641C1" w:rsidRPr="007641C1">
        <w:rPr>
          <w:rFonts w:ascii="Times New Roman" w:hAnsi="Times New Roman" w:cs="Times New Roman"/>
          <w:sz w:val="24"/>
          <w:szCs w:val="24"/>
        </w:rPr>
        <w:t xml:space="preserve"> therapy </w:t>
      </w:r>
      <w:r w:rsidR="00BA40C5">
        <w:rPr>
          <w:rFonts w:ascii="Times New Roman" w:hAnsi="Times New Roman" w:cs="Times New Roman"/>
          <w:sz w:val="24"/>
          <w:szCs w:val="24"/>
        </w:rPr>
        <w:t xml:space="preserve">efficacy </w:t>
      </w:r>
      <w:r w:rsidR="007641C1" w:rsidRPr="007641C1">
        <w:rPr>
          <w:rFonts w:ascii="Times New Roman" w:hAnsi="Times New Roman" w:cs="Times New Roman"/>
          <w:sz w:val="24"/>
          <w:szCs w:val="24"/>
        </w:rPr>
        <w:t xml:space="preserve">in </w:t>
      </w:r>
      <w:r w:rsidR="00BA40C5">
        <w:rPr>
          <w:rFonts w:ascii="Times New Roman" w:hAnsi="Times New Roman" w:cs="Times New Roman"/>
          <w:sz w:val="24"/>
          <w:szCs w:val="24"/>
        </w:rPr>
        <w:t>colorectal cancer</w:t>
      </w:r>
      <w:r w:rsidR="007F5764">
        <w:rPr>
          <w:rFonts w:ascii="Times New Roman" w:hAnsi="Times New Roman" w:cs="Times New Roman"/>
          <w:sz w:val="24"/>
          <w:szCs w:val="24"/>
        </w:rPr>
        <w:t>.</w:t>
      </w:r>
    </w:p>
    <w:p w14:paraId="7095232F" w14:textId="77777777" w:rsidR="007F5764" w:rsidRDefault="007F5764" w:rsidP="00B40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BAFFF7" w14:textId="5DBE7A6C" w:rsidR="007F5764" w:rsidRDefault="00004616" w:rsidP="00B40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7F5764">
        <w:rPr>
          <w:rFonts w:ascii="Times New Roman" w:hAnsi="Times New Roman" w:cs="Times New Roman"/>
          <w:sz w:val="24"/>
          <w:szCs w:val="24"/>
        </w:rPr>
        <w:t xml:space="preserve">Song et al. (2021) [15] </w:t>
      </w:r>
      <w:r w:rsidRPr="007F5764">
        <w:rPr>
          <w:rFonts w:ascii="Times New Roman" w:hAnsi="Times New Roman" w:cs="Times New Roman"/>
          <w:sz w:val="24"/>
          <w:szCs w:val="24"/>
        </w:rPr>
        <w:t>exposed</w:t>
      </w:r>
      <w:r w:rsidR="007F5764" w:rsidRPr="007F5764">
        <w:rPr>
          <w:rFonts w:ascii="Times New Roman" w:hAnsi="Times New Roman" w:cs="Times New Roman"/>
          <w:sz w:val="24"/>
          <w:szCs w:val="24"/>
        </w:rPr>
        <w:t xml:space="preserve"> </w:t>
      </w:r>
      <w:r w:rsidR="005F03D3">
        <w:rPr>
          <w:rFonts w:ascii="Times New Roman" w:hAnsi="Times New Roman" w:cs="Times New Roman"/>
          <w:sz w:val="24"/>
          <w:szCs w:val="24"/>
        </w:rPr>
        <w:t>a</w:t>
      </w:r>
      <w:r w:rsidR="007F5764" w:rsidRPr="007F5764">
        <w:rPr>
          <w:rFonts w:ascii="Times New Roman" w:hAnsi="Times New Roman" w:cs="Times New Roman"/>
          <w:sz w:val="24"/>
          <w:szCs w:val="24"/>
        </w:rPr>
        <w:t xml:space="preserve"> </w:t>
      </w:r>
      <w:r w:rsidR="00E215CF" w:rsidRPr="007F5764">
        <w:rPr>
          <w:rFonts w:ascii="Times New Roman" w:hAnsi="Times New Roman" w:cs="Times New Roman"/>
          <w:sz w:val="24"/>
          <w:szCs w:val="24"/>
        </w:rPr>
        <w:t>widespread</w:t>
      </w:r>
      <w:r w:rsidR="007F5764" w:rsidRPr="007F5764">
        <w:rPr>
          <w:rFonts w:ascii="Times New Roman" w:hAnsi="Times New Roman" w:cs="Times New Roman"/>
          <w:sz w:val="24"/>
          <w:szCs w:val="24"/>
        </w:rPr>
        <w:t xml:space="preserve"> regulatory mechanism </w:t>
      </w:r>
      <w:r w:rsidR="005F03D3">
        <w:rPr>
          <w:rFonts w:ascii="Times New Roman" w:hAnsi="Times New Roman" w:cs="Times New Roman"/>
          <w:sz w:val="24"/>
          <w:szCs w:val="24"/>
        </w:rPr>
        <w:t xml:space="preserve">that has an impact on the </w:t>
      </w:r>
      <w:r w:rsidR="007F5764" w:rsidRPr="007F5764">
        <w:rPr>
          <w:rFonts w:ascii="Times New Roman" w:hAnsi="Times New Roman" w:cs="Times New Roman"/>
          <w:sz w:val="24"/>
          <w:szCs w:val="24"/>
        </w:rPr>
        <w:t xml:space="preserve">tumor-immune-stromal microenvironment, </w:t>
      </w:r>
      <w:r w:rsidR="005F03D3">
        <w:rPr>
          <w:rFonts w:ascii="Times New Roman" w:hAnsi="Times New Roman" w:cs="Times New Roman"/>
          <w:sz w:val="24"/>
          <w:szCs w:val="24"/>
        </w:rPr>
        <w:t xml:space="preserve">tumor </w:t>
      </w:r>
      <w:r w:rsidR="005F03D3" w:rsidRPr="007F5764">
        <w:rPr>
          <w:rFonts w:ascii="Times New Roman" w:hAnsi="Times New Roman" w:cs="Times New Roman"/>
          <w:sz w:val="24"/>
          <w:szCs w:val="24"/>
        </w:rPr>
        <w:t>diagnosis</w:t>
      </w:r>
      <w:r w:rsidR="00F25893">
        <w:rPr>
          <w:rFonts w:ascii="Times New Roman" w:hAnsi="Times New Roman" w:cs="Times New Roman"/>
          <w:sz w:val="24"/>
          <w:szCs w:val="24"/>
        </w:rPr>
        <w:t>,</w:t>
      </w:r>
      <w:r w:rsidR="005F03D3">
        <w:rPr>
          <w:rFonts w:ascii="Times New Roman" w:hAnsi="Times New Roman" w:cs="Times New Roman"/>
          <w:sz w:val="24"/>
          <w:szCs w:val="24"/>
        </w:rPr>
        <w:t xml:space="preserve"> and its </w:t>
      </w:r>
      <w:r w:rsidR="005F03D3" w:rsidRPr="007F5764">
        <w:rPr>
          <w:rFonts w:ascii="Times New Roman" w:hAnsi="Times New Roman" w:cs="Times New Roman"/>
          <w:sz w:val="24"/>
          <w:szCs w:val="24"/>
        </w:rPr>
        <w:t>clinicopathological features</w:t>
      </w:r>
      <w:r w:rsidR="007F5764" w:rsidRPr="007F5764">
        <w:rPr>
          <w:rFonts w:ascii="Times New Roman" w:hAnsi="Times New Roman" w:cs="Times New Roman"/>
          <w:sz w:val="24"/>
          <w:szCs w:val="24"/>
        </w:rPr>
        <w:t xml:space="preserve">. </w:t>
      </w:r>
      <w:r w:rsidR="00F25893">
        <w:rPr>
          <w:rFonts w:ascii="Times New Roman" w:hAnsi="Times New Roman" w:cs="Times New Roman"/>
          <w:sz w:val="24"/>
          <w:szCs w:val="24"/>
        </w:rPr>
        <w:t>They a</w:t>
      </w:r>
      <w:r w:rsidR="007F5764" w:rsidRPr="007F5764">
        <w:rPr>
          <w:rFonts w:ascii="Times New Roman" w:hAnsi="Times New Roman" w:cs="Times New Roman"/>
          <w:sz w:val="24"/>
          <w:szCs w:val="24"/>
        </w:rPr>
        <w:t xml:space="preserve">lso </w:t>
      </w:r>
      <w:r w:rsidR="00F25893">
        <w:rPr>
          <w:rFonts w:ascii="Times New Roman" w:hAnsi="Times New Roman" w:cs="Times New Roman"/>
          <w:sz w:val="24"/>
          <w:szCs w:val="24"/>
        </w:rPr>
        <w:t xml:space="preserve">highlighted the vital clinical implications of </w:t>
      </w:r>
      <w:r w:rsidR="00F25893" w:rsidRPr="00F25893">
        <w:rPr>
          <w:rFonts w:ascii="Times New Roman" w:hAnsi="Times New Roman" w:cs="Times New Roman"/>
          <w:sz w:val="24"/>
          <w:szCs w:val="24"/>
        </w:rPr>
        <w:t>pyroptosis-related gene</w:t>
      </w:r>
      <w:r w:rsidR="00F25893">
        <w:rPr>
          <w:rFonts w:ascii="Times New Roman" w:hAnsi="Times New Roman" w:cs="Times New Roman"/>
          <w:sz w:val="24"/>
          <w:szCs w:val="24"/>
        </w:rPr>
        <w:t xml:space="preserve">s by estimating their </w:t>
      </w:r>
      <w:r w:rsidR="007F5764" w:rsidRPr="007F5764">
        <w:rPr>
          <w:rFonts w:ascii="Times New Roman" w:hAnsi="Times New Roman" w:cs="Times New Roman"/>
          <w:sz w:val="24"/>
          <w:szCs w:val="24"/>
        </w:rPr>
        <w:t xml:space="preserve">therapeutic </w:t>
      </w:r>
      <w:r w:rsidR="00F25893" w:rsidRPr="007F5764">
        <w:rPr>
          <w:rFonts w:ascii="Times New Roman" w:hAnsi="Times New Roman" w:cs="Times New Roman"/>
          <w:sz w:val="24"/>
          <w:szCs w:val="24"/>
        </w:rPr>
        <w:t>accountability</w:t>
      </w:r>
      <w:r w:rsidR="007F5764" w:rsidRPr="007F5764">
        <w:rPr>
          <w:rFonts w:ascii="Times New Roman" w:hAnsi="Times New Roman" w:cs="Times New Roman"/>
          <w:sz w:val="24"/>
          <w:szCs w:val="24"/>
        </w:rPr>
        <w:t xml:space="preserve"> </w:t>
      </w:r>
      <w:r w:rsidR="00F25893">
        <w:rPr>
          <w:rFonts w:ascii="Times New Roman" w:hAnsi="Times New Roman" w:cs="Times New Roman"/>
          <w:sz w:val="24"/>
          <w:szCs w:val="24"/>
        </w:rPr>
        <w:t xml:space="preserve">in </w:t>
      </w:r>
      <w:r w:rsidR="007F5764" w:rsidRPr="007F5764">
        <w:rPr>
          <w:rFonts w:ascii="Times New Roman" w:hAnsi="Times New Roman" w:cs="Times New Roman"/>
          <w:sz w:val="24"/>
          <w:szCs w:val="24"/>
        </w:rPr>
        <w:t>targeted therapy and immunotherapy</w:t>
      </w:r>
      <w:r w:rsidR="00F25893">
        <w:rPr>
          <w:rFonts w:ascii="Times New Roman" w:hAnsi="Times New Roman" w:cs="Times New Roman"/>
          <w:sz w:val="24"/>
          <w:szCs w:val="24"/>
        </w:rPr>
        <w:t xml:space="preserve">. They also </w:t>
      </w:r>
      <w:r w:rsidR="007F5764" w:rsidRPr="007F5764">
        <w:rPr>
          <w:rFonts w:ascii="Times New Roman" w:hAnsi="Times New Roman" w:cs="Times New Roman"/>
          <w:sz w:val="24"/>
          <w:szCs w:val="24"/>
        </w:rPr>
        <w:t>provide</w:t>
      </w:r>
      <w:r w:rsidR="00F25893">
        <w:rPr>
          <w:rFonts w:ascii="Times New Roman" w:hAnsi="Times New Roman" w:cs="Times New Roman"/>
          <w:sz w:val="24"/>
          <w:szCs w:val="24"/>
        </w:rPr>
        <w:t>d</w:t>
      </w:r>
      <w:r w:rsidR="007F5764" w:rsidRPr="007F5764">
        <w:rPr>
          <w:rFonts w:ascii="Times New Roman" w:hAnsi="Times New Roman" w:cs="Times New Roman"/>
          <w:sz w:val="24"/>
          <w:szCs w:val="24"/>
        </w:rPr>
        <w:t xml:space="preserve"> </w:t>
      </w:r>
      <w:r w:rsidR="00F25893" w:rsidRPr="007F5764">
        <w:rPr>
          <w:rFonts w:ascii="Times New Roman" w:hAnsi="Times New Roman" w:cs="Times New Roman"/>
          <w:sz w:val="24"/>
          <w:szCs w:val="24"/>
        </w:rPr>
        <w:t>innovative</w:t>
      </w:r>
      <w:r w:rsidR="007F5764" w:rsidRPr="007F5764">
        <w:rPr>
          <w:rFonts w:ascii="Times New Roman" w:hAnsi="Times New Roman" w:cs="Times New Roman"/>
          <w:sz w:val="24"/>
          <w:szCs w:val="24"/>
        </w:rPr>
        <w:t xml:space="preserve"> ideas for guiding personalized immunotherapy </w:t>
      </w:r>
      <w:r w:rsidR="00F25893" w:rsidRPr="007F5764">
        <w:rPr>
          <w:rFonts w:ascii="Times New Roman" w:hAnsi="Times New Roman" w:cs="Times New Roman"/>
          <w:sz w:val="24"/>
          <w:szCs w:val="24"/>
        </w:rPr>
        <w:t>approaches</w:t>
      </w:r>
      <w:r w:rsidR="007F5764" w:rsidRPr="007F5764">
        <w:rPr>
          <w:rFonts w:ascii="Times New Roman" w:hAnsi="Times New Roman" w:cs="Times New Roman"/>
          <w:sz w:val="24"/>
          <w:szCs w:val="24"/>
        </w:rPr>
        <w:t xml:space="preserve"> for </w:t>
      </w:r>
      <w:r w:rsidR="00F25893">
        <w:rPr>
          <w:rFonts w:ascii="Times New Roman" w:hAnsi="Times New Roman" w:cs="Times New Roman"/>
          <w:sz w:val="24"/>
          <w:szCs w:val="24"/>
        </w:rPr>
        <w:t xml:space="preserve">colorectal cancer </w:t>
      </w:r>
      <w:r w:rsidR="007F5764" w:rsidRPr="007F5764">
        <w:rPr>
          <w:rFonts w:ascii="Times New Roman" w:hAnsi="Times New Roman" w:cs="Times New Roman"/>
          <w:sz w:val="24"/>
          <w:szCs w:val="24"/>
        </w:rPr>
        <w:t>patients.</w:t>
      </w:r>
    </w:p>
    <w:p w14:paraId="5F4C17C7" w14:textId="77777777" w:rsidR="00635E96" w:rsidRDefault="00635E96" w:rsidP="00B40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118CB6" w14:textId="4B360B20" w:rsidR="007C46B8" w:rsidRDefault="00926FE3" w:rsidP="00B40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635E96">
        <w:rPr>
          <w:rFonts w:ascii="Times New Roman" w:hAnsi="Times New Roman" w:cs="Times New Roman"/>
          <w:sz w:val="24"/>
          <w:szCs w:val="24"/>
        </w:rPr>
        <w:t xml:space="preserve">He et al. (2022) [16] </w:t>
      </w:r>
      <w:r w:rsidR="00635E96" w:rsidRPr="00635E96">
        <w:rPr>
          <w:rFonts w:ascii="Times New Roman" w:hAnsi="Times New Roman" w:cs="Times New Roman"/>
          <w:sz w:val="24"/>
          <w:szCs w:val="24"/>
        </w:rPr>
        <w:t>identif</w:t>
      </w:r>
      <w:r w:rsidR="004A1EE0">
        <w:rPr>
          <w:rFonts w:ascii="Times New Roman" w:hAnsi="Times New Roman" w:cs="Times New Roman"/>
          <w:sz w:val="24"/>
          <w:szCs w:val="24"/>
        </w:rPr>
        <w:t>ied</w:t>
      </w:r>
      <w:r w:rsidR="00635E96" w:rsidRPr="00635E96">
        <w:rPr>
          <w:rFonts w:ascii="Times New Roman" w:hAnsi="Times New Roman" w:cs="Times New Roman"/>
          <w:sz w:val="24"/>
          <w:szCs w:val="24"/>
        </w:rPr>
        <w:t xml:space="preserve"> molecular necroptosis </w:t>
      </w:r>
      <w:r w:rsidR="009E19CB" w:rsidRPr="00635E96">
        <w:rPr>
          <w:rFonts w:ascii="Times New Roman" w:hAnsi="Times New Roman" w:cs="Times New Roman"/>
          <w:sz w:val="24"/>
          <w:szCs w:val="24"/>
        </w:rPr>
        <w:t xml:space="preserve">subtypes </w:t>
      </w:r>
      <w:r w:rsidR="00635E96" w:rsidRPr="00635E96">
        <w:rPr>
          <w:rFonts w:ascii="Times New Roman" w:hAnsi="Times New Roman" w:cs="Times New Roman"/>
          <w:sz w:val="24"/>
          <w:szCs w:val="24"/>
        </w:rPr>
        <w:t xml:space="preserve">in </w:t>
      </w:r>
      <w:r w:rsidR="002F1533">
        <w:rPr>
          <w:rFonts w:ascii="Times New Roman" w:hAnsi="Times New Roman" w:cs="Times New Roman"/>
          <w:sz w:val="24"/>
          <w:szCs w:val="24"/>
        </w:rPr>
        <w:t>colorectal c</w:t>
      </w:r>
      <w:r w:rsidR="004A1EE0">
        <w:rPr>
          <w:rFonts w:ascii="Times New Roman" w:hAnsi="Times New Roman" w:cs="Times New Roman"/>
          <w:sz w:val="24"/>
          <w:szCs w:val="24"/>
        </w:rPr>
        <w:t xml:space="preserve">ancer </w:t>
      </w:r>
      <w:r w:rsidR="00635E96" w:rsidRPr="00635E96">
        <w:rPr>
          <w:rFonts w:ascii="Times New Roman" w:hAnsi="Times New Roman" w:cs="Times New Roman"/>
          <w:sz w:val="24"/>
          <w:szCs w:val="24"/>
        </w:rPr>
        <w:t>patients</w:t>
      </w:r>
      <w:r w:rsidR="004A1EE0">
        <w:rPr>
          <w:rFonts w:ascii="Times New Roman" w:hAnsi="Times New Roman" w:cs="Times New Roman"/>
          <w:sz w:val="24"/>
          <w:szCs w:val="24"/>
        </w:rPr>
        <w:t xml:space="preserve"> and </w:t>
      </w:r>
      <w:r w:rsidR="00635E96" w:rsidRPr="00635E96">
        <w:rPr>
          <w:rFonts w:ascii="Times New Roman" w:hAnsi="Times New Roman" w:cs="Times New Roman"/>
          <w:sz w:val="24"/>
          <w:szCs w:val="24"/>
        </w:rPr>
        <w:t>construct</w:t>
      </w:r>
      <w:r w:rsidR="004A1EE0">
        <w:rPr>
          <w:rFonts w:ascii="Times New Roman" w:hAnsi="Times New Roman" w:cs="Times New Roman"/>
          <w:sz w:val="24"/>
          <w:szCs w:val="24"/>
        </w:rPr>
        <w:t xml:space="preserve">ed </w:t>
      </w:r>
      <w:r w:rsidR="00635E96" w:rsidRPr="00635E96">
        <w:rPr>
          <w:rFonts w:ascii="Times New Roman" w:hAnsi="Times New Roman" w:cs="Times New Roman"/>
          <w:sz w:val="24"/>
          <w:szCs w:val="24"/>
        </w:rPr>
        <w:t xml:space="preserve">a prognostic </w:t>
      </w:r>
      <w:r w:rsidR="004A1EE0">
        <w:rPr>
          <w:rFonts w:ascii="Times New Roman" w:hAnsi="Times New Roman" w:cs="Times New Roman"/>
          <w:sz w:val="24"/>
          <w:szCs w:val="24"/>
        </w:rPr>
        <w:t xml:space="preserve">model </w:t>
      </w:r>
      <w:r w:rsidR="009E19CB">
        <w:rPr>
          <w:rFonts w:ascii="Times New Roman" w:hAnsi="Times New Roman" w:cs="Times New Roman"/>
          <w:sz w:val="24"/>
          <w:szCs w:val="24"/>
        </w:rPr>
        <w:t xml:space="preserve">on the basis of the </w:t>
      </w:r>
      <w:r w:rsidR="00635E96" w:rsidRPr="00635E96">
        <w:rPr>
          <w:rFonts w:ascii="Times New Roman" w:hAnsi="Times New Roman" w:cs="Times New Roman"/>
          <w:sz w:val="24"/>
          <w:szCs w:val="24"/>
        </w:rPr>
        <w:t xml:space="preserve">genes </w:t>
      </w:r>
      <w:r w:rsidR="009E19CB">
        <w:rPr>
          <w:rFonts w:ascii="Times New Roman" w:hAnsi="Times New Roman" w:cs="Times New Roman"/>
          <w:sz w:val="24"/>
          <w:szCs w:val="24"/>
        </w:rPr>
        <w:t xml:space="preserve">that </w:t>
      </w:r>
      <w:r w:rsidR="00635E96" w:rsidRPr="00635E96">
        <w:rPr>
          <w:rFonts w:ascii="Times New Roman" w:hAnsi="Times New Roman" w:cs="Times New Roman"/>
          <w:sz w:val="24"/>
          <w:szCs w:val="24"/>
        </w:rPr>
        <w:t xml:space="preserve">expressed </w:t>
      </w:r>
      <w:r w:rsidR="009E19CB" w:rsidRPr="00635E96">
        <w:rPr>
          <w:rFonts w:ascii="Times New Roman" w:hAnsi="Times New Roman" w:cs="Times New Roman"/>
          <w:sz w:val="24"/>
          <w:szCs w:val="24"/>
        </w:rPr>
        <w:t>differentially</w:t>
      </w:r>
      <w:r w:rsidR="009E19CB" w:rsidRPr="00635E96">
        <w:rPr>
          <w:rFonts w:ascii="Times New Roman" w:hAnsi="Times New Roman" w:cs="Times New Roman"/>
          <w:sz w:val="24"/>
          <w:szCs w:val="24"/>
        </w:rPr>
        <w:t xml:space="preserve"> </w:t>
      </w:r>
      <w:r w:rsidR="00635E96" w:rsidRPr="00635E96">
        <w:rPr>
          <w:rFonts w:ascii="Times New Roman" w:hAnsi="Times New Roman" w:cs="Times New Roman"/>
          <w:sz w:val="24"/>
          <w:szCs w:val="24"/>
        </w:rPr>
        <w:t xml:space="preserve">between </w:t>
      </w:r>
      <w:r w:rsidR="00731481">
        <w:rPr>
          <w:rFonts w:ascii="Times New Roman" w:hAnsi="Times New Roman" w:cs="Times New Roman"/>
          <w:sz w:val="24"/>
          <w:szCs w:val="24"/>
        </w:rPr>
        <w:t xml:space="preserve">the </w:t>
      </w:r>
      <w:r w:rsidR="00635E96" w:rsidRPr="00635E96">
        <w:rPr>
          <w:rFonts w:ascii="Times New Roman" w:hAnsi="Times New Roman" w:cs="Times New Roman"/>
          <w:sz w:val="24"/>
          <w:szCs w:val="24"/>
        </w:rPr>
        <w:t xml:space="preserve">subtypes and </w:t>
      </w:r>
      <w:r w:rsidR="00731481">
        <w:rPr>
          <w:rFonts w:ascii="Times New Roman" w:hAnsi="Times New Roman" w:cs="Times New Roman"/>
          <w:sz w:val="24"/>
          <w:szCs w:val="24"/>
        </w:rPr>
        <w:t xml:space="preserve">the </w:t>
      </w:r>
      <w:r w:rsidR="004A1EE0">
        <w:rPr>
          <w:rFonts w:ascii="Times New Roman" w:hAnsi="Times New Roman" w:cs="Times New Roman"/>
          <w:sz w:val="24"/>
          <w:szCs w:val="24"/>
        </w:rPr>
        <w:t>link</w:t>
      </w:r>
      <w:r w:rsidR="00731481">
        <w:rPr>
          <w:rFonts w:ascii="Times New Roman" w:hAnsi="Times New Roman" w:cs="Times New Roman"/>
          <w:sz w:val="24"/>
          <w:szCs w:val="24"/>
        </w:rPr>
        <w:t xml:space="preserve">age between </w:t>
      </w:r>
      <w:r w:rsidR="00635E96" w:rsidRPr="00635E96">
        <w:rPr>
          <w:rFonts w:ascii="Times New Roman" w:hAnsi="Times New Roman" w:cs="Times New Roman"/>
          <w:sz w:val="24"/>
          <w:szCs w:val="24"/>
        </w:rPr>
        <w:t>necroptosis</w:t>
      </w:r>
      <w:r w:rsidR="00731481">
        <w:rPr>
          <w:rFonts w:ascii="Times New Roman" w:hAnsi="Times New Roman" w:cs="Times New Roman"/>
          <w:sz w:val="24"/>
          <w:szCs w:val="24"/>
        </w:rPr>
        <w:t xml:space="preserve"> with </w:t>
      </w:r>
      <w:r w:rsidR="00635E96" w:rsidRPr="00635E96">
        <w:rPr>
          <w:rFonts w:ascii="Times New Roman" w:hAnsi="Times New Roman" w:cs="Times New Roman"/>
          <w:sz w:val="24"/>
          <w:szCs w:val="24"/>
        </w:rPr>
        <w:t>immune microenvironment</w:t>
      </w:r>
      <w:r w:rsidR="00731481">
        <w:rPr>
          <w:rFonts w:ascii="Times New Roman" w:hAnsi="Times New Roman" w:cs="Times New Roman"/>
          <w:sz w:val="24"/>
          <w:szCs w:val="24"/>
        </w:rPr>
        <w:t xml:space="preserve"> and </w:t>
      </w:r>
      <w:r w:rsidR="00731481" w:rsidRPr="00635E96">
        <w:rPr>
          <w:rFonts w:ascii="Times New Roman" w:hAnsi="Times New Roman" w:cs="Times New Roman"/>
          <w:sz w:val="24"/>
          <w:szCs w:val="24"/>
        </w:rPr>
        <w:t>patient diagnosis</w:t>
      </w:r>
      <w:r w:rsidR="00635E96" w:rsidRPr="00635E96">
        <w:rPr>
          <w:rFonts w:ascii="Times New Roman" w:hAnsi="Times New Roman" w:cs="Times New Roman"/>
          <w:sz w:val="24"/>
          <w:szCs w:val="24"/>
        </w:rPr>
        <w:t>. Th</w:t>
      </w:r>
      <w:r w:rsidR="007C46B8">
        <w:rPr>
          <w:rFonts w:ascii="Times New Roman" w:hAnsi="Times New Roman" w:cs="Times New Roman"/>
          <w:sz w:val="24"/>
          <w:szCs w:val="24"/>
        </w:rPr>
        <w:t>ough the</w:t>
      </w:r>
      <w:r w:rsidR="00635E96" w:rsidRPr="00635E96">
        <w:rPr>
          <w:rFonts w:ascii="Times New Roman" w:hAnsi="Times New Roman" w:cs="Times New Roman"/>
          <w:sz w:val="24"/>
          <w:szCs w:val="24"/>
        </w:rPr>
        <w:t xml:space="preserve"> </w:t>
      </w:r>
      <w:r w:rsidR="007C46B8">
        <w:rPr>
          <w:rFonts w:ascii="Times New Roman" w:hAnsi="Times New Roman" w:cs="Times New Roman"/>
          <w:sz w:val="24"/>
          <w:szCs w:val="24"/>
        </w:rPr>
        <w:t>NRS score</w:t>
      </w:r>
      <w:r w:rsidR="00635E96" w:rsidRPr="00635E96">
        <w:rPr>
          <w:rFonts w:ascii="Times New Roman" w:hAnsi="Times New Roman" w:cs="Times New Roman"/>
          <w:sz w:val="24"/>
          <w:szCs w:val="24"/>
        </w:rPr>
        <w:t xml:space="preserve"> </w:t>
      </w:r>
      <w:r w:rsidR="009E19CB">
        <w:rPr>
          <w:rFonts w:ascii="Times New Roman" w:hAnsi="Times New Roman" w:cs="Times New Roman"/>
          <w:sz w:val="24"/>
          <w:szCs w:val="24"/>
        </w:rPr>
        <w:t xml:space="preserve">obtained by </w:t>
      </w:r>
      <w:r w:rsidR="00635E96" w:rsidRPr="00635E96">
        <w:rPr>
          <w:rFonts w:ascii="Times New Roman" w:hAnsi="Times New Roman" w:cs="Times New Roman"/>
          <w:sz w:val="24"/>
          <w:szCs w:val="24"/>
        </w:rPr>
        <w:t>th</w:t>
      </w:r>
      <w:r w:rsidR="007C46B8">
        <w:rPr>
          <w:rFonts w:ascii="Times New Roman" w:hAnsi="Times New Roman" w:cs="Times New Roman"/>
          <w:sz w:val="24"/>
          <w:szCs w:val="24"/>
        </w:rPr>
        <w:t>is</w:t>
      </w:r>
      <w:r w:rsidR="00635E96" w:rsidRPr="00635E96">
        <w:rPr>
          <w:rFonts w:ascii="Times New Roman" w:hAnsi="Times New Roman" w:cs="Times New Roman"/>
          <w:sz w:val="24"/>
          <w:szCs w:val="24"/>
        </w:rPr>
        <w:t xml:space="preserve"> prognostic </w:t>
      </w:r>
      <w:r w:rsidR="007C46B8">
        <w:rPr>
          <w:rFonts w:ascii="Times New Roman" w:hAnsi="Times New Roman" w:cs="Times New Roman"/>
          <w:sz w:val="24"/>
          <w:szCs w:val="24"/>
        </w:rPr>
        <w:t xml:space="preserve">model predicted </w:t>
      </w:r>
      <w:r w:rsidR="00635E96" w:rsidRPr="00635E96">
        <w:rPr>
          <w:rFonts w:ascii="Times New Roman" w:hAnsi="Times New Roman" w:cs="Times New Roman"/>
          <w:sz w:val="24"/>
          <w:szCs w:val="24"/>
        </w:rPr>
        <w:t xml:space="preserve">the </w:t>
      </w:r>
      <w:r w:rsidR="009E19CB">
        <w:rPr>
          <w:rFonts w:ascii="Times New Roman" w:hAnsi="Times New Roman" w:cs="Times New Roman"/>
          <w:sz w:val="24"/>
          <w:szCs w:val="24"/>
        </w:rPr>
        <w:t xml:space="preserve">patient’s </w:t>
      </w:r>
      <w:r w:rsidR="009E19CB" w:rsidRPr="00635E96">
        <w:rPr>
          <w:rFonts w:ascii="Times New Roman" w:hAnsi="Times New Roman" w:cs="Times New Roman"/>
          <w:sz w:val="24"/>
          <w:szCs w:val="24"/>
        </w:rPr>
        <w:t>enduring</w:t>
      </w:r>
      <w:r w:rsidR="00635E96" w:rsidRPr="00635E96">
        <w:rPr>
          <w:rFonts w:ascii="Times New Roman" w:hAnsi="Times New Roman" w:cs="Times New Roman"/>
          <w:sz w:val="24"/>
          <w:szCs w:val="24"/>
        </w:rPr>
        <w:t xml:space="preserve"> survival </w:t>
      </w:r>
      <w:r w:rsidR="007C46B8">
        <w:rPr>
          <w:rFonts w:ascii="Times New Roman" w:hAnsi="Times New Roman" w:cs="Times New Roman"/>
          <w:sz w:val="24"/>
          <w:szCs w:val="24"/>
        </w:rPr>
        <w:t xml:space="preserve">along with </w:t>
      </w:r>
      <w:r w:rsidR="00635E96" w:rsidRPr="00635E96">
        <w:rPr>
          <w:rFonts w:ascii="Times New Roman" w:hAnsi="Times New Roman" w:cs="Times New Roman"/>
          <w:sz w:val="24"/>
          <w:szCs w:val="24"/>
        </w:rPr>
        <w:t xml:space="preserve">their </w:t>
      </w:r>
      <w:r w:rsidR="009E19CB">
        <w:rPr>
          <w:rFonts w:ascii="Times New Roman" w:hAnsi="Times New Roman" w:cs="Times New Roman"/>
          <w:sz w:val="24"/>
          <w:szCs w:val="24"/>
        </w:rPr>
        <w:t xml:space="preserve">therapeutical </w:t>
      </w:r>
      <w:r w:rsidR="00635E96" w:rsidRPr="00635E96">
        <w:rPr>
          <w:rFonts w:ascii="Times New Roman" w:hAnsi="Times New Roman" w:cs="Times New Roman"/>
          <w:sz w:val="24"/>
          <w:szCs w:val="24"/>
        </w:rPr>
        <w:t>response to anti-PDL1 immunotherapy</w:t>
      </w:r>
      <w:r w:rsidR="007C46B8">
        <w:rPr>
          <w:rFonts w:ascii="Times New Roman" w:hAnsi="Times New Roman" w:cs="Times New Roman"/>
          <w:sz w:val="24"/>
          <w:szCs w:val="24"/>
        </w:rPr>
        <w:t>, th</w:t>
      </w:r>
      <w:r w:rsidR="009E19CB">
        <w:rPr>
          <w:rFonts w:ascii="Times New Roman" w:hAnsi="Times New Roman" w:cs="Times New Roman"/>
          <w:sz w:val="24"/>
          <w:szCs w:val="24"/>
        </w:rPr>
        <w:t xml:space="preserve">is </w:t>
      </w:r>
      <w:r w:rsidR="007C46B8">
        <w:rPr>
          <w:rFonts w:ascii="Times New Roman" w:hAnsi="Times New Roman" w:cs="Times New Roman"/>
          <w:sz w:val="24"/>
          <w:szCs w:val="24"/>
        </w:rPr>
        <w:t xml:space="preserve">model has its limitations as their study sample was based on retrospective data. Larger potential data was needed to validate their findings and further </w:t>
      </w:r>
      <w:r w:rsidR="007C46B8" w:rsidRPr="007C46B8">
        <w:rPr>
          <w:rFonts w:ascii="Times New Roman" w:hAnsi="Times New Roman" w:cs="Times New Roman"/>
          <w:i/>
          <w:iCs/>
          <w:sz w:val="24"/>
          <w:szCs w:val="24"/>
        </w:rPr>
        <w:t>in vitro</w:t>
      </w:r>
      <w:r w:rsidR="007C46B8">
        <w:rPr>
          <w:rFonts w:ascii="Times New Roman" w:hAnsi="Times New Roman" w:cs="Times New Roman"/>
          <w:sz w:val="24"/>
          <w:szCs w:val="24"/>
        </w:rPr>
        <w:t xml:space="preserve"> </w:t>
      </w:r>
      <w:r w:rsidR="009E19CB">
        <w:rPr>
          <w:rFonts w:ascii="Times New Roman" w:hAnsi="Times New Roman" w:cs="Times New Roman"/>
          <w:sz w:val="24"/>
          <w:szCs w:val="24"/>
        </w:rPr>
        <w:t xml:space="preserve">and </w:t>
      </w:r>
      <w:r w:rsidR="009E19CB" w:rsidRPr="007C46B8">
        <w:rPr>
          <w:rFonts w:ascii="Times New Roman" w:hAnsi="Times New Roman" w:cs="Times New Roman"/>
          <w:i/>
          <w:iCs/>
          <w:sz w:val="24"/>
          <w:szCs w:val="24"/>
        </w:rPr>
        <w:t>in vivo</w:t>
      </w:r>
      <w:r w:rsidR="009E19CB">
        <w:rPr>
          <w:rFonts w:ascii="Times New Roman" w:hAnsi="Times New Roman" w:cs="Times New Roman"/>
          <w:sz w:val="24"/>
          <w:szCs w:val="24"/>
        </w:rPr>
        <w:t xml:space="preserve"> </w:t>
      </w:r>
      <w:r w:rsidR="009E19CB">
        <w:rPr>
          <w:rFonts w:ascii="Times New Roman" w:hAnsi="Times New Roman" w:cs="Times New Roman"/>
          <w:sz w:val="24"/>
          <w:szCs w:val="24"/>
        </w:rPr>
        <w:t xml:space="preserve">studies </w:t>
      </w:r>
      <w:r w:rsidR="007C46B8">
        <w:rPr>
          <w:rFonts w:ascii="Times New Roman" w:hAnsi="Times New Roman" w:cs="Times New Roman"/>
          <w:sz w:val="24"/>
          <w:szCs w:val="24"/>
        </w:rPr>
        <w:t xml:space="preserve">were required to </w:t>
      </w:r>
      <w:r w:rsidR="009E19CB">
        <w:rPr>
          <w:rFonts w:ascii="Times New Roman" w:hAnsi="Times New Roman" w:cs="Times New Roman"/>
          <w:sz w:val="24"/>
          <w:szCs w:val="24"/>
        </w:rPr>
        <w:t>explore</w:t>
      </w:r>
      <w:r w:rsidR="007C46B8">
        <w:rPr>
          <w:rFonts w:ascii="Times New Roman" w:hAnsi="Times New Roman" w:cs="Times New Roman"/>
          <w:sz w:val="24"/>
          <w:szCs w:val="24"/>
        </w:rPr>
        <w:t xml:space="preserve"> the specific molecular mechanisms of the prognostic genes. </w:t>
      </w:r>
    </w:p>
    <w:p w14:paraId="43E39ECA" w14:textId="77777777" w:rsidR="007C46B8" w:rsidRDefault="007C46B8" w:rsidP="00B40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71CE7A" w14:textId="3E00C4EE" w:rsidR="00B8319C" w:rsidRDefault="00926FE3" w:rsidP="00B40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526723">
        <w:rPr>
          <w:rFonts w:ascii="Times New Roman" w:hAnsi="Times New Roman" w:cs="Times New Roman"/>
          <w:sz w:val="24"/>
          <w:szCs w:val="24"/>
        </w:rPr>
        <w:t xml:space="preserve">Zhou et. al. (2019) [17] </w:t>
      </w:r>
      <w:r w:rsidR="00C01D40">
        <w:rPr>
          <w:rFonts w:ascii="Times New Roman" w:hAnsi="Times New Roman" w:cs="Times New Roman"/>
          <w:sz w:val="24"/>
          <w:szCs w:val="24"/>
        </w:rPr>
        <w:t xml:space="preserve">developed a </w:t>
      </w:r>
      <w:r w:rsidR="00C01D40" w:rsidRPr="00B8319C">
        <w:rPr>
          <w:rFonts w:ascii="Times New Roman" w:hAnsi="Times New Roman" w:cs="Times New Roman"/>
          <w:sz w:val="24"/>
          <w:szCs w:val="24"/>
        </w:rPr>
        <w:t>strong tool for survival prediction and treatment management in patients with stage I–III colo</w:t>
      </w:r>
      <w:r w:rsidR="00C01D40">
        <w:rPr>
          <w:rFonts w:ascii="Times New Roman" w:hAnsi="Times New Roman" w:cs="Times New Roman"/>
          <w:sz w:val="24"/>
          <w:szCs w:val="24"/>
        </w:rPr>
        <w:t xml:space="preserve">rectal </w:t>
      </w:r>
      <w:r w:rsidR="00C01D40" w:rsidRPr="00B8319C">
        <w:rPr>
          <w:rFonts w:ascii="Times New Roman" w:hAnsi="Times New Roman" w:cs="Times New Roman"/>
          <w:sz w:val="24"/>
          <w:szCs w:val="24"/>
        </w:rPr>
        <w:t>cancer</w:t>
      </w:r>
      <w:r w:rsidR="00C01D40">
        <w:rPr>
          <w:rFonts w:ascii="Times New Roman" w:hAnsi="Times New Roman" w:cs="Times New Roman"/>
          <w:sz w:val="24"/>
          <w:szCs w:val="24"/>
        </w:rPr>
        <w:t xml:space="preserve"> based on the tumor microenvironment risk score (</w:t>
      </w:r>
      <w:r w:rsidR="00B8319C" w:rsidRPr="00B8319C">
        <w:rPr>
          <w:rFonts w:ascii="Times New Roman" w:hAnsi="Times New Roman" w:cs="Times New Roman"/>
          <w:sz w:val="24"/>
          <w:szCs w:val="24"/>
        </w:rPr>
        <w:t>TMRS</w:t>
      </w:r>
      <w:r w:rsidR="00C01D40">
        <w:rPr>
          <w:rFonts w:ascii="Times New Roman" w:hAnsi="Times New Roman" w:cs="Times New Roman"/>
          <w:sz w:val="24"/>
          <w:szCs w:val="24"/>
        </w:rPr>
        <w:t>)</w:t>
      </w:r>
      <w:r w:rsidR="00B8319C" w:rsidRPr="00B8319C">
        <w:rPr>
          <w:rFonts w:ascii="Times New Roman" w:hAnsi="Times New Roman" w:cs="Times New Roman"/>
          <w:sz w:val="24"/>
          <w:szCs w:val="24"/>
        </w:rPr>
        <w:t xml:space="preserve">. </w:t>
      </w:r>
      <w:r w:rsidR="00C01D40">
        <w:rPr>
          <w:rFonts w:ascii="Times New Roman" w:hAnsi="Times New Roman" w:cs="Times New Roman"/>
          <w:sz w:val="24"/>
          <w:szCs w:val="24"/>
        </w:rPr>
        <w:t xml:space="preserve">The retrospective nature of the patient population used and the model construction based on the transcriptome profiling produced by GPL570 platform was a major drawback that sought further potential clinical trials. This made this model a suspected one while using for samples tested through platforms other than GPL570. Also, the optimal cut-off value has to be </w:t>
      </w:r>
      <w:r w:rsidR="009D4442">
        <w:rPr>
          <w:rFonts w:ascii="Times New Roman" w:hAnsi="Times New Roman" w:cs="Times New Roman"/>
          <w:sz w:val="24"/>
          <w:szCs w:val="24"/>
        </w:rPr>
        <w:t xml:space="preserve">checked </w:t>
      </w:r>
      <w:r w:rsidR="00C01D40">
        <w:rPr>
          <w:rFonts w:ascii="Times New Roman" w:hAnsi="Times New Roman" w:cs="Times New Roman"/>
          <w:sz w:val="24"/>
          <w:szCs w:val="24"/>
        </w:rPr>
        <w:t xml:space="preserve">as the gene expression data was </w:t>
      </w:r>
      <w:r w:rsidR="009D4442">
        <w:rPr>
          <w:rFonts w:ascii="Times New Roman" w:hAnsi="Times New Roman" w:cs="Times New Roman"/>
          <w:sz w:val="24"/>
          <w:szCs w:val="24"/>
        </w:rPr>
        <w:t xml:space="preserve">given </w:t>
      </w:r>
      <w:r w:rsidR="00C01D40">
        <w:rPr>
          <w:rFonts w:ascii="Times New Roman" w:hAnsi="Times New Roman" w:cs="Times New Roman"/>
          <w:sz w:val="24"/>
          <w:szCs w:val="24"/>
        </w:rPr>
        <w:t xml:space="preserve">as categorical variables in Cox regression. </w:t>
      </w:r>
    </w:p>
    <w:p w14:paraId="11691F74" w14:textId="77777777" w:rsidR="00B40803" w:rsidRDefault="00B40803" w:rsidP="00B40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C9A6D8" w14:textId="09E642A6" w:rsidR="007A59AB" w:rsidRDefault="00926FE3" w:rsidP="007A59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7A59AB">
        <w:rPr>
          <w:rFonts w:ascii="Times New Roman" w:hAnsi="Times New Roman" w:cs="Times New Roman"/>
          <w:sz w:val="24"/>
          <w:szCs w:val="24"/>
        </w:rPr>
        <w:t>Zhou et al. (2022) [18]</w:t>
      </w:r>
      <w:r>
        <w:rPr>
          <w:rFonts w:ascii="Times New Roman" w:hAnsi="Times New Roman" w:cs="Times New Roman"/>
          <w:sz w:val="24"/>
          <w:szCs w:val="24"/>
        </w:rPr>
        <w:t xml:space="preserve"> predicted the overall survival in </w:t>
      </w:r>
      <w:r w:rsidRPr="00926FE3">
        <w:rPr>
          <w:rFonts w:ascii="Times New Roman" w:hAnsi="Times New Roman" w:cs="Times New Roman"/>
          <w:sz w:val="24"/>
          <w:szCs w:val="24"/>
        </w:rPr>
        <w:t xml:space="preserve">Colon adenocarcinoma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A59AB">
        <w:rPr>
          <w:rFonts w:ascii="Times New Roman" w:hAnsi="Times New Roman" w:cs="Times New Roman"/>
          <w:sz w:val="24"/>
          <w:szCs w:val="24"/>
        </w:rPr>
        <w:t>COAD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A59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 a</w:t>
      </w:r>
      <w:r w:rsidR="009E19C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19CB" w:rsidRPr="007A59AB">
        <w:rPr>
          <w:rFonts w:ascii="Times New Roman" w:hAnsi="Times New Roman" w:cs="Times New Roman"/>
          <w:sz w:val="24"/>
          <w:szCs w:val="24"/>
        </w:rPr>
        <w:t>innovative</w:t>
      </w:r>
      <w:r w:rsidR="007A59AB" w:rsidRPr="007A59AB">
        <w:rPr>
          <w:rFonts w:ascii="Times New Roman" w:hAnsi="Times New Roman" w:cs="Times New Roman"/>
          <w:sz w:val="24"/>
          <w:szCs w:val="24"/>
        </w:rPr>
        <w:t xml:space="preserve"> risk score model </w:t>
      </w:r>
      <w:r w:rsidR="009E19CB">
        <w:rPr>
          <w:rFonts w:ascii="Times New Roman" w:hAnsi="Times New Roman" w:cs="Times New Roman"/>
          <w:sz w:val="24"/>
          <w:szCs w:val="24"/>
        </w:rPr>
        <w:t xml:space="preserve">on the basis of </w:t>
      </w:r>
      <w:r w:rsidR="007A59AB" w:rsidRPr="007A59AB">
        <w:rPr>
          <w:rFonts w:ascii="Times New Roman" w:hAnsi="Times New Roman" w:cs="Times New Roman"/>
          <w:sz w:val="24"/>
          <w:szCs w:val="24"/>
        </w:rPr>
        <w:t>33 genes</w:t>
      </w:r>
      <w:r>
        <w:rPr>
          <w:rFonts w:ascii="Times New Roman" w:hAnsi="Times New Roman" w:cs="Times New Roman"/>
          <w:sz w:val="24"/>
          <w:szCs w:val="24"/>
        </w:rPr>
        <w:t>. Th</w:t>
      </w:r>
      <w:r w:rsidR="009E19CB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model was significantly related to the hostile clinical outcome of the disease as it provided a more effective personalized therapeutic decision-making.</w:t>
      </w:r>
      <w:r w:rsidR="007A59AB" w:rsidRPr="007A59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r w:rsidR="007A59AB" w:rsidRPr="007A59AB">
        <w:rPr>
          <w:rFonts w:ascii="Times New Roman" w:hAnsi="Times New Roman" w:cs="Times New Roman"/>
          <w:sz w:val="24"/>
          <w:szCs w:val="24"/>
        </w:rPr>
        <w:t xml:space="preserve">igh-risk </w:t>
      </w:r>
      <w:r w:rsidRPr="00926FE3">
        <w:rPr>
          <w:rFonts w:ascii="Times New Roman" w:hAnsi="Times New Roman" w:cs="Times New Roman"/>
          <w:sz w:val="24"/>
          <w:szCs w:val="24"/>
        </w:rPr>
        <w:t xml:space="preserve">Colon adenocarcinoma </w:t>
      </w:r>
      <w:r w:rsidR="007A59AB" w:rsidRPr="007A59AB">
        <w:rPr>
          <w:rFonts w:ascii="Times New Roman" w:hAnsi="Times New Roman" w:cs="Times New Roman"/>
          <w:sz w:val="24"/>
          <w:szCs w:val="24"/>
        </w:rPr>
        <w:t xml:space="preserve">patients </w:t>
      </w:r>
      <w:r>
        <w:rPr>
          <w:rFonts w:ascii="Times New Roman" w:hAnsi="Times New Roman" w:cs="Times New Roman"/>
          <w:sz w:val="24"/>
          <w:szCs w:val="24"/>
        </w:rPr>
        <w:t xml:space="preserve">were identified using a nomogram </w:t>
      </w:r>
      <w:r w:rsidRPr="007A59AB">
        <w:rPr>
          <w:rFonts w:ascii="Times New Roman" w:hAnsi="Times New Roman" w:cs="Times New Roman"/>
          <w:sz w:val="24"/>
          <w:szCs w:val="24"/>
        </w:rPr>
        <w:t xml:space="preserve">model </w:t>
      </w:r>
      <w:r>
        <w:rPr>
          <w:rFonts w:ascii="Times New Roman" w:hAnsi="Times New Roman" w:cs="Times New Roman"/>
          <w:sz w:val="24"/>
          <w:szCs w:val="24"/>
        </w:rPr>
        <w:t>and consequently, their opt treatment plans were selected</w:t>
      </w:r>
      <w:r w:rsidR="007A59AB" w:rsidRPr="007A59AB">
        <w:rPr>
          <w:rFonts w:ascii="Times New Roman" w:hAnsi="Times New Roman" w:cs="Times New Roman"/>
          <w:sz w:val="24"/>
          <w:szCs w:val="24"/>
        </w:rPr>
        <w:t>.</w:t>
      </w:r>
    </w:p>
    <w:p w14:paraId="2FBA7AF1" w14:textId="77777777" w:rsidR="004615ED" w:rsidRDefault="004615ED" w:rsidP="007A59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0F2FEE" w14:textId="219B3905" w:rsidR="00D22EEA" w:rsidRDefault="00D22EEA" w:rsidP="007A59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4615ED">
        <w:rPr>
          <w:rFonts w:ascii="Times New Roman" w:hAnsi="Times New Roman" w:cs="Times New Roman"/>
          <w:sz w:val="24"/>
          <w:szCs w:val="24"/>
        </w:rPr>
        <w:t xml:space="preserve">Wang et al. (2022) [19] </w:t>
      </w:r>
      <w:r>
        <w:rPr>
          <w:rFonts w:ascii="Times New Roman" w:hAnsi="Times New Roman" w:cs="Times New Roman"/>
          <w:sz w:val="24"/>
          <w:szCs w:val="24"/>
        </w:rPr>
        <w:t xml:space="preserve">developed a novel risk score model </w:t>
      </w:r>
      <w:r w:rsidRPr="004615ED">
        <w:rPr>
          <w:rFonts w:ascii="Times New Roman" w:hAnsi="Times New Roman" w:cs="Times New Roman"/>
          <w:sz w:val="24"/>
          <w:szCs w:val="24"/>
        </w:rPr>
        <w:t xml:space="preserve">with outstanding insight and standardization for </w:t>
      </w:r>
      <w:r>
        <w:rPr>
          <w:rFonts w:ascii="Times New Roman" w:hAnsi="Times New Roman" w:cs="Times New Roman"/>
          <w:sz w:val="24"/>
          <w:szCs w:val="24"/>
        </w:rPr>
        <w:t xml:space="preserve">colorectal cancer </w:t>
      </w:r>
      <w:r w:rsidRPr="004615ED">
        <w:rPr>
          <w:rFonts w:ascii="Times New Roman" w:hAnsi="Times New Roman" w:cs="Times New Roman"/>
          <w:sz w:val="24"/>
          <w:szCs w:val="24"/>
        </w:rPr>
        <w:t>prognosis</w:t>
      </w:r>
      <w:r>
        <w:rPr>
          <w:rFonts w:ascii="Times New Roman" w:hAnsi="Times New Roman" w:cs="Times New Roman"/>
          <w:sz w:val="24"/>
          <w:szCs w:val="24"/>
        </w:rPr>
        <w:t xml:space="preserve"> employing </w:t>
      </w:r>
      <w:r w:rsidR="004615ED" w:rsidRPr="004615ED">
        <w:rPr>
          <w:rFonts w:ascii="Times New Roman" w:hAnsi="Times New Roman" w:cs="Times New Roman"/>
          <w:sz w:val="24"/>
          <w:szCs w:val="24"/>
        </w:rPr>
        <w:t xml:space="preserve">eight </w:t>
      </w:r>
      <w:r w:rsidR="00926FE3">
        <w:rPr>
          <w:rFonts w:ascii="Times New Roman" w:hAnsi="Times New Roman" w:cs="Times New Roman"/>
          <w:sz w:val="24"/>
          <w:szCs w:val="24"/>
        </w:rPr>
        <w:t>t</w:t>
      </w:r>
      <w:r w:rsidR="00926FE3" w:rsidRPr="00926FE3">
        <w:rPr>
          <w:rFonts w:ascii="Times New Roman" w:hAnsi="Times New Roman" w:cs="Times New Roman"/>
          <w:sz w:val="24"/>
          <w:szCs w:val="24"/>
        </w:rPr>
        <w:t>ransient receptor potential channel</w:t>
      </w:r>
      <w:r w:rsidR="00926FE3">
        <w:rPr>
          <w:rFonts w:ascii="Times New Roman" w:hAnsi="Times New Roman" w:cs="Times New Roman"/>
          <w:sz w:val="24"/>
          <w:szCs w:val="24"/>
        </w:rPr>
        <w:t xml:space="preserve"> gene</w:t>
      </w:r>
      <w:r w:rsidR="00926FE3" w:rsidRPr="00926FE3">
        <w:rPr>
          <w:rFonts w:ascii="Times New Roman" w:hAnsi="Times New Roman" w:cs="Times New Roman"/>
          <w:sz w:val="24"/>
          <w:szCs w:val="24"/>
        </w:rPr>
        <w:t xml:space="preserve">s </w:t>
      </w:r>
      <w:r w:rsidR="00926FE3">
        <w:rPr>
          <w:rFonts w:ascii="Times New Roman" w:hAnsi="Times New Roman" w:cs="Times New Roman"/>
          <w:sz w:val="24"/>
          <w:szCs w:val="24"/>
        </w:rPr>
        <w:t>(</w:t>
      </w:r>
      <w:r w:rsidR="004615ED" w:rsidRPr="004615ED">
        <w:rPr>
          <w:rFonts w:ascii="Times New Roman" w:hAnsi="Times New Roman" w:cs="Times New Roman"/>
          <w:sz w:val="24"/>
          <w:szCs w:val="24"/>
        </w:rPr>
        <w:t>TRPCG</w:t>
      </w:r>
      <w:r w:rsidR="00926FE3">
        <w:rPr>
          <w:rFonts w:ascii="Times New Roman" w:hAnsi="Times New Roman" w:cs="Times New Roman"/>
          <w:sz w:val="24"/>
          <w:szCs w:val="24"/>
        </w:rPr>
        <w:t>)</w:t>
      </w:r>
      <w:r w:rsidR="004615ED" w:rsidRPr="004615E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This model was considered a hopeful biomarker </w:t>
      </w:r>
      <w:r w:rsidRPr="004615ED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the detection of immune checkpoint inhibitors (</w:t>
      </w:r>
      <w:r w:rsidRPr="004615ED">
        <w:rPr>
          <w:rFonts w:ascii="Times New Roman" w:hAnsi="Times New Roman" w:cs="Times New Roman"/>
          <w:sz w:val="24"/>
          <w:szCs w:val="24"/>
        </w:rPr>
        <w:t>ICIs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615ED">
        <w:rPr>
          <w:rFonts w:ascii="Times New Roman" w:hAnsi="Times New Roman" w:cs="Times New Roman"/>
          <w:sz w:val="24"/>
          <w:szCs w:val="24"/>
        </w:rPr>
        <w:t xml:space="preserve"> and neoadjuvant treatment in </w:t>
      </w:r>
      <w:r>
        <w:rPr>
          <w:rFonts w:ascii="Times New Roman" w:hAnsi="Times New Roman" w:cs="Times New Roman"/>
          <w:sz w:val="24"/>
          <w:szCs w:val="24"/>
        </w:rPr>
        <w:t xml:space="preserve">colorectal cancer </w:t>
      </w:r>
      <w:r w:rsidR="009E19CB">
        <w:rPr>
          <w:rFonts w:ascii="Times New Roman" w:hAnsi="Times New Roman" w:cs="Times New Roman"/>
          <w:sz w:val="24"/>
          <w:szCs w:val="24"/>
        </w:rPr>
        <w:t>diagnosis</w:t>
      </w:r>
      <w:r>
        <w:rPr>
          <w:rFonts w:ascii="Times New Roman" w:hAnsi="Times New Roman" w:cs="Times New Roman"/>
          <w:sz w:val="24"/>
          <w:szCs w:val="24"/>
        </w:rPr>
        <w:t>. For patients with locally advanced rectal cancer with low t</w:t>
      </w:r>
      <w:r w:rsidRPr="00926FE3">
        <w:rPr>
          <w:rFonts w:ascii="Times New Roman" w:hAnsi="Times New Roman" w:cs="Times New Roman"/>
          <w:sz w:val="24"/>
          <w:szCs w:val="24"/>
        </w:rPr>
        <w:t>ransient receptor potential channel</w:t>
      </w:r>
      <w:r>
        <w:rPr>
          <w:rFonts w:ascii="Times New Roman" w:hAnsi="Times New Roman" w:cs="Times New Roman"/>
          <w:sz w:val="24"/>
          <w:szCs w:val="24"/>
        </w:rPr>
        <w:t xml:space="preserve"> (TRPC)</w:t>
      </w:r>
      <w:r w:rsidRPr="004615ED">
        <w:rPr>
          <w:rFonts w:ascii="Times New Roman" w:hAnsi="Times New Roman" w:cs="Times New Roman"/>
          <w:sz w:val="24"/>
          <w:szCs w:val="24"/>
        </w:rPr>
        <w:t xml:space="preserve"> scores</w:t>
      </w:r>
      <w:r>
        <w:rPr>
          <w:rFonts w:ascii="Times New Roman" w:hAnsi="Times New Roman" w:cs="Times New Roman"/>
          <w:sz w:val="24"/>
          <w:szCs w:val="24"/>
        </w:rPr>
        <w:t xml:space="preserve">, neoadjuvant chemoradiotherapy (NCRT) was suggested, and for those with high TRPC scores, a combination of MAPK inhibitors with neoadjuvant immunotherapy was suggested. </w:t>
      </w:r>
    </w:p>
    <w:p w14:paraId="42AD70A4" w14:textId="77777777" w:rsidR="00D22EEA" w:rsidRDefault="00D22EEA" w:rsidP="007A59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6F4E7C" w14:textId="796CD7B1" w:rsidR="00A62900" w:rsidRPr="004615ED" w:rsidRDefault="000952E5" w:rsidP="004615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A62900">
        <w:rPr>
          <w:rFonts w:ascii="Times New Roman" w:hAnsi="Times New Roman" w:cs="Times New Roman"/>
          <w:sz w:val="24"/>
          <w:szCs w:val="24"/>
        </w:rPr>
        <w:t xml:space="preserve">Zhang et al. (2024) [21] </w:t>
      </w:r>
      <w:r>
        <w:rPr>
          <w:rFonts w:ascii="Times New Roman" w:hAnsi="Times New Roman" w:cs="Times New Roman"/>
          <w:sz w:val="24"/>
          <w:szCs w:val="24"/>
        </w:rPr>
        <w:t xml:space="preserve">developed a </w:t>
      </w:r>
      <w:r w:rsidRPr="00A62900">
        <w:rPr>
          <w:rFonts w:ascii="Times New Roman" w:hAnsi="Times New Roman" w:cs="Times New Roman"/>
          <w:sz w:val="24"/>
          <w:szCs w:val="24"/>
        </w:rPr>
        <w:t>classy risk model</w:t>
      </w:r>
      <w:r>
        <w:rPr>
          <w:rFonts w:ascii="Times New Roman" w:hAnsi="Times New Roman" w:cs="Times New Roman"/>
          <w:sz w:val="24"/>
          <w:szCs w:val="24"/>
        </w:rPr>
        <w:t xml:space="preserve"> by </w:t>
      </w:r>
      <w:r w:rsidRPr="00A62900">
        <w:rPr>
          <w:rFonts w:ascii="Times New Roman" w:hAnsi="Times New Roman" w:cs="Times New Roman"/>
          <w:sz w:val="24"/>
          <w:szCs w:val="24"/>
        </w:rPr>
        <w:t xml:space="preserve">leveraging machine learning and multi-omics perceptions, which precisely prognosticates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A62900">
        <w:rPr>
          <w:rFonts w:ascii="Times New Roman" w:hAnsi="Times New Roman" w:cs="Times New Roman"/>
          <w:sz w:val="24"/>
          <w:szCs w:val="24"/>
        </w:rPr>
        <w:t xml:space="preserve">results for </w:t>
      </w:r>
      <w:r>
        <w:rPr>
          <w:rFonts w:ascii="Times New Roman" w:hAnsi="Times New Roman" w:cs="Times New Roman"/>
          <w:sz w:val="24"/>
          <w:szCs w:val="24"/>
        </w:rPr>
        <w:t xml:space="preserve">colorectal cancer </w:t>
      </w:r>
      <w:r w:rsidRPr="00A62900">
        <w:rPr>
          <w:rFonts w:ascii="Times New Roman" w:hAnsi="Times New Roman" w:cs="Times New Roman"/>
          <w:sz w:val="24"/>
          <w:szCs w:val="24"/>
        </w:rPr>
        <w:t>patients</w:t>
      </w:r>
      <w:r>
        <w:rPr>
          <w:rFonts w:ascii="Times New Roman" w:hAnsi="Times New Roman" w:cs="Times New Roman"/>
          <w:sz w:val="24"/>
          <w:szCs w:val="24"/>
        </w:rPr>
        <w:t xml:space="preserve">. This model </w:t>
      </w:r>
      <w:r w:rsidRPr="00A62900">
        <w:rPr>
          <w:rFonts w:ascii="Times New Roman" w:hAnsi="Times New Roman" w:cs="Times New Roman"/>
          <w:sz w:val="24"/>
          <w:szCs w:val="24"/>
        </w:rPr>
        <w:t>pav</w:t>
      </w:r>
      <w:r>
        <w:rPr>
          <w:rFonts w:ascii="Times New Roman" w:hAnsi="Times New Roman" w:cs="Times New Roman"/>
          <w:sz w:val="24"/>
          <w:szCs w:val="24"/>
        </w:rPr>
        <w:t xml:space="preserve">ed </w:t>
      </w:r>
      <w:r w:rsidRPr="00A62900">
        <w:rPr>
          <w:rFonts w:ascii="Times New Roman" w:hAnsi="Times New Roman" w:cs="Times New Roman"/>
          <w:sz w:val="24"/>
          <w:szCs w:val="24"/>
        </w:rPr>
        <w:t>the way for more personalized and eff</w:t>
      </w:r>
      <w:r>
        <w:rPr>
          <w:rFonts w:ascii="Times New Roman" w:hAnsi="Times New Roman" w:cs="Times New Roman"/>
          <w:sz w:val="24"/>
          <w:szCs w:val="24"/>
        </w:rPr>
        <w:t xml:space="preserve">icient </w:t>
      </w:r>
      <w:r w:rsidRPr="00A62900">
        <w:rPr>
          <w:rFonts w:ascii="Times New Roman" w:hAnsi="Times New Roman" w:cs="Times New Roman"/>
          <w:sz w:val="24"/>
          <w:szCs w:val="24"/>
        </w:rPr>
        <w:t>oncologic treatment patterns</w:t>
      </w:r>
      <w:r>
        <w:rPr>
          <w:rFonts w:ascii="Times New Roman" w:hAnsi="Times New Roman" w:cs="Times New Roman"/>
          <w:sz w:val="24"/>
          <w:szCs w:val="24"/>
        </w:rPr>
        <w:t xml:space="preserve">. They also determined the molecular intricacies of colorectal cancer by </w:t>
      </w:r>
      <w:r w:rsidRPr="00A62900">
        <w:rPr>
          <w:rFonts w:ascii="Times New Roman" w:hAnsi="Times New Roman" w:cs="Times New Roman"/>
          <w:sz w:val="24"/>
          <w:szCs w:val="24"/>
        </w:rPr>
        <w:t>extract</w:t>
      </w:r>
      <w:r>
        <w:rPr>
          <w:rFonts w:ascii="Times New Roman" w:hAnsi="Times New Roman" w:cs="Times New Roman"/>
          <w:sz w:val="24"/>
          <w:szCs w:val="24"/>
        </w:rPr>
        <w:t xml:space="preserve">ing </w:t>
      </w:r>
      <w:r w:rsidR="00A62900" w:rsidRPr="00A62900">
        <w:rPr>
          <w:rFonts w:ascii="Times New Roman" w:hAnsi="Times New Roman" w:cs="Times New Roman"/>
          <w:sz w:val="24"/>
          <w:szCs w:val="24"/>
        </w:rPr>
        <w:t xml:space="preserve">a </w:t>
      </w:r>
      <w:r w:rsidRPr="00A62900">
        <w:rPr>
          <w:rFonts w:ascii="Times New Roman" w:hAnsi="Times New Roman" w:cs="Times New Roman"/>
          <w:sz w:val="24"/>
          <w:szCs w:val="24"/>
        </w:rPr>
        <w:t>reputed</w:t>
      </w:r>
      <w:r w:rsidR="00A62900" w:rsidRPr="00A62900">
        <w:rPr>
          <w:rFonts w:ascii="Times New Roman" w:hAnsi="Times New Roman" w:cs="Times New Roman"/>
          <w:sz w:val="24"/>
          <w:szCs w:val="24"/>
        </w:rPr>
        <w:t xml:space="preserve"> </w:t>
      </w:r>
      <w:r w:rsidR="008342B2" w:rsidRPr="00A62900">
        <w:rPr>
          <w:rFonts w:ascii="Times New Roman" w:hAnsi="Times New Roman" w:cs="Times New Roman"/>
          <w:sz w:val="24"/>
          <w:szCs w:val="24"/>
        </w:rPr>
        <w:t>oppressive</w:t>
      </w:r>
      <w:r w:rsidR="00A62900" w:rsidRPr="00A62900">
        <w:rPr>
          <w:rFonts w:ascii="Times New Roman" w:hAnsi="Times New Roman" w:cs="Times New Roman"/>
          <w:sz w:val="24"/>
          <w:szCs w:val="24"/>
        </w:rPr>
        <w:t xml:space="preserve"> interaction </w:t>
      </w:r>
      <w:r w:rsidR="008342B2" w:rsidRPr="00A62900">
        <w:rPr>
          <w:rFonts w:ascii="Times New Roman" w:hAnsi="Times New Roman" w:cs="Times New Roman"/>
          <w:sz w:val="24"/>
          <w:szCs w:val="24"/>
        </w:rPr>
        <w:t>among</w:t>
      </w:r>
      <w:r w:rsidR="00A62900" w:rsidRPr="00A62900">
        <w:rPr>
          <w:rFonts w:ascii="Times New Roman" w:hAnsi="Times New Roman" w:cs="Times New Roman"/>
          <w:sz w:val="24"/>
          <w:szCs w:val="24"/>
        </w:rPr>
        <w:t xml:space="preserve"> the </w:t>
      </w:r>
      <w:r w:rsidR="008342B2" w:rsidRPr="00A62900">
        <w:rPr>
          <w:rFonts w:ascii="Times New Roman" w:hAnsi="Times New Roman" w:cs="Times New Roman"/>
          <w:sz w:val="24"/>
          <w:szCs w:val="24"/>
        </w:rPr>
        <w:t>lengthy</w:t>
      </w:r>
      <w:r w:rsidR="00A62900" w:rsidRPr="00A62900">
        <w:rPr>
          <w:rFonts w:ascii="Times New Roman" w:hAnsi="Times New Roman" w:cs="Times New Roman"/>
          <w:sz w:val="24"/>
          <w:szCs w:val="24"/>
        </w:rPr>
        <w:t xml:space="preserve"> non-coding RNA PVT1 and the EMT-</w:t>
      </w:r>
      <w:r w:rsidR="008342B2" w:rsidRPr="00A62900">
        <w:rPr>
          <w:rFonts w:ascii="Times New Roman" w:hAnsi="Times New Roman" w:cs="Times New Roman"/>
          <w:sz w:val="24"/>
          <w:szCs w:val="24"/>
        </w:rPr>
        <w:t>related</w:t>
      </w:r>
      <w:r w:rsidR="00A62900" w:rsidRPr="00A62900">
        <w:rPr>
          <w:rFonts w:ascii="Times New Roman" w:hAnsi="Times New Roman" w:cs="Times New Roman"/>
          <w:sz w:val="24"/>
          <w:szCs w:val="24"/>
        </w:rPr>
        <w:t xml:space="preserve"> genes </w:t>
      </w:r>
      <w:r>
        <w:rPr>
          <w:rFonts w:ascii="Times New Roman" w:hAnsi="Times New Roman" w:cs="Times New Roman"/>
          <w:sz w:val="24"/>
          <w:szCs w:val="24"/>
        </w:rPr>
        <w:t xml:space="preserve">like </w:t>
      </w:r>
      <w:r w:rsidR="00A62900" w:rsidRPr="00A62900">
        <w:rPr>
          <w:rFonts w:ascii="Times New Roman" w:hAnsi="Times New Roman" w:cs="Times New Roman"/>
          <w:sz w:val="24"/>
          <w:szCs w:val="24"/>
        </w:rPr>
        <w:t>MMP1</w:t>
      </w:r>
      <w:r w:rsidR="008342B2">
        <w:rPr>
          <w:rFonts w:ascii="Times New Roman" w:hAnsi="Times New Roman" w:cs="Times New Roman"/>
          <w:sz w:val="24"/>
          <w:szCs w:val="24"/>
        </w:rPr>
        <w:t xml:space="preserve"> and </w:t>
      </w:r>
      <w:r w:rsidR="008342B2" w:rsidRPr="00A62900">
        <w:rPr>
          <w:rFonts w:ascii="Times New Roman" w:hAnsi="Times New Roman" w:cs="Times New Roman"/>
          <w:sz w:val="24"/>
          <w:szCs w:val="24"/>
        </w:rPr>
        <w:t>TIMP1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4A00BA" w14:textId="77777777" w:rsidR="007A59AB" w:rsidRDefault="007A59AB" w:rsidP="00B40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596CBD" w14:textId="62A5617F" w:rsidR="00B40803" w:rsidRPr="00B40803" w:rsidRDefault="00B40803" w:rsidP="00B4080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0803">
        <w:rPr>
          <w:rFonts w:ascii="Times New Roman" w:hAnsi="Times New Roman" w:cs="Times New Roman"/>
          <w:b/>
          <w:bCs/>
          <w:sz w:val="24"/>
          <w:szCs w:val="24"/>
        </w:rPr>
        <w:t>Research Design and Methods:</w:t>
      </w:r>
    </w:p>
    <w:p w14:paraId="45AD4462" w14:textId="77777777" w:rsidR="00B40803" w:rsidRPr="00D4465C" w:rsidRDefault="00B40803" w:rsidP="00B40803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446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a. Data Collection:</w:t>
      </w:r>
    </w:p>
    <w:p w14:paraId="680EBA12" w14:textId="73680DBB" w:rsidR="00B40803" w:rsidRDefault="00D4465C" w:rsidP="00B40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Molecular and clinical data like </w:t>
      </w:r>
      <w:r w:rsidR="00B40803" w:rsidRPr="00B40803">
        <w:rPr>
          <w:rFonts w:ascii="Times New Roman" w:hAnsi="Times New Roman" w:cs="Times New Roman"/>
          <w:sz w:val="24"/>
          <w:szCs w:val="24"/>
        </w:rPr>
        <w:t xml:space="preserve">demographic </w:t>
      </w:r>
      <w:r w:rsidRPr="00B40803">
        <w:rPr>
          <w:rFonts w:ascii="Times New Roman" w:hAnsi="Times New Roman" w:cs="Times New Roman"/>
          <w:sz w:val="24"/>
          <w:szCs w:val="24"/>
        </w:rPr>
        <w:t>data</w:t>
      </w:r>
      <w:r w:rsidR="00B40803" w:rsidRPr="00B40803">
        <w:rPr>
          <w:rFonts w:ascii="Times New Roman" w:hAnsi="Times New Roman" w:cs="Times New Roman"/>
          <w:sz w:val="24"/>
          <w:szCs w:val="24"/>
        </w:rPr>
        <w:t>, characteristics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0952E5">
        <w:rPr>
          <w:rFonts w:ascii="Times New Roman" w:hAnsi="Times New Roman" w:cs="Times New Roman"/>
          <w:sz w:val="24"/>
          <w:szCs w:val="24"/>
        </w:rPr>
        <w:t>tumors</w:t>
      </w:r>
      <w:r w:rsidR="00B40803" w:rsidRPr="00B40803">
        <w:rPr>
          <w:rFonts w:ascii="Times New Roman" w:hAnsi="Times New Roman" w:cs="Times New Roman"/>
          <w:sz w:val="24"/>
          <w:szCs w:val="24"/>
        </w:rPr>
        <w:t xml:space="preserve">, treatment </w:t>
      </w:r>
      <w:r w:rsidRPr="00B40803">
        <w:rPr>
          <w:rFonts w:ascii="Times New Roman" w:hAnsi="Times New Roman" w:cs="Times New Roman"/>
          <w:sz w:val="24"/>
          <w:szCs w:val="24"/>
        </w:rPr>
        <w:t>schedules</w:t>
      </w:r>
      <w:r w:rsidR="00B40803" w:rsidRPr="00B40803">
        <w:rPr>
          <w:rFonts w:ascii="Times New Roman" w:hAnsi="Times New Roman" w:cs="Times New Roman"/>
          <w:sz w:val="24"/>
          <w:szCs w:val="24"/>
        </w:rPr>
        <w:t>, and survival outcomes</w:t>
      </w:r>
      <w:r>
        <w:rPr>
          <w:rFonts w:ascii="Times New Roman" w:hAnsi="Times New Roman" w:cs="Times New Roman"/>
          <w:sz w:val="24"/>
          <w:szCs w:val="24"/>
        </w:rPr>
        <w:t xml:space="preserve"> will be collected from a group of colorectal cancer patients and reviewed</w:t>
      </w:r>
      <w:r w:rsidR="00B40803" w:rsidRPr="00B40803">
        <w:rPr>
          <w:rFonts w:ascii="Times New Roman" w:hAnsi="Times New Roman" w:cs="Times New Roman"/>
          <w:sz w:val="24"/>
          <w:szCs w:val="24"/>
        </w:rPr>
        <w:t>.</w:t>
      </w:r>
      <w:r w:rsidR="009E50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</w:t>
      </w:r>
      <w:r w:rsidR="00B40803" w:rsidRPr="00B40803">
        <w:rPr>
          <w:rFonts w:ascii="Times New Roman" w:hAnsi="Times New Roman" w:cs="Times New Roman"/>
          <w:sz w:val="24"/>
          <w:szCs w:val="24"/>
        </w:rPr>
        <w:t xml:space="preserve">ene expression datasets </w:t>
      </w:r>
      <w:r w:rsidRPr="00B40803">
        <w:rPr>
          <w:rFonts w:ascii="Times New Roman" w:hAnsi="Times New Roman" w:cs="Times New Roman"/>
          <w:sz w:val="24"/>
          <w:szCs w:val="24"/>
        </w:rPr>
        <w:t xml:space="preserve">containing </w:t>
      </w:r>
      <w:r>
        <w:rPr>
          <w:rFonts w:ascii="Times New Roman" w:hAnsi="Times New Roman" w:cs="Times New Roman"/>
          <w:sz w:val="24"/>
          <w:szCs w:val="24"/>
        </w:rPr>
        <w:t xml:space="preserve">tumor microenvironment </w:t>
      </w:r>
      <w:r w:rsidRPr="00B40803">
        <w:rPr>
          <w:rFonts w:ascii="Times New Roman" w:hAnsi="Times New Roman" w:cs="Times New Roman"/>
          <w:sz w:val="24"/>
          <w:szCs w:val="24"/>
        </w:rPr>
        <w:t xml:space="preserve">profiles of </w:t>
      </w:r>
      <w:r>
        <w:rPr>
          <w:rFonts w:ascii="Times New Roman" w:hAnsi="Times New Roman" w:cs="Times New Roman"/>
          <w:sz w:val="24"/>
          <w:szCs w:val="24"/>
        </w:rPr>
        <w:t xml:space="preserve">colorectal cancer samples will be collected </w:t>
      </w:r>
      <w:r w:rsidR="00B40803" w:rsidRPr="00B40803">
        <w:rPr>
          <w:rFonts w:ascii="Times New Roman" w:hAnsi="Times New Roman" w:cs="Times New Roman"/>
          <w:sz w:val="24"/>
          <w:szCs w:val="24"/>
        </w:rPr>
        <w:t>from public repositories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0952E5">
        <w:rPr>
          <w:rFonts w:ascii="Times New Roman" w:hAnsi="Times New Roman" w:cs="Times New Roman"/>
          <w:sz w:val="24"/>
          <w:szCs w:val="24"/>
        </w:rPr>
        <w:t>analyzed</w:t>
      </w:r>
      <w:r w:rsidR="00B40803" w:rsidRPr="00B40803">
        <w:rPr>
          <w:rFonts w:ascii="Times New Roman" w:hAnsi="Times New Roman" w:cs="Times New Roman"/>
          <w:sz w:val="24"/>
          <w:szCs w:val="24"/>
        </w:rPr>
        <w:t>.</w:t>
      </w:r>
    </w:p>
    <w:p w14:paraId="0E019BD0" w14:textId="77777777" w:rsidR="009E5006" w:rsidRPr="00B40803" w:rsidRDefault="009E5006" w:rsidP="00B40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05445F" w14:textId="77777777" w:rsidR="00B40803" w:rsidRPr="00D4465C" w:rsidRDefault="00B40803" w:rsidP="00B40803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446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b. Identification of TME-Associated Genes:</w:t>
      </w:r>
    </w:p>
    <w:p w14:paraId="6C18724B" w14:textId="09D657A9" w:rsidR="00B40803" w:rsidRDefault="005F19FE" w:rsidP="00B40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B40803" w:rsidRPr="00B40803">
        <w:rPr>
          <w:rFonts w:ascii="Times New Roman" w:hAnsi="Times New Roman" w:cs="Times New Roman"/>
          <w:sz w:val="24"/>
          <w:szCs w:val="24"/>
        </w:rPr>
        <w:t xml:space="preserve">Systematic literature review and meta-analysis to </w:t>
      </w:r>
      <w:r w:rsidR="002D2FA4" w:rsidRPr="00B40803">
        <w:rPr>
          <w:rFonts w:ascii="Times New Roman" w:hAnsi="Times New Roman" w:cs="Times New Roman"/>
          <w:sz w:val="24"/>
          <w:szCs w:val="24"/>
        </w:rPr>
        <w:t>recognize</w:t>
      </w:r>
      <w:r w:rsidR="00B40803" w:rsidRPr="00B40803">
        <w:rPr>
          <w:rFonts w:ascii="Times New Roman" w:hAnsi="Times New Roman" w:cs="Times New Roman"/>
          <w:sz w:val="24"/>
          <w:szCs w:val="24"/>
        </w:rPr>
        <w:t xml:space="preserve"> </w:t>
      </w:r>
      <w:r w:rsidR="002D2FA4">
        <w:rPr>
          <w:rFonts w:ascii="Times New Roman" w:hAnsi="Times New Roman" w:cs="Times New Roman"/>
          <w:sz w:val="24"/>
          <w:szCs w:val="24"/>
        </w:rPr>
        <w:t xml:space="preserve">tumor microenvironment </w:t>
      </w:r>
      <w:r w:rsidR="00B40803" w:rsidRPr="00B40803">
        <w:rPr>
          <w:rFonts w:ascii="Times New Roman" w:hAnsi="Times New Roman" w:cs="Times New Roman"/>
          <w:sz w:val="24"/>
          <w:szCs w:val="24"/>
        </w:rPr>
        <w:t xml:space="preserve">genes </w:t>
      </w:r>
      <w:r w:rsidR="002D2FA4" w:rsidRPr="00B40803">
        <w:rPr>
          <w:rFonts w:ascii="Times New Roman" w:hAnsi="Times New Roman" w:cs="Times New Roman"/>
          <w:sz w:val="24"/>
          <w:szCs w:val="24"/>
        </w:rPr>
        <w:t>related</w:t>
      </w:r>
      <w:r w:rsidR="00B40803" w:rsidRPr="00B40803">
        <w:rPr>
          <w:rFonts w:ascii="Times New Roman" w:hAnsi="Times New Roman" w:cs="Times New Roman"/>
          <w:sz w:val="24"/>
          <w:szCs w:val="24"/>
        </w:rPr>
        <w:t xml:space="preserve"> with </w:t>
      </w:r>
      <w:r w:rsidR="005755C4">
        <w:rPr>
          <w:rFonts w:ascii="Times New Roman" w:hAnsi="Times New Roman" w:cs="Times New Roman"/>
          <w:sz w:val="24"/>
          <w:szCs w:val="24"/>
        </w:rPr>
        <w:t>colorectal cancer prognosis</w:t>
      </w:r>
      <w:r>
        <w:rPr>
          <w:rFonts w:ascii="Times New Roman" w:hAnsi="Times New Roman" w:cs="Times New Roman"/>
          <w:sz w:val="24"/>
          <w:szCs w:val="24"/>
        </w:rPr>
        <w:t xml:space="preserve"> will be identified using a systemic review of the literature and its meta-analysis</w:t>
      </w:r>
      <w:r w:rsidR="00B40803" w:rsidRPr="00B40803">
        <w:rPr>
          <w:rFonts w:ascii="Times New Roman" w:hAnsi="Times New Roman" w:cs="Times New Roman"/>
          <w:sz w:val="24"/>
          <w:szCs w:val="24"/>
        </w:rPr>
        <w:t>.</w:t>
      </w:r>
      <w:r w:rsidR="00B40803">
        <w:rPr>
          <w:rFonts w:ascii="Times New Roman" w:hAnsi="Times New Roman" w:cs="Times New Roman"/>
          <w:sz w:val="24"/>
          <w:szCs w:val="24"/>
        </w:rPr>
        <w:t xml:space="preserve"> </w:t>
      </w:r>
      <w:r w:rsidR="00B40803" w:rsidRPr="00B40803">
        <w:rPr>
          <w:rFonts w:ascii="Times New Roman" w:hAnsi="Times New Roman" w:cs="Times New Roman"/>
          <w:sz w:val="24"/>
          <w:szCs w:val="24"/>
        </w:rPr>
        <w:t>Bioinformatics analysis of gene expression data</w:t>
      </w:r>
      <w:r>
        <w:rPr>
          <w:rFonts w:ascii="Times New Roman" w:hAnsi="Times New Roman" w:cs="Times New Roman"/>
          <w:sz w:val="24"/>
          <w:szCs w:val="24"/>
        </w:rPr>
        <w:t xml:space="preserve"> will be used </w:t>
      </w:r>
      <w:r w:rsidR="00B40803" w:rsidRPr="00B40803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categorize the </w:t>
      </w:r>
      <w:r w:rsidR="00BE0710">
        <w:rPr>
          <w:rFonts w:ascii="Times New Roman" w:hAnsi="Times New Roman" w:cs="Times New Roman"/>
          <w:sz w:val="24"/>
          <w:szCs w:val="24"/>
        </w:rPr>
        <w:t xml:space="preserve">colorectal cancer </w:t>
      </w:r>
      <w:r>
        <w:rPr>
          <w:rFonts w:ascii="Times New Roman" w:hAnsi="Times New Roman" w:cs="Times New Roman"/>
          <w:sz w:val="24"/>
          <w:szCs w:val="24"/>
        </w:rPr>
        <w:t>tumor microenvir</w:t>
      </w:r>
      <w:r w:rsidR="00BE071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nme</w:t>
      </w:r>
      <w:r w:rsidR="00BE071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</w:t>
      </w:r>
      <w:r w:rsidR="00B40803" w:rsidRPr="00B40803">
        <w:rPr>
          <w:rFonts w:ascii="Times New Roman" w:hAnsi="Times New Roman" w:cs="Times New Roman"/>
          <w:sz w:val="24"/>
          <w:szCs w:val="24"/>
        </w:rPr>
        <w:t xml:space="preserve"> genes </w:t>
      </w:r>
      <w:r w:rsidR="00BE0710">
        <w:rPr>
          <w:rFonts w:ascii="Times New Roman" w:hAnsi="Times New Roman" w:cs="Times New Roman"/>
          <w:sz w:val="24"/>
          <w:szCs w:val="24"/>
        </w:rPr>
        <w:t xml:space="preserve">depending on its </w:t>
      </w:r>
      <w:r w:rsidR="00BE0710" w:rsidRPr="00B40803">
        <w:rPr>
          <w:rFonts w:ascii="Times New Roman" w:hAnsi="Times New Roman" w:cs="Times New Roman"/>
          <w:sz w:val="24"/>
          <w:szCs w:val="24"/>
        </w:rPr>
        <w:t xml:space="preserve">functional significance </w:t>
      </w:r>
      <w:r w:rsidR="00BE0710">
        <w:rPr>
          <w:rFonts w:ascii="Times New Roman" w:hAnsi="Times New Roman" w:cs="Times New Roman"/>
          <w:sz w:val="24"/>
          <w:szCs w:val="24"/>
        </w:rPr>
        <w:t xml:space="preserve">and </w:t>
      </w:r>
      <w:r w:rsidR="00B40803" w:rsidRPr="00B40803">
        <w:rPr>
          <w:rFonts w:ascii="Times New Roman" w:hAnsi="Times New Roman" w:cs="Times New Roman"/>
          <w:sz w:val="24"/>
          <w:szCs w:val="24"/>
        </w:rPr>
        <w:t>differential expression.</w:t>
      </w:r>
    </w:p>
    <w:p w14:paraId="62F135C9" w14:textId="77777777" w:rsidR="00B40803" w:rsidRPr="00B40803" w:rsidRDefault="00B40803" w:rsidP="00B40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E5AB0D" w14:textId="77777777" w:rsidR="00B40803" w:rsidRPr="00D4465C" w:rsidRDefault="00B40803" w:rsidP="00B40803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624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c. Development of Prognostic Risk Model:</w:t>
      </w:r>
    </w:p>
    <w:p w14:paraId="39D9D7F8" w14:textId="2F4E3079" w:rsidR="00B40803" w:rsidRDefault="00A624FD" w:rsidP="00B40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The obtained tumor microenvironment </w:t>
      </w:r>
      <w:r w:rsidR="00B40803" w:rsidRPr="00B40803">
        <w:rPr>
          <w:rFonts w:ascii="Times New Roman" w:hAnsi="Times New Roman" w:cs="Times New Roman"/>
          <w:sz w:val="24"/>
          <w:szCs w:val="24"/>
        </w:rPr>
        <w:t xml:space="preserve">gene expression profiles </w:t>
      </w:r>
      <w:r>
        <w:rPr>
          <w:rFonts w:ascii="Times New Roman" w:hAnsi="Times New Roman" w:cs="Times New Roman"/>
          <w:sz w:val="24"/>
          <w:szCs w:val="24"/>
        </w:rPr>
        <w:t xml:space="preserve">will be integrated </w:t>
      </w:r>
      <w:r w:rsidR="00B40803" w:rsidRPr="00B40803">
        <w:rPr>
          <w:rFonts w:ascii="Times New Roman" w:hAnsi="Times New Roman" w:cs="Times New Roman"/>
          <w:sz w:val="24"/>
          <w:szCs w:val="24"/>
        </w:rPr>
        <w:t xml:space="preserve">with molecular </w:t>
      </w:r>
      <w:r>
        <w:rPr>
          <w:rFonts w:ascii="Times New Roman" w:hAnsi="Times New Roman" w:cs="Times New Roman"/>
          <w:sz w:val="24"/>
          <w:szCs w:val="24"/>
        </w:rPr>
        <w:t xml:space="preserve">and clinical </w:t>
      </w:r>
      <w:r w:rsidR="00B40803" w:rsidRPr="00B40803">
        <w:rPr>
          <w:rFonts w:ascii="Times New Roman" w:hAnsi="Times New Roman" w:cs="Times New Roman"/>
          <w:sz w:val="24"/>
          <w:szCs w:val="24"/>
        </w:rPr>
        <w:t xml:space="preserve">data </w:t>
      </w:r>
      <w:r w:rsidRPr="00B40803">
        <w:rPr>
          <w:rFonts w:ascii="Times New Roman" w:hAnsi="Times New Roman" w:cs="Times New Roman"/>
          <w:sz w:val="24"/>
          <w:szCs w:val="24"/>
        </w:rPr>
        <w:t>by</w:t>
      </w:r>
      <w:r w:rsidR="00B40803" w:rsidRPr="00B408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employing </w:t>
      </w:r>
      <w:r w:rsidRPr="00B40803">
        <w:rPr>
          <w:rFonts w:ascii="Times New Roman" w:hAnsi="Times New Roman" w:cs="Times New Roman"/>
          <w:sz w:val="24"/>
          <w:szCs w:val="24"/>
        </w:rPr>
        <w:t>cutting-edge</w:t>
      </w:r>
      <w:r w:rsidR="00B40803" w:rsidRPr="00B40803">
        <w:rPr>
          <w:rFonts w:ascii="Times New Roman" w:hAnsi="Times New Roman" w:cs="Times New Roman"/>
          <w:sz w:val="24"/>
          <w:szCs w:val="24"/>
        </w:rPr>
        <w:t xml:space="preserve"> statistical and </w:t>
      </w:r>
      <w:r>
        <w:rPr>
          <w:rFonts w:ascii="Times New Roman" w:hAnsi="Times New Roman" w:cs="Times New Roman"/>
          <w:sz w:val="24"/>
          <w:szCs w:val="24"/>
        </w:rPr>
        <w:t>machine-learning</w:t>
      </w:r>
      <w:r w:rsidR="00B40803" w:rsidRPr="00B40803">
        <w:rPr>
          <w:rFonts w:ascii="Times New Roman" w:hAnsi="Times New Roman" w:cs="Times New Roman"/>
          <w:sz w:val="24"/>
          <w:szCs w:val="24"/>
        </w:rPr>
        <w:t xml:space="preserve"> </w:t>
      </w:r>
      <w:r w:rsidRPr="00B40803">
        <w:rPr>
          <w:rFonts w:ascii="Times New Roman" w:hAnsi="Times New Roman" w:cs="Times New Roman"/>
          <w:sz w:val="24"/>
          <w:szCs w:val="24"/>
        </w:rPr>
        <w:t>procedures</w:t>
      </w:r>
      <w:r w:rsidR="00B40803" w:rsidRPr="00B40803">
        <w:rPr>
          <w:rFonts w:ascii="Times New Roman" w:hAnsi="Times New Roman" w:cs="Times New Roman"/>
          <w:sz w:val="24"/>
          <w:szCs w:val="24"/>
        </w:rPr>
        <w:t>.</w:t>
      </w:r>
      <w:r w:rsidR="00B408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B40803" w:rsidRPr="00B40803">
        <w:rPr>
          <w:rFonts w:ascii="Times New Roman" w:hAnsi="Times New Roman" w:cs="Times New Roman"/>
          <w:sz w:val="24"/>
          <w:szCs w:val="24"/>
        </w:rPr>
        <w:t xml:space="preserve"> </w:t>
      </w:r>
      <w:r w:rsidRPr="00B40803">
        <w:rPr>
          <w:rFonts w:ascii="Times New Roman" w:hAnsi="Times New Roman" w:cs="Times New Roman"/>
          <w:sz w:val="24"/>
          <w:szCs w:val="24"/>
        </w:rPr>
        <w:t>strong</w:t>
      </w:r>
      <w:r w:rsidR="00B40803" w:rsidRPr="00B40803">
        <w:rPr>
          <w:rFonts w:ascii="Times New Roman" w:hAnsi="Times New Roman" w:cs="Times New Roman"/>
          <w:sz w:val="24"/>
          <w:szCs w:val="24"/>
        </w:rPr>
        <w:t xml:space="preserve"> prognostic risk model </w:t>
      </w:r>
      <w:r>
        <w:rPr>
          <w:rFonts w:ascii="Times New Roman" w:hAnsi="Times New Roman" w:cs="Times New Roman"/>
          <w:sz w:val="24"/>
          <w:szCs w:val="24"/>
        </w:rPr>
        <w:t xml:space="preserve">with the ability to </w:t>
      </w:r>
      <w:r w:rsidR="00B40803" w:rsidRPr="00B4080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egregate c</w:t>
      </w:r>
      <w:r w:rsidR="005755C4">
        <w:rPr>
          <w:rFonts w:ascii="Times New Roman" w:hAnsi="Times New Roman" w:cs="Times New Roman"/>
          <w:sz w:val="24"/>
          <w:szCs w:val="24"/>
        </w:rPr>
        <w:t>olorectal cancer patients</w:t>
      </w:r>
      <w:r w:rsidR="00B40803" w:rsidRPr="00B40803">
        <w:rPr>
          <w:rFonts w:ascii="Times New Roman" w:hAnsi="Times New Roman" w:cs="Times New Roman"/>
          <w:sz w:val="24"/>
          <w:szCs w:val="24"/>
        </w:rPr>
        <w:t xml:space="preserve"> into </w:t>
      </w:r>
      <w:r>
        <w:rPr>
          <w:rFonts w:ascii="Times New Roman" w:hAnsi="Times New Roman" w:cs="Times New Roman"/>
          <w:sz w:val="24"/>
          <w:szCs w:val="24"/>
        </w:rPr>
        <w:t xml:space="preserve">different </w:t>
      </w:r>
      <w:r w:rsidR="00B40803" w:rsidRPr="00B40803">
        <w:rPr>
          <w:rFonts w:ascii="Times New Roman" w:hAnsi="Times New Roman" w:cs="Times New Roman"/>
          <w:sz w:val="24"/>
          <w:szCs w:val="24"/>
        </w:rPr>
        <w:t>risk groups</w:t>
      </w:r>
      <w:r>
        <w:rPr>
          <w:rFonts w:ascii="Times New Roman" w:hAnsi="Times New Roman" w:cs="Times New Roman"/>
          <w:sz w:val="24"/>
          <w:szCs w:val="24"/>
        </w:rPr>
        <w:t xml:space="preserve"> based on f</w:t>
      </w:r>
      <w:r w:rsidRPr="00B40803">
        <w:rPr>
          <w:rFonts w:ascii="Times New Roman" w:hAnsi="Times New Roman" w:cs="Times New Roman"/>
          <w:sz w:val="24"/>
          <w:szCs w:val="24"/>
        </w:rPr>
        <w:t>eature selection</w:t>
      </w:r>
      <w:r>
        <w:rPr>
          <w:rFonts w:ascii="Times New Roman" w:hAnsi="Times New Roman" w:cs="Times New Roman"/>
          <w:sz w:val="24"/>
          <w:szCs w:val="24"/>
        </w:rPr>
        <w:t xml:space="preserve"> and model optimization will be developed.</w:t>
      </w:r>
    </w:p>
    <w:p w14:paraId="3469A23A" w14:textId="77777777" w:rsidR="00B40803" w:rsidRPr="00B40803" w:rsidRDefault="00B40803" w:rsidP="00B40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3F08C0" w14:textId="77777777" w:rsidR="00B40803" w:rsidRPr="00D4465C" w:rsidRDefault="00B40803" w:rsidP="00B40803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446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d. Model Validation:</w:t>
      </w:r>
    </w:p>
    <w:p w14:paraId="535991FD" w14:textId="6D85E4C4" w:rsidR="00B40803" w:rsidRDefault="00A624FD" w:rsidP="00B40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The performance of th</w:t>
      </w:r>
      <w:r w:rsidR="002D2FA4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proposed model will be </w:t>
      </w:r>
      <w:r w:rsidR="002D2FA4">
        <w:rPr>
          <w:rFonts w:ascii="Times New Roman" w:hAnsi="Times New Roman" w:cs="Times New Roman"/>
          <w:sz w:val="24"/>
          <w:szCs w:val="24"/>
        </w:rPr>
        <w:t>a</w:t>
      </w:r>
      <w:r w:rsidR="002D2FA4" w:rsidRPr="00B40803">
        <w:rPr>
          <w:rFonts w:ascii="Times New Roman" w:hAnsi="Times New Roman" w:cs="Times New Roman"/>
          <w:sz w:val="24"/>
          <w:szCs w:val="24"/>
        </w:rPr>
        <w:t>ssesse</w:t>
      </w:r>
      <w:r w:rsidR="002D2FA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by individual </w:t>
      </w:r>
      <w:r w:rsidR="005755C4">
        <w:rPr>
          <w:rFonts w:ascii="Times New Roman" w:hAnsi="Times New Roman" w:cs="Times New Roman"/>
          <w:sz w:val="24"/>
          <w:szCs w:val="24"/>
        </w:rPr>
        <w:t xml:space="preserve">colorectal cancer </w:t>
      </w:r>
      <w:r w:rsidR="00B40803" w:rsidRPr="00B40803">
        <w:rPr>
          <w:rFonts w:ascii="Times New Roman" w:hAnsi="Times New Roman" w:cs="Times New Roman"/>
          <w:sz w:val="24"/>
          <w:szCs w:val="24"/>
        </w:rPr>
        <w:t xml:space="preserve">patient cohorts, </w:t>
      </w:r>
      <w:r w:rsidRPr="00B40803">
        <w:rPr>
          <w:rFonts w:ascii="Times New Roman" w:hAnsi="Times New Roman" w:cs="Times New Roman"/>
          <w:sz w:val="24"/>
          <w:szCs w:val="24"/>
        </w:rPr>
        <w:t>insight</w:t>
      </w:r>
      <w:r>
        <w:rPr>
          <w:rFonts w:ascii="Times New Roman" w:hAnsi="Times New Roman" w:cs="Times New Roman"/>
          <w:sz w:val="24"/>
          <w:szCs w:val="24"/>
        </w:rPr>
        <w:t xml:space="preserve"> assessment</w:t>
      </w:r>
      <w:r w:rsidR="00B40803" w:rsidRPr="00B40803">
        <w:rPr>
          <w:rFonts w:ascii="Times New Roman" w:hAnsi="Times New Roman" w:cs="Times New Roman"/>
          <w:sz w:val="24"/>
          <w:szCs w:val="24"/>
        </w:rPr>
        <w:t xml:space="preserve">, </w:t>
      </w:r>
      <w:r w:rsidRPr="00B40803">
        <w:rPr>
          <w:rFonts w:ascii="Times New Roman" w:hAnsi="Times New Roman" w:cs="Times New Roman"/>
          <w:sz w:val="24"/>
          <w:szCs w:val="24"/>
        </w:rPr>
        <w:t>standardization</w:t>
      </w:r>
      <w:r w:rsidR="00B40803" w:rsidRPr="00B40803">
        <w:rPr>
          <w:rFonts w:ascii="Times New Roman" w:hAnsi="Times New Roman" w:cs="Times New Roman"/>
          <w:sz w:val="24"/>
          <w:szCs w:val="24"/>
        </w:rPr>
        <w:t xml:space="preserve">, and clinical </w:t>
      </w:r>
      <w:r w:rsidRPr="00B40803">
        <w:rPr>
          <w:rFonts w:ascii="Times New Roman" w:hAnsi="Times New Roman" w:cs="Times New Roman"/>
          <w:sz w:val="24"/>
          <w:szCs w:val="24"/>
        </w:rPr>
        <w:t>efficacy</w:t>
      </w:r>
      <w:r w:rsidR="00B40803" w:rsidRPr="00B40803">
        <w:rPr>
          <w:rFonts w:ascii="Times New Roman" w:hAnsi="Times New Roman" w:cs="Times New Roman"/>
          <w:sz w:val="24"/>
          <w:szCs w:val="24"/>
        </w:rPr>
        <w:t>.</w:t>
      </w:r>
      <w:r w:rsidR="00B408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Then the model will be c</w:t>
      </w:r>
      <w:r w:rsidR="00B40803" w:rsidRPr="00B40803">
        <w:rPr>
          <w:rFonts w:ascii="Times New Roman" w:hAnsi="Times New Roman" w:cs="Times New Roman"/>
          <w:sz w:val="24"/>
          <w:szCs w:val="24"/>
        </w:rPr>
        <w:t>ompar</w:t>
      </w:r>
      <w:r>
        <w:rPr>
          <w:rFonts w:ascii="Times New Roman" w:hAnsi="Times New Roman" w:cs="Times New Roman"/>
          <w:sz w:val="24"/>
          <w:szCs w:val="24"/>
        </w:rPr>
        <w:t xml:space="preserve">ed </w:t>
      </w:r>
      <w:r w:rsidR="00B40803" w:rsidRPr="00B40803">
        <w:rPr>
          <w:rFonts w:ascii="Times New Roman" w:hAnsi="Times New Roman" w:cs="Times New Roman"/>
          <w:sz w:val="24"/>
          <w:szCs w:val="24"/>
        </w:rPr>
        <w:t xml:space="preserve">with existing prognostic models to </w:t>
      </w:r>
      <w:r w:rsidRPr="00B40803">
        <w:rPr>
          <w:rFonts w:ascii="Times New Roman" w:hAnsi="Times New Roman" w:cs="Times New Roman"/>
          <w:sz w:val="24"/>
          <w:szCs w:val="24"/>
        </w:rPr>
        <w:t>establish</w:t>
      </w:r>
      <w:r w:rsidR="00B40803" w:rsidRPr="00B40803">
        <w:rPr>
          <w:rFonts w:ascii="Times New Roman" w:hAnsi="Times New Roman" w:cs="Times New Roman"/>
          <w:sz w:val="24"/>
          <w:szCs w:val="24"/>
        </w:rPr>
        <w:t xml:space="preserve"> </w:t>
      </w:r>
      <w:r w:rsidRPr="00B40803">
        <w:rPr>
          <w:rFonts w:ascii="Times New Roman" w:hAnsi="Times New Roman" w:cs="Times New Roman"/>
          <w:sz w:val="24"/>
          <w:szCs w:val="24"/>
        </w:rPr>
        <w:t>pre-eminence</w:t>
      </w:r>
      <w:r w:rsidR="00B40803" w:rsidRPr="00B40803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803" w:rsidRPr="00B40803">
        <w:rPr>
          <w:rFonts w:ascii="Times New Roman" w:hAnsi="Times New Roman" w:cs="Times New Roman"/>
          <w:sz w:val="24"/>
          <w:szCs w:val="24"/>
        </w:rPr>
        <w:t>stratification</w:t>
      </w:r>
      <w:r>
        <w:rPr>
          <w:rFonts w:ascii="Times New Roman" w:hAnsi="Times New Roman" w:cs="Times New Roman"/>
          <w:sz w:val="24"/>
          <w:szCs w:val="24"/>
        </w:rPr>
        <w:t xml:space="preserve"> of risk and </w:t>
      </w:r>
      <w:r w:rsidRPr="00B40803">
        <w:rPr>
          <w:rFonts w:ascii="Times New Roman" w:hAnsi="Times New Roman" w:cs="Times New Roman"/>
          <w:sz w:val="24"/>
          <w:szCs w:val="24"/>
        </w:rPr>
        <w:t>prognostic precision</w:t>
      </w:r>
      <w:r w:rsidR="00B40803" w:rsidRPr="00B40803">
        <w:rPr>
          <w:rFonts w:ascii="Times New Roman" w:hAnsi="Times New Roman" w:cs="Times New Roman"/>
          <w:sz w:val="24"/>
          <w:szCs w:val="24"/>
        </w:rPr>
        <w:t>.</w:t>
      </w:r>
    </w:p>
    <w:p w14:paraId="49C7773B" w14:textId="77777777" w:rsidR="00B40803" w:rsidRPr="00B40803" w:rsidRDefault="00B40803" w:rsidP="00B40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428761" w14:textId="77777777" w:rsidR="00B40803" w:rsidRPr="00D4465C" w:rsidRDefault="00B40803" w:rsidP="00B40803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446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e. Functional Analysis and Experimental Validation:</w:t>
      </w:r>
    </w:p>
    <w:p w14:paraId="77D60C95" w14:textId="4F1E1859" w:rsidR="00B40803" w:rsidRDefault="00A624FD" w:rsidP="00B40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The b</w:t>
      </w:r>
      <w:r w:rsidR="00B40803" w:rsidRPr="00B40803">
        <w:rPr>
          <w:rFonts w:ascii="Times New Roman" w:hAnsi="Times New Roman" w:cs="Times New Roman"/>
          <w:sz w:val="24"/>
          <w:szCs w:val="24"/>
        </w:rPr>
        <w:t xml:space="preserve">iological pathways </w:t>
      </w:r>
      <w:r w:rsidRPr="00B40803">
        <w:rPr>
          <w:rFonts w:ascii="Times New Roman" w:hAnsi="Times New Roman" w:cs="Times New Roman"/>
          <w:sz w:val="24"/>
          <w:szCs w:val="24"/>
        </w:rPr>
        <w:t>linked</w:t>
      </w:r>
      <w:r w:rsidR="00B40803" w:rsidRPr="00B40803">
        <w:rPr>
          <w:rFonts w:ascii="Times New Roman" w:hAnsi="Times New Roman" w:cs="Times New Roman"/>
          <w:sz w:val="24"/>
          <w:szCs w:val="24"/>
        </w:rPr>
        <w:t xml:space="preserve"> with identified </w:t>
      </w:r>
      <w:r w:rsidR="00EF333A">
        <w:rPr>
          <w:rFonts w:ascii="Times New Roman" w:hAnsi="Times New Roman" w:cs="Times New Roman"/>
          <w:sz w:val="24"/>
          <w:szCs w:val="24"/>
        </w:rPr>
        <w:t xml:space="preserve">tumor microenvironment </w:t>
      </w:r>
      <w:r w:rsidR="00B40803" w:rsidRPr="00B40803">
        <w:rPr>
          <w:rFonts w:ascii="Times New Roman" w:hAnsi="Times New Roman" w:cs="Times New Roman"/>
          <w:sz w:val="24"/>
          <w:szCs w:val="24"/>
        </w:rPr>
        <w:t>genes</w:t>
      </w:r>
      <w:r>
        <w:rPr>
          <w:rFonts w:ascii="Times New Roman" w:hAnsi="Times New Roman" w:cs="Times New Roman"/>
          <w:sz w:val="24"/>
          <w:szCs w:val="24"/>
        </w:rPr>
        <w:t xml:space="preserve"> were illuminated using f</w:t>
      </w:r>
      <w:r w:rsidRPr="00B40803">
        <w:rPr>
          <w:rFonts w:ascii="Times New Roman" w:hAnsi="Times New Roman" w:cs="Times New Roman"/>
          <w:sz w:val="24"/>
          <w:szCs w:val="24"/>
        </w:rPr>
        <w:t>unctional enhancement analysis</w:t>
      </w:r>
      <w:r w:rsidR="00B40803" w:rsidRPr="00B40803">
        <w:rPr>
          <w:rFonts w:ascii="Times New Roman" w:hAnsi="Times New Roman" w:cs="Times New Roman"/>
          <w:sz w:val="24"/>
          <w:szCs w:val="24"/>
        </w:rPr>
        <w:t>.</w:t>
      </w:r>
      <w:r w:rsidR="00B408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40803" w:rsidRPr="00B40803">
        <w:rPr>
          <w:rFonts w:ascii="Times New Roman" w:hAnsi="Times New Roman" w:cs="Times New Roman"/>
          <w:sz w:val="24"/>
          <w:szCs w:val="24"/>
        </w:rPr>
        <w:t xml:space="preserve">key </w:t>
      </w:r>
      <w:r w:rsidR="00EF333A">
        <w:rPr>
          <w:rFonts w:ascii="Times New Roman" w:hAnsi="Times New Roman" w:cs="Times New Roman"/>
          <w:sz w:val="24"/>
          <w:szCs w:val="24"/>
        </w:rPr>
        <w:t xml:space="preserve">tumor microenvironment </w:t>
      </w:r>
      <w:r w:rsidR="00B40803" w:rsidRPr="00B40803">
        <w:rPr>
          <w:rFonts w:ascii="Times New Roman" w:hAnsi="Times New Roman" w:cs="Times New Roman"/>
          <w:sz w:val="24"/>
          <w:szCs w:val="24"/>
        </w:rPr>
        <w:t>genes</w:t>
      </w:r>
      <w:r>
        <w:rPr>
          <w:rFonts w:ascii="Times New Roman" w:hAnsi="Times New Roman" w:cs="Times New Roman"/>
          <w:sz w:val="24"/>
          <w:szCs w:val="24"/>
        </w:rPr>
        <w:t xml:space="preserve"> will </w:t>
      </w:r>
      <w:r w:rsidR="007D61BB">
        <w:rPr>
          <w:rFonts w:ascii="Times New Roman" w:hAnsi="Times New Roman" w:cs="Times New Roman"/>
          <w:sz w:val="24"/>
          <w:szCs w:val="24"/>
        </w:rPr>
        <w:t>be validated by experimentation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803" w:rsidRPr="00B40803">
        <w:rPr>
          <w:rFonts w:ascii="Times New Roman" w:hAnsi="Times New Roman" w:cs="Times New Roman"/>
          <w:sz w:val="24"/>
          <w:szCs w:val="24"/>
        </w:rPr>
        <w:t xml:space="preserve">using </w:t>
      </w:r>
      <w:r w:rsidR="00B40803" w:rsidRPr="00A624FD">
        <w:rPr>
          <w:rFonts w:ascii="Times New Roman" w:hAnsi="Times New Roman" w:cs="Times New Roman"/>
          <w:i/>
          <w:iCs/>
          <w:sz w:val="24"/>
          <w:szCs w:val="24"/>
        </w:rPr>
        <w:t>in vitro</w:t>
      </w:r>
      <w:r w:rsidR="00B40803" w:rsidRPr="00B40803">
        <w:rPr>
          <w:rFonts w:ascii="Times New Roman" w:hAnsi="Times New Roman" w:cs="Times New Roman"/>
          <w:sz w:val="24"/>
          <w:szCs w:val="24"/>
        </w:rPr>
        <w:t xml:space="preserve"> and </w:t>
      </w:r>
      <w:r w:rsidR="00B40803" w:rsidRPr="00A624FD">
        <w:rPr>
          <w:rFonts w:ascii="Times New Roman" w:hAnsi="Times New Roman" w:cs="Times New Roman"/>
          <w:i/>
          <w:iCs/>
          <w:sz w:val="24"/>
          <w:szCs w:val="24"/>
        </w:rPr>
        <w:t>in vivo</w:t>
      </w:r>
      <w:r w:rsidR="00B40803" w:rsidRPr="00B40803">
        <w:rPr>
          <w:rFonts w:ascii="Times New Roman" w:hAnsi="Times New Roman" w:cs="Times New Roman"/>
          <w:sz w:val="24"/>
          <w:szCs w:val="24"/>
        </w:rPr>
        <w:t xml:space="preserve"> models </w:t>
      </w:r>
      <w:r w:rsidR="007D61BB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their </w:t>
      </w:r>
      <w:r w:rsidR="00B40803" w:rsidRPr="00B40803">
        <w:rPr>
          <w:rFonts w:ascii="Times New Roman" w:hAnsi="Times New Roman" w:cs="Times New Roman"/>
          <w:sz w:val="24"/>
          <w:szCs w:val="24"/>
        </w:rPr>
        <w:t xml:space="preserve">roles in </w:t>
      </w:r>
      <w:r w:rsidR="005755C4">
        <w:rPr>
          <w:rFonts w:ascii="Times New Roman" w:hAnsi="Times New Roman" w:cs="Times New Roman"/>
          <w:sz w:val="24"/>
          <w:szCs w:val="24"/>
        </w:rPr>
        <w:t xml:space="preserve">colorectal cancer </w:t>
      </w:r>
      <w:r w:rsidR="00B40803" w:rsidRPr="00B40803">
        <w:rPr>
          <w:rFonts w:ascii="Times New Roman" w:hAnsi="Times New Roman" w:cs="Times New Roman"/>
          <w:sz w:val="24"/>
          <w:szCs w:val="24"/>
        </w:rPr>
        <w:t>progression and treatment response</w:t>
      </w:r>
      <w:r w:rsidR="007D61BB">
        <w:rPr>
          <w:rFonts w:ascii="Times New Roman" w:hAnsi="Times New Roman" w:cs="Times New Roman"/>
          <w:sz w:val="24"/>
          <w:szCs w:val="24"/>
        </w:rPr>
        <w:t xml:space="preserve"> will be confirmed</w:t>
      </w:r>
      <w:r w:rsidR="00B40803" w:rsidRPr="00B40803">
        <w:rPr>
          <w:rFonts w:ascii="Times New Roman" w:hAnsi="Times New Roman" w:cs="Times New Roman"/>
          <w:sz w:val="24"/>
          <w:szCs w:val="24"/>
        </w:rPr>
        <w:t>.</w:t>
      </w:r>
    </w:p>
    <w:p w14:paraId="417079B7" w14:textId="77777777" w:rsidR="00A624FD" w:rsidRDefault="00A624FD" w:rsidP="00B4080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ADACE2" w14:textId="4CCF22A2" w:rsidR="00B40803" w:rsidRPr="00B40803" w:rsidRDefault="00B40803" w:rsidP="00B4080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0803">
        <w:rPr>
          <w:rFonts w:ascii="Times New Roman" w:hAnsi="Times New Roman" w:cs="Times New Roman"/>
          <w:b/>
          <w:bCs/>
          <w:sz w:val="24"/>
          <w:szCs w:val="24"/>
        </w:rPr>
        <w:t>Expected Outcomes:</w:t>
      </w:r>
    </w:p>
    <w:p w14:paraId="40D0BF0E" w14:textId="37395223" w:rsidR="00EF333A" w:rsidRPr="00EF333A" w:rsidRDefault="00EF333A" w:rsidP="00EF333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333A">
        <w:rPr>
          <w:rFonts w:ascii="Times New Roman" w:hAnsi="Times New Roman" w:cs="Times New Roman"/>
          <w:sz w:val="24"/>
          <w:szCs w:val="24"/>
        </w:rPr>
        <w:t xml:space="preserve">A </w:t>
      </w:r>
      <w:r w:rsidR="00B40803" w:rsidRPr="00EF333A">
        <w:rPr>
          <w:rFonts w:ascii="Times New Roman" w:hAnsi="Times New Roman" w:cs="Times New Roman"/>
          <w:sz w:val="24"/>
          <w:szCs w:val="24"/>
        </w:rPr>
        <w:t xml:space="preserve">comprehensive prognostic risk model </w:t>
      </w:r>
      <w:r w:rsidRPr="00EF333A">
        <w:rPr>
          <w:rFonts w:ascii="Times New Roman" w:hAnsi="Times New Roman" w:cs="Times New Roman"/>
          <w:sz w:val="24"/>
          <w:szCs w:val="24"/>
        </w:rPr>
        <w:t>integrating</w:t>
      </w:r>
      <w:r w:rsidR="00B40803" w:rsidRPr="00EF333A">
        <w:rPr>
          <w:rFonts w:ascii="Times New Roman" w:hAnsi="Times New Roman" w:cs="Times New Roman"/>
          <w:sz w:val="24"/>
          <w:szCs w:val="24"/>
        </w:rPr>
        <w:t xml:space="preserve"> </w:t>
      </w:r>
      <w:r w:rsidRPr="00EF333A">
        <w:rPr>
          <w:rFonts w:ascii="Times New Roman" w:hAnsi="Times New Roman" w:cs="Times New Roman"/>
          <w:sz w:val="24"/>
          <w:szCs w:val="24"/>
        </w:rPr>
        <w:t xml:space="preserve">tumor microenvironment </w:t>
      </w:r>
      <w:r w:rsidR="00B40803" w:rsidRPr="00EF333A">
        <w:rPr>
          <w:rFonts w:ascii="Times New Roman" w:hAnsi="Times New Roman" w:cs="Times New Roman"/>
          <w:sz w:val="24"/>
          <w:szCs w:val="24"/>
        </w:rPr>
        <w:t xml:space="preserve">genes for </w:t>
      </w:r>
      <w:r w:rsidRPr="00EF333A">
        <w:rPr>
          <w:rFonts w:ascii="Times New Roman" w:hAnsi="Times New Roman" w:cs="Times New Roman"/>
          <w:sz w:val="24"/>
          <w:szCs w:val="24"/>
        </w:rPr>
        <w:t>precise</w:t>
      </w:r>
      <w:r w:rsidR="00B40803" w:rsidRPr="00EF333A">
        <w:rPr>
          <w:rFonts w:ascii="Times New Roman" w:hAnsi="Times New Roman" w:cs="Times New Roman"/>
          <w:sz w:val="24"/>
          <w:szCs w:val="24"/>
        </w:rPr>
        <w:t xml:space="preserve"> </w:t>
      </w:r>
      <w:r w:rsidRPr="00EF333A">
        <w:rPr>
          <w:rFonts w:ascii="Times New Roman" w:hAnsi="Times New Roman" w:cs="Times New Roman"/>
          <w:sz w:val="24"/>
          <w:szCs w:val="24"/>
        </w:rPr>
        <w:t>prognosis</w:t>
      </w:r>
      <w:r w:rsidR="00B40803" w:rsidRPr="00EF333A">
        <w:rPr>
          <w:rFonts w:ascii="Times New Roman" w:hAnsi="Times New Roman" w:cs="Times New Roman"/>
          <w:sz w:val="24"/>
          <w:szCs w:val="24"/>
        </w:rPr>
        <w:t xml:space="preserve"> of </w:t>
      </w:r>
      <w:r w:rsidR="005755C4" w:rsidRPr="00EF333A">
        <w:rPr>
          <w:rFonts w:ascii="Times New Roman" w:hAnsi="Times New Roman" w:cs="Times New Roman"/>
          <w:sz w:val="24"/>
          <w:szCs w:val="24"/>
        </w:rPr>
        <w:t xml:space="preserve">colorectal cancer </w:t>
      </w:r>
      <w:r w:rsidRPr="00EF333A">
        <w:rPr>
          <w:rFonts w:ascii="Times New Roman" w:hAnsi="Times New Roman" w:cs="Times New Roman"/>
          <w:sz w:val="24"/>
          <w:szCs w:val="24"/>
        </w:rPr>
        <w:t xml:space="preserve">in </w:t>
      </w:r>
      <w:r w:rsidR="005755C4" w:rsidRPr="00EF333A">
        <w:rPr>
          <w:rFonts w:ascii="Times New Roman" w:hAnsi="Times New Roman" w:cs="Times New Roman"/>
          <w:sz w:val="24"/>
          <w:szCs w:val="24"/>
        </w:rPr>
        <w:t>patients</w:t>
      </w:r>
      <w:r w:rsidRPr="00EF333A">
        <w:rPr>
          <w:rFonts w:ascii="Times New Roman" w:hAnsi="Times New Roman" w:cs="Times New Roman"/>
          <w:sz w:val="24"/>
          <w:szCs w:val="24"/>
        </w:rPr>
        <w:t xml:space="preserve"> will be developed</w:t>
      </w:r>
      <w:r w:rsidR="00B40803" w:rsidRPr="00EF333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53309B" w14:textId="77777777" w:rsidR="00EF333A" w:rsidRDefault="00EF333A" w:rsidP="00EF333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B40803" w:rsidRPr="00EF333A">
        <w:rPr>
          <w:rFonts w:ascii="Times New Roman" w:hAnsi="Times New Roman" w:cs="Times New Roman"/>
          <w:sz w:val="24"/>
          <w:szCs w:val="24"/>
        </w:rPr>
        <w:t xml:space="preserve">ovel </w:t>
      </w:r>
      <w:r>
        <w:rPr>
          <w:rFonts w:ascii="Times New Roman" w:hAnsi="Times New Roman" w:cs="Times New Roman"/>
          <w:sz w:val="24"/>
          <w:szCs w:val="24"/>
        </w:rPr>
        <w:t xml:space="preserve">tumor microenvironmental </w:t>
      </w:r>
      <w:r w:rsidR="00B40803" w:rsidRPr="00EF333A">
        <w:rPr>
          <w:rFonts w:ascii="Times New Roman" w:hAnsi="Times New Roman" w:cs="Times New Roman"/>
          <w:sz w:val="24"/>
          <w:szCs w:val="24"/>
        </w:rPr>
        <w:t xml:space="preserve">genes </w:t>
      </w:r>
      <w:r w:rsidRPr="00EF333A">
        <w:rPr>
          <w:rFonts w:ascii="Times New Roman" w:hAnsi="Times New Roman" w:cs="Times New Roman"/>
          <w:sz w:val="24"/>
          <w:szCs w:val="24"/>
        </w:rPr>
        <w:t>related</w:t>
      </w:r>
      <w:r w:rsidR="00B40803" w:rsidRPr="00EF33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B40803" w:rsidRPr="00EF333A">
        <w:rPr>
          <w:rFonts w:ascii="Times New Roman" w:hAnsi="Times New Roman" w:cs="Times New Roman"/>
          <w:sz w:val="24"/>
          <w:szCs w:val="24"/>
        </w:rPr>
        <w:t xml:space="preserve"> </w:t>
      </w:r>
      <w:r w:rsidR="005755C4" w:rsidRPr="00EF333A">
        <w:rPr>
          <w:rFonts w:ascii="Times New Roman" w:hAnsi="Times New Roman" w:cs="Times New Roman"/>
          <w:sz w:val="24"/>
          <w:szCs w:val="24"/>
        </w:rPr>
        <w:t xml:space="preserve">colorectal cancer </w:t>
      </w:r>
      <w:r w:rsidR="00B40803" w:rsidRPr="00EF333A">
        <w:rPr>
          <w:rFonts w:ascii="Times New Roman" w:hAnsi="Times New Roman" w:cs="Times New Roman"/>
          <w:sz w:val="24"/>
          <w:szCs w:val="24"/>
        </w:rPr>
        <w:t xml:space="preserve">prognosis </w:t>
      </w:r>
      <w:r>
        <w:rPr>
          <w:rFonts w:ascii="Times New Roman" w:hAnsi="Times New Roman" w:cs="Times New Roman"/>
          <w:sz w:val="24"/>
          <w:szCs w:val="24"/>
        </w:rPr>
        <w:t xml:space="preserve">will be identified </w:t>
      </w:r>
      <w:r w:rsidR="00B40803" w:rsidRPr="00EF333A">
        <w:rPr>
          <w:rFonts w:ascii="Times New Roman" w:hAnsi="Times New Roman" w:cs="Times New Roman"/>
          <w:sz w:val="24"/>
          <w:szCs w:val="24"/>
        </w:rPr>
        <w:t>and their biological significance</w:t>
      </w:r>
      <w:r>
        <w:rPr>
          <w:rFonts w:ascii="Times New Roman" w:hAnsi="Times New Roman" w:cs="Times New Roman"/>
          <w:sz w:val="24"/>
          <w:szCs w:val="24"/>
        </w:rPr>
        <w:t xml:space="preserve"> will be determined</w:t>
      </w:r>
      <w:r w:rsidR="00B40803" w:rsidRPr="00EF333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F315D3" w14:textId="05B92EDC" w:rsidR="00B40803" w:rsidRPr="00EF333A" w:rsidRDefault="00EF333A" w:rsidP="00EF333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better </w:t>
      </w:r>
      <w:r w:rsidR="00B40803" w:rsidRPr="00EF333A">
        <w:rPr>
          <w:rFonts w:ascii="Times New Roman" w:hAnsi="Times New Roman" w:cs="Times New Roman"/>
          <w:sz w:val="24"/>
          <w:szCs w:val="24"/>
        </w:rPr>
        <w:t xml:space="preserve">understanding of the </w:t>
      </w:r>
      <w:r>
        <w:rPr>
          <w:rFonts w:ascii="Times New Roman" w:hAnsi="Times New Roman" w:cs="Times New Roman"/>
          <w:sz w:val="24"/>
          <w:szCs w:val="24"/>
        </w:rPr>
        <w:t xml:space="preserve">tumor microenvironment effect </w:t>
      </w:r>
      <w:r w:rsidR="00B40803" w:rsidRPr="00EF333A">
        <w:rPr>
          <w:rFonts w:ascii="Times New Roman" w:hAnsi="Times New Roman" w:cs="Times New Roman"/>
          <w:sz w:val="24"/>
          <w:szCs w:val="24"/>
        </w:rPr>
        <w:t xml:space="preserve">in </w:t>
      </w:r>
      <w:r w:rsidR="005755C4" w:rsidRPr="00EF333A">
        <w:rPr>
          <w:rFonts w:ascii="Times New Roman" w:hAnsi="Times New Roman" w:cs="Times New Roman"/>
          <w:sz w:val="24"/>
          <w:szCs w:val="24"/>
        </w:rPr>
        <w:t xml:space="preserve">colorectal cancer </w:t>
      </w:r>
      <w:r w:rsidRPr="00EF333A">
        <w:rPr>
          <w:rFonts w:ascii="Times New Roman" w:hAnsi="Times New Roman" w:cs="Times New Roman"/>
          <w:sz w:val="24"/>
          <w:szCs w:val="24"/>
        </w:rPr>
        <w:t>development</w:t>
      </w:r>
      <w:r w:rsidR="00B40803" w:rsidRPr="00EF333A">
        <w:rPr>
          <w:rFonts w:ascii="Times New Roman" w:hAnsi="Times New Roman" w:cs="Times New Roman"/>
          <w:sz w:val="24"/>
          <w:szCs w:val="24"/>
        </w:rPr>
        <w:t xml:space="preserve"> and response</w:t>
      </w:r>
      <w:r>
        <w:rPr>
          <w:rFonts w:ascii="Times New Roman" w:hAnsi="Times New Roman" w:cs="Times New Roman"/>
          <w:sz w:val="24"/>
          <w:szCs w:val="24"/>
        </w:rPr>
        <w:t xml:space="preserve"> to treatment will be achieved resulting in </w:t>
      </w:r>
      <w:r w:rsidR="00B40803" w:rsidRPr="00EF333A">
        <w:rPr>
          <w:rFonts w:ascii="Times New Roman" w:hAnsi="Times New Roman" w:cs="Times New Roman"/>
          <w:sz w:val="24"/>
          <w:szCs w:val="24"/>
        </w:rPr>
        <w:t xml:space="preserve">personalized therapeutic </w:t>
      </w:r>
      <w:r w:rsidRPr="00EF333A">
        <w:rPr>
          <w:rFonts w:ascii="Times New Roman" w:hAnsi="Times New Roman" w:cs="Times New Roman"/>
          <w:sz w:val="24"/>
          <w:szCs w:val="24"/>
        </w:rPr>
        <w:t>approaches</w:t>
      </w:r>
      <w:r w:rsidR="00B40803" w:rsidRPr="00EF333A">
        <w:rPr>
          <w:rFonts w:ascii="Times New Roman" w:hAnsi="Times New Roman" w:cs="Times New Roman"/>
          <w:sz w:val="24"/>
          <w:szCs w:val="24"/>
        </w:rPr>
        <w:t>.</w:t>
      </w:r>
    </w:p>
    <w:p w14:paraId="21A534D1" w14:textId="77777777" w:rsidR="00B40803" w:rsidRDefault="00B40803" w:rsidP="00B40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64E0EB" w14:textId="04B0B8D1" w:rsidR="00B40803" w:rsidRPr="00B40803" w:rsidRDefault="00B40803" w:rsidP="00B4080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0803">
        <w:rPr>
          <w:rFonts w:ascii="Times New Roman" w:hAnsi="Times New Roman" w:cs="Times New Roman"/>
          <w:b/>
          <w:bCs/>
          <w:sz w:val="24"/>
          <w:szCs w:val="24"/>
        </w:rPr>
        <w:t>Implications and Contribution to Knowledge</w:t>
      </w:r>
    </w:p>
    <w:p w14:paraId="33B0513E" w14:textId="173FA7F6" w:rsidR="00B40803" w:rsidRPr="00B40803" w:rsidRDefault="00BB039F" w:rsidP="00B40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B40803" w:rsidRPr="00B40803">
        <w:rPr>
          <w:rFonts w:ascii="Times New Roman" w:hAnsi="Times New Roman" w:cs="Times New Roman"/>
          <w:sz w:val="24"/>
          <w:szCs w:val="24"/>
        </w:rPr>
        <w:t xml:space="preserve">This research proposal </w:t>
      </w:r>
      <w:r>
        <w:rPr>
          <w:rFonts w:ascii="Times New Roman" w:hAnsi="Times New Roman" w:cs="Times New Roman"/>
          <w:sz w:val="24"/>
          <w:szCs w:val="24"/>
        </w:rPr>
        <w:t xml:space="preserve">will </w:t>
      </w:r>
      <w:r w:rsidR="00B40803" w:rsidRPr="00B40803"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B40803">
        <w:rPr>
          <w:rFonts w:ascii="Times New Roman" w:hAnsi="Times New Roman" w:cs="Times New Roman"/>
          <w:sz w:val="24"/>
          <w:szCs w:val="24"/>
        </w:rPr>
        <w:t>serious</w:t>
      </w:r>
      <w:r w:rsidR="00B40803" w:rsidRPr="00B40803">
        <w:rPr>
          <w:rFonts w:ascii="Times New Roman" w:hAnsi="Times New Roman" w:cs="Times New Roman"/>
          <w:sz w:val="24"/>
          <w:szCs w:val="24"/>
        </w:rPr>
        <w:t xml:space="preserve"> </w:t>
      </w:r>
      <w:r w:rsidR="00E33F24">
        <w:rPr>
          <w:rFonts w:ascii="Times New Roman" w:hAnsi="Times New Roman" w:cs="Times New Roman"/>
          <w:sz w:val="24"/>
          <w:szCs w:val="24"/>
        </w:rPr>
        <w:t xml:space="preserve">drawbacks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B40803">
        <w:rPr>
          <w:rFonts w:ascii="Times New Roman" w:hAnsi="Times New Roman" w:cs="Times New Roman"/>
          <w:sz w:val="24"/>
          <w:szCs w:val="24"/>
        </w:rPr>
        <w:t>existing</w:t>
      </w:r>
      <w:r w:rsidR="00B40803" w:rsidRPr="00B40803">
        <w:rPr>
          <w:rFonts w:ascii="Times New Roman" w:hAnsi="Times New Roman" w:cs="Times New Roman"/>
          <w:sz w:val="24"/>
          <w:szCs w:val="24"/>
        </w:rPr>
        <w:t xml:space="preserve"> prognostic models for </w:t>
      </w:r>
      <w:r w:rsidR="005755C4">
        <w:rPr>
          <w:rFonts w:ascii="Times New Roman" w:hAnsi="Times New Roman" w:cs="Times New Roman"/>
          <w:sz w:val="24"/>
          <w:szCs w:val="24"/>
        </w:rPr>
        <w:t>colorectal cancer by</w:t>
      </w:r>
      <w:r w:rsidR="00B40803" w:rsidRPr="00B40803">
        <w:rPr>
          <w:rFonts w:ascii="Times New Roman" w:hAnsi="Times New Roman" w:cs="Times New Roman"/>
          <w:sz w:val="24"/>
          <w:szCs w:val="24"/>
        </w:rPr>
        <w:t xml:space="preserve"> </w:t>
      </w:r>
      <w:r w:rsidRPr="00B40803">
        <w:rPr>
          <w:rFonts w:ascii="Times New Roman" w:hAnsi="Times New Roman" w:cs="Times New Roman"/>
          <w:sz w:val="24"/>
          <w:szCs w:val="24"/>
        </w:rPr>
        <w:t>integrating</w:t>
      </w:r>
      <w:r w:rsidR="00B40803" w:rsidRPr="00B408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different tumor microenvironment </w:t>
      </w:r>
      <w:r w:rsidR="00B40803" w:rsidRPr="00B40803">
        <w:rPr>
          <w:rFonts w:ascii="Times New Roman" w:hAnsi="Times New Roman" w:cs="Times New Roman"/>
          <w:sz w:val="24"/>
          <w:szCs w:val="24"/>
        </w:rPr>
        <w:t xml:space="preserve">gene expression profiles. </w:t>
      </w:r>
      <w:r w:rsidR="00E33F24">
        <w:rPr>
          <w:rFonts w:ascii="Times New Roman" w:hAnsi="Times New Roman" w:cs="Times New Roman"/>
          <w:sz w:val="24"/>
          <w:szCs w:val="24"/>
        </w:rPr>
        <w:t>T</w:t>
      </w:r>
      <w:r w:rsidR="00B40803" w:rsidRPr="00B40803">
        <w:rPr>
          <w:rFonts w:ascii="Times New Roman" w:hAnsi="Times New Roman" w:cs="Times New Roman"/>
          <w:sz w:val="24"/>
          <w:szCs w:val="24"/>
        </w:rPr>
        <w:t xml:space="preserve">he complex </w:t>
      </w:r>
      <w:r w:rsidR="00E33F24" w:rsidRPr="00B40803">
        <w:rPr>
          <w:rFonts w:ascii="Times New Roman" w:hAnsi="Times New Roman" w:cs="Times New Roman"/>
          <w:sz w:val="24"/>
          <w:szCs w:val="24"/>
        </w:rPr>
        <w:t>relationship</w:t>
      </w:r>
      <w:r w:rsidR="00B40803" w:rsidRPr="00B40803">
        <w:rPr>
          <w:rFonts w:ascii="Times New Roman" w:hAnsi="Times New Roman" w:cs="Times New Roman"/>
          <w:sz w:val="24"/>
          <w:szCs w:val="24"/>
        </w:rPr>
        <w:t xml:space="preserve"> between tumor cells and their microenvironment</w:t>
      </w:r>
      <w:r w:rsidR="00E33F24">
        <w:rPr>
          <w:rFonts w:ascii="Times New Roman" w:hAnsi="Times New Roman" w:cs="Times New Roman"/>
          <w:sz w:val="24"/>
          <w:szCs w:val="24"/>
        </w:rPr>
        <w:t xml:space="preserve"> was explained by </w:t>
      </w:r>
      <w:r w:rsidR="00B40803" w:rsidRPr="00B40803">
        <w:rPr>
          <w:rFonts w:ascii="Times New Roman" w:hAnsi="Times New Roman" w:cs="Times New Roman"/>
          <w:sz w:val="24"/>
          <w:szCs w:val="24"/>
        </w:rPr>
        <w:t xml:space="preserve">the proposed model </w:t>
      </w:r>
      <w:r w:rsidR="00E33F24">
        <w:rPr>
          <w:rFonts w:ascii="Times New Roman" w:hAnsi="Times New Roman" w:cs="Times New Roman"/>
          <w:sz w:val="24"/>
          <w:szCs w:val="24"/>
        </w:rPr>
        <w:t xml:space="preserve">resulting in a </w:t>
      </w:r>
      <w:r w:rsidR="00E33F24" w:rsidRPr="00B40803">
        <w:rPr>
          <w:rFonts w:ascii="Times New Roman" w:hAnsi="Times New Roman" w:cs="Times New Roman"/>
          <w:sz w:val="24"/>
          <w:szCs w:val="24"/>
        </w:rPr>
        <w:t>momentous</w:t>
      </w:r>
      <w:r w:rsidR="00B40803" w:rsidRPr="00B40803">
        <w:rPr>
          <w:rFonts w:ascii="Times New Roman" w:hAnsi="Times New Roman" w:cs="Times New Roman"/>
          <w:sz w:val="24"/>
          <w:szCs w:val="24"/>
        </w:rPr>
        <w:t xml:space="preserve"> </w:t>
      </w:r>
      <w:r w:rsidR="00E33F24" w:rsidRPr="00B40803">
        <w:rPr>
          <w:rFonts w:ascii="Times New Roman" w:hAnsi="Times New Roman" w:cs="Times New Roman"/>
          <w:sz w:val="24"/>
          <w:szCs w:val="24"/>
        </w:rPr>
        <w:t>ability</w:t>
      </w:r>
      <w:r w:rsidR="00B40803" w:rsidRPr="00B40803">
        <w:rPr>
          <w:rFonts w:ascii="Times New Roman" w:hAnsi="Times New Roman" w:cs="Times New Roman"/>
          <w:sz w:val="24"/>
          <w:szCs w:val="24"/>
        </w:rPr>
        <w:t xml:space="preserve"> </w:t>
      </w:r>
      <w:r w:rsidR="00E33F24">
        <w:rPr>
          <w:rFonts w:ascii="Times New Roman" w:hAnsi="Times New Roman" w:cs="Times New Roman"/>
          <w:sz w:val="24"/>
          <w:szCs w:val="24"/>
        </w:rPr>
        <w:t>to improve</w:t>
      </w:r>
      <w:r w:rsidR="00B40803" w:rsidRPr="00B40803">
        <w:rPr>
          <w:rFonts w:ascii="Times New Roman" w:hAnsi="Times New Roman" w:cs="Times New Roman"/>
          <w:sz w:val="24"/>
          <w:szCs w:val="24"/>
        </w:rPr>
        <w:t xml:space="preserve"> prognostication accuracy and </w:t>
      </w:r>
      <w:r w:rsidR="00E33F24">
        <w:rPr>
          <w:rFonts w:ascii="Times New Roman" w:hAnsi="Times New Roman" w:cs="Times New Roman"/>
          <w:sz w:val="24"/>
          <w:szCs w:val="24"/>
        </w:rPr>
        <w:t>facilitate</w:t>
      </w:r>
      <w:r w:rsidR="00B40803" w:rsidRPr="00B40803">
        <w:rPr>
          <w:rFonts w:ascii="Times New Roman" w:hAnsi="Times New Roman" w:cs="Times New Roman"/>
          <w:sz w:val="24"/>
          <w:szCs w:val="24"/>
        </w:rPr>
        <w:t xml:space="preserve"> </w:t>
      </w:r>
      <w:r w:rsidR="00E33F24">
        <w:rPr>
          <w:rFonts w:ascii="Times New Roman" w:hAnsi="Times New Roman" w:cs="Times New Roman"/>
          <w:sz w:val="24"/>
          <w:szCs w:val="24"/>
        </w:rPr>
        <w:t xml:space="preserve">precise </w:t>
      </w:r>
      <w:r w:rsidR="00B40803" w:rsidRPr="00B40803">
        <w:rPr>
          <w:rFonts w:ascii="Times New Roman" w:hAnsi="Times New Roman" w:cs="Times New Roman"/>
          <w:sz w:val="24"/>
          <w:szCs w:val="24"/>
        </w:rPr>
        <w:t xml:space="preserve">personalized treatment </w:t>
      </w:r>
      <w:r w:rsidR="00E33F24" w:rsidRPr="00B40803">
        <w:rPr>
          <w:rFonts w:ascii="Times New Roman" w:hAnsi="Times New Roman" w:cs="Times New Roman"/>
          <w:sz w:val="24"/>
          <w:szCs w:val="24"/>
        </w:rPr>
        <w:t>methods</w:t>
      </w:r>
      <w:r w:rsidR="00E33F24">
        <w:rPr>
          <w:rFonts w:ascii="Times New Roman" w:hAnsi="Times New Roman" w:cs="Times New Roman"/>
          <w:sz w:val="24"/>
          <w:szCs w:val="24"/>
        </w:rPr>
        <w:t xml:space="preserve"> for </w:t>
      </w:r>
      <w:r w:rsidR="005755C4">
        <w:rPr>
          <w:rFonts w:ascii="Times New Roman" w:hAnsi="Times New Roman" w:cs="Times New Roman"/>
          <w:sz w:val="24"/>
          <w:szCs w:val="24"/>
        </w:rPr>
        <w:t>colorectal cancer</w:t>
      </w:r>
      <w:r w:rsidR="00B40803" w:rsidRPr="00B40803">
        <w:rPr>
          <w:rFonts w:ascii="Times New Roman" w:hAnsi="Times New Roman" w:cs="Times New Roman"/>
          <w:sz w:val="24"/>
          <w:szCs w:val="24"/>
        </w:rPr>
        <w:t>.</w:t>
      </w:r>
    </w:p>
    <w:p w14:paraId="0E29763E" w14:textId="77777777" w:rsidR="00B40803" w:rsidRPr="00B40803" w:rsidRDefault="00B40803" w:rsidP="00B40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A9DD45" w14:textId="76C94238" w:rsidR="00B40803" w:rsidRPr="00B40803" w:rsidRDefault="00B40803" w:rsidP="00B4080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0803">
        <w:rPr>
          <w:rFonts w:ascii="Times New Roman" w:hAnsi="Times New Roman" w:cs="Times New Roman"/>
          <w:b/>
          <w:bCs/>
          <w:sz w:val="24"/>
          <w:szCs w:val="24"/>
        </w:rPr>
        <w:t xml:space="preserve">Reference </w:t>
      </w:r>
    </w:p>
    <w:p w14:paraId="7A9A9B78" w14:textId="77777777" w:rsidR="00B40803" w:rsidRPr="00B40803" w:rsidRDefault="00B40803" w:rsidP="00B40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4B5105" w14:textId="26779D73" w:rsidR="00B40803" w:rsidRDefault="00377AF8" w:rsidP="00DD107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World Health Organization (WHO)</w:t>
      </w:r>
      <w:r w:rsidR="00587CB9">
        <w:rPr>
          <w:rFonts w:ascii="Times New Roman" w:hAnsi="Times New Roman" w:cs="Times New Roman"/>
          <w:sz w:val="24"/>
          <w:szCs w:val="24"/>
        </w:rPr>
        <w:t xml:space="preserve"> (2022)</w:t>
      </w:r>
      <w:r w:rsidR="00A5018E">
        <w:rPr>
          <w:rFonts w:ascii="Times New Roman" w:hAnsi="Times New Roman" w:cs="Times New Roman"/>
          <w:sz w:val="24"/>
          <w:szCs w:val="24"/>
        </w:rPr>
        <w:t xml:space="preserve">, </w:t>
      </w:r>
      <w:r w:rsidR="00DD1074">
        <w:rPr>
          <w:rFonts w:ascii="Times New Roman" w:hAnsi="Times New Roman" w:cs="Times New Roman"/>
          <w:sz w:val="24"/>
          <w:szCs w:val="24"/>
        </w:rPr>
        <w:t>Cancer Today</w:t>
      </w:r>
      <w:r w:rsidR="00587CB9">
        <w:rPr>
          <w:rFonts w:ascii="Times New Roman" w:hAnsi="Times New Roman" w:cs="Times New Roman"/>
          <w:sz w:val="24"/>
          <w:szCs w:val="24"/>
        </w:rPr>
        <w:t xml:space="preserve">: </w:t>
      </w:r>
      <w:r w:rsidR="00587CB9" w:rsidRPr="00587CB9">
        <w:rPr>
          <w:rFonts w:ascii="Times New Roman" w:hAnsi="Times New Roman" w:cs="Times New Roman"/>
          <w:sz w:val="24"/>
          <w:szCs w:val="24"/>
        </w:rPr>
        <w:t>Data visualization tools for exploring the global cancer burden in 2022</w:t>
      </w:r>
      <w:r w:rsidR="00A5018E">
        <w:rPr>
          <w:rFonts w:ascii="Times New Roman" w:hAnsi="Times New Roman" w:cs="Times New Roman"/>
          <w:sz w:val="24"/>
          <w:szCs w:val="24"/>
        </w:rPr>
        <w:t xml:space="preserve"> by International Agency for Research on Cancer</w:t>
      </w:r>
      <w:r w:rsidR="00DD1074">
        <w:rPr>
          <w:rFonts w:ascii="Times New Roman" w:hAnsi="Times New Roman" w:cs="Times New Roman"/>
          <w:sz w:val="24"/>
          <w:szCs w:val="24"/>
        </w:rPr>
        <w:t>,</w:t>
      </w:r>
      <w:r w:rsidR="00A5018E">
        <w:rPr>
          <w:rFonts w:ascii="Times New Roman" w:hAnsi="Times New Roman" w:cs="Times New Roman"/>
          <w:sz w:val="24"/>
          <w:szCs w:val="24"/>
        </w:rPr>
        <w:t xml:space="preserve"> Available at: </w:t>
      </w:r>
      <w:r w:rsidR="00DD1074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A5018E" w:rsidRPr="00F47736">
          <w:rPr>
            <w:rStyle w:val="Hyperlink"/>
            <w:rFonts w:ascii="Times New Roman" w:hAnsi="Times New Roman" w:cs="Times New Roman"/>
            <w:sz w:val="24"/>
            <w:szCs w:val="24"/>
          </w:rPr>
          <w:t>https://gco.iarc.who.int</w:t>
        </w:r>
      </w:hyperlink>
      <w:r w:rsidR="00A5018E">
        <w:rPr>
          <w:rFonts w:ascii="Times New Roman" w:hAnsi="Times New Roman" w:cs="Times New Roman"/>
          <w:sz w:val="24"/>
          <w:szCs w:val="24"/>
        </w:rPr>
        <w:t>.</w:t>
      </w:r>
      <w:r w:rsidR="00587CB9">
        <w:rPr>
          <w:rFonts w:ascii="Times New Roman" w:hAnsi="Times New Roman" w:cs="Times New Roman"/>
          <w:sz w:val="24"/>
          <w:szCs w:val="24"/>
        </w:rPr>
        <w:t xml:space="preserve"> Retrieved on 01-04-2024.</w:t>
      </w:r>
    </w:p>
    <w:p w14:paraId="09C84BD1" w14:textId="55D8EC4C" w:rsidR="00A5018E" w:rsidRDefault="00377AF8" w:rsidP="00DD107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AF8">
        <w:rPr>
          <w:rFonts w:ascii="Times New Roman" w:hAnsi="Times New Roman" w:cs="Times New Roman"/>
          <w:sz w:val="24"/>
          <w:szCs w:val="24"/>
        </w:rPr>
        <w:t xml:space="preserve">Arnold, M., Sierra, M. S., Laversanne, M., Soerjomataram, I., Jemal, A., and Bray, F. (2017). Global patterns and trends in colorectal cancer incidence and mortality. </w:t>
      </w:r>
      <w:r w:rsidRPr="00635E96">
        <w:rPr>
          <w:rFonts w:ascii="Times New Roman" w:hAnsi="Times New Roman" w:cs="Times New Roman"/>
          <w:i/>
          <w:iCs/>
          <w:sz w:val="24"/>
          <w:szCs w:val="24"/>
        </w:rPr>
        <w:t>Gut</w:t>
      </w:r>
      <w:r w:rsidR="00635E96">
        <w:rPr>
          <w:rFonts w:ascii="Times New Roman" w:hAnsi="Times New Roman" w:cs="Times New Roman"/>
          <w:sz w:val="24"/>
          <w:szCs w:val="24"/>
        </w:rPr>
        <w:t>.</w:t>
      </w:r>
      <w:r w:rsidRPr="00377AF8">
        <w:rPr>
          <w:rFonts w:ascii="Times New Roman" w:hAnsi="Times New Roman" w:cs="Times New Roman"/>
          <w:sz w:val="24"/>
          <w:szCs w:val="24"/>
        </w:rPr>
        <w:t xml:space="preserve"> 66</w:t>
      </w:r>
      <w:r w:rsidR="00635E96">
        <w:rPr>
          <w:rFonts w:ascii="Times New Roman" w:hAnsi="Times New Roman" w:cs="Times New Roman"/>
          <w:sz w:val="24"/>
          <w:szCs w:val="24"/>
        </w:rPr>
        <w:t>:</w:t>
      </w:r>
      <w:r w:rsidRPr="00377AF8">
        <w:rPr>
          <w:rFonts w:ascii="Times New Roman" w:hAnsi="Times New Roman" w:cs="Times New Roman"/>
          <w:sz w:val="24"/>
          <w:szCs w:val="24"/>
        </w:rPr>
        <w:t>683–691. doi: 10.1136/gutjnl-2015-310912</w:t>
      </w:r>
    </w:p>
    <w:p w14:paraId="2B9B28EF" w14:textId="2CFDD3D3" w:rsidR="001C44D2" w:rsidRDefault="00377AF8" w:rsidP="00DD107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AF8">
        <w:rPr>
          <w:rFonts w:ascii="Times New Roman" w:hAnsi="Times New Roman" w:cs="Times New Roman"/>
          <w:sz w:val="24"/>
          <w:szCs w:val="24"/>
        </w:rPr>
        <w:lastRenderedPageBreak/>
        <w:t xml:space="preserve">Atkin, W., Wooldrage, K., Brenner, A., Martin, J., Shah, U., Perera, S., et al. (2017). Adenoma surveillance and colorectal cancer incidence: a retrospective, multicentre, cohort study. </w:t>
      </w:r>
      <w:r w:rsidRPr="00635E96">
        <w:rPr>
          <w:rFonts w:ascii="Times New Roman" w:hAnsi="Times New Roman" w:cs="Times New Roman"/>
          <w:i/>
          <w:iCs/>
          <w:sz w:val="24"/>
          <w:szCs w:val="24"/>
        </w:rPr>
        <w:t>Lancet Oncol.</w:t>
      </w:r>
      <w:r w:rsidRPr="00377AF8">
        <w:rPr>
          <w:rFonts w:ascii="Times New Roman" w:hAnsi="Times New Roman" w:cs="Times New Roman"/>
          <w:sz w:val="24"/>
          <w:szCs w:val="24"/>
        </w:rPr>
        <w:t xml:space="preserve"> 18</w:t>
      </w:r>
      <w:r w:rsidR="00635E96">
        <w:rPr>
          <w:rFonts w:ascii="Times New Roman" w:hAnsi="Times New Roman" w:cs="Times New Roman"/>
          <w:sz w:val="24"/>
          <w:szCs w:val="24"/>
        </w:rPr>
        <w:t>:</w:t>
      </w:r>
      <w:r w:rsidRPr="00377AF8">
        <w:rPr>
          <w:rFonts w:ascii="Times New Roman" w:hAnsi="Times New Roman" w:cs="Times New Roman"/>
          <w:sz w:val="24"/>
          <w:szCs w:val="24"/>
        </w:rPr>
        <w:t>823–834. doi: 10.1016/S1470- 2045(17)30187-0</w:t>
      </w:r>
    </w:p>
    <w:p w14:paraId="76AD9494" w14:textId="42A0C708" w:rsidR="001C44D2" w:rsidRDefault="00377AF8" w:rsidP="00DD107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AF8">
        <w:rPr>
          <w:rFonts w:ascii="Times New Roman" w:hAnsi="Times New Roman" w:cs="Times New Roman"/>
          <w:sz w:val="24"/>
          <w:szCs w:val="24"/>
        </w:rPr>
        <w:t xml:space="preserve">Angenete, E. (2019). The importance of surgery in colorectal cancer treatment. </w:t>
      </w:r>
      <w:r w:rsidRPr="00635E96">
        <w:rPr>
          <w:rFonts w:ascii="Times New Roman" w:hAnsi="Times New Roman" w:cs="Times New Roman"/>
          <w:i/>
          <w:iCs/>
          <w:sz w:val="24"/>
          <w:szCs w:val="24"/>
        </w:rPr>
        <w:t xml:space="preserve">Lancet Oncol. </w:t>
      </w:r>
      <w:r w:rsidRPr="00377AF8">
        <w:rPr>
          <w:rFonts w:ascii="Times New Roman" w:hAnsi="Times New Roman" w:cs="Times New Roman"/>
          <w:sz w:val="24"/>
          <w:szCs w:val="24"/>
        </w:rPr>
        <w:t>20</w:t>
      </w:r>
      <w:r w:rsidR="00635E96">
        <w:rPr>
          <w:rFonts w:ascii="Times New Roman" w:hAnsi="Times New Roman" w:cs="Times New Roman"/>
          <w:sz w:val="24"/>
          <w:szCs w:val="24"/>
        </w:rPr>
        <w:t>:</w:t>
      </w:r>
      <w:r w:rsidRPr="00377AF8">
        <w:rPr>
          <w:rFonts w:ascii="Times New Roman" w:hAnsi="Times New Roman" w:cs="Times New Roman"/>
          <w:sz w:val="24"/>
          <w:szCs w:val="24"/>
        </w:rPr>
        <w:t>6–7. doi: 10.1016/S1470-2045(18)30679-X</w:t>
      </w:r>
    </w:p>
    <w:p w14:paraId="4B6A80B6" w14:textId="09779EFB" w:rsidR="001C44D2" w:rsidRDefault="00587CB9" w:rsidP="00DD107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7CB9">
        <w:rPr>
          <w:rFonts w:ascii="Times New Roman" w:hAnsi="Times New Roman" w:cs="Times New Roman"/>
          <w:sz w:val="24"/>
          <w:szCs w:val="24"/>
        </w:rPr>
        <w:t xml:space="preserve">Fearon, E. R., and Vogelstein, B. (1990). A genetic model for colorectal tumorigenesis. </w:t>
      </w:r>
      <w:r w:rsidRPr="00635E96">
        <w:rPr>
          <w:rFonts w:ascii="Times New Roman" w:hAnsi="Times New Roman" w:cs="Times New Roman"/>
          <w:i/>
          <w:iCs/>
          <w:sz w:val="24"/>
          <w:szCs w:val="24"/>
        </w:rPr>
        <w:t>Cell</w:t>
      </w:r>
      <w:r w:rsidR="00635E96">
        <w:rPr>
          <w:rFonts w:ascii="Times New Roman" w:hAnsi="Times New Roman" w:cs="Times New Roman"/>
          <w:sz w:val="24"/>
          <w:szCs w:val="24"/>
        </w:rPr>
        <w:t>.</w:t>
      </w:r>
      <w:r w:rsidRPr="00587CB9">
        <w:rPr>
          <w:rFonts w:ascii="Times New Roman" w:hAnsi="Times New Roman" w:cs="Times New Roman"/>
          <w:sz w:val="24"/>
          <w:szCs w:val="24"/>
        </w:rPr>
        <w:t xml:space="preserve"> 61</w:t>
      </w:r>
      <w:r w:rsidR="00635E96">
        <w:rPr>
          <w:rFonts w:ascii="Times New Roman" w:hAnsi="Times New Roman" w:cs="Times New Roman"/>
          <w:sz w:val="24"/>
          <w:szCs w:val="24"/>
        </w:rPr>
        <w:t>:</w:t>
      </w:r>
      <w:r w:rsidRPr="00587CB9">
        <w:rPr>
          <w:rFonts w:ascii="Times New Roman" w:hAnsi="Times New Roman" w:cs="Times New Roman"/>
          <w:sz w:val="24"/>
          <w:szCs w:val="24"/>
        </w:rPr>
        <w:t>759–767. doi: 10.1016/0092-8674(90)90 186-I</w:t>
      </w:r>
    </w:p>
    <w:p w14:paraId="5DDB9631" w14:textId="1887A67E" w:rsidR="001C44D2" w:rsidRDefault="00021355" w:rsidP="00DD107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355">
        <w:rPr>
          <w:rFonts w:ascii="Times New Roman" w:hAnsi="Times New Roman" w:cs="Times New Roman"/>
          <w:sz w:val="24"/>
          <w:szCs w:val="24"/>
        </w:rPr>
        <w:t xml:space="preserve">Gentles, A. J., Newman, A. M., Liu, C. L., Bratman, S. V., Feng, W., Kim, D., et al. (2015). The prognostic landscape of genes and infiltrating immune cells across human cancers. </w:t>
      </w:r>
      <w:r w:rsidRPr="005F398F">
        <w:rPr>
          <w:rFonts w:ascii="Times New Roman" w:hAnsi="Times New Roman" w:cs="Times New Roman"/>
          <w:i/>
          <w:iCs/>
          <w:sz w:val="24"/>
          <w:szCs w:val="24"/>
        </w:rPr>
        <w:t xml:space="preserve">Nat. Med. </w:t>
      </w:r>
      <w:r w:rsidRPr="00021355">
        <w:rPr>
          <w:rFonts w:ascii="Times New Roman" w:hAnsi="Times New Roman" w:cs="Times New Roman"/>
          <w:sz w:val="24"/>
          <w:szCs w:val="24"/>
        </w:rPr>
        <w:t>21</w:t>
      </w:r>
      <w:r w:rsidR="005F398F">
        <w:rPr>
          <w:rFonts w:ascii="Times New Roman" w:hAnsi="Times New Roman" w:cs="Times New Roman"/>
          <w:sz w:val="24"/>
          <w:szCs w:val="24"/>
        </w:rPr>
        <w:t>:</w:t>
      </w:r>
      <w:r w:rsidRPr="00021355">
        <w:rPr>
          <w:rFonts w:ascii="Times New Roman" w:hAnsi="Times New Roman" w:cs="Times New Roman"/>
          <w:sz w:val="24"/>
          <w:szCs w:val="24"/>
        </w:rPr>
        <w:t>938–945. doi: 10.1038/nm.3909</w:t>
      </w:r>
    </w:p>
    <w:p w14:paraId="6883C657" w14:textId="323BD4DD" w:rsidR="001C44D2" w:rsidRDefault="00377AF8" w:rsidP="00DD107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7AF8">
        <w:rPr>
          <w:rFonts w:ascii="Times New Roman" w:hAnsi="Times New Roman" w:cs="Times New Roman"/>
          <w:sz w:val="24"/>
          <w:szCs w:val="24"/>
        </w:rPr>
        <w:t>Becht, E., Giraldo, N. A., Germain, C., de Reynies, A., Laurent-Puig, P., Zucman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377AF8">
        <w:rPr>
          <w:rFonts w:ascii="Times New Roman" w:hAnsi="Times New Roman" w:cs="Times New Roman"/>
          <w:sz w:val="24"/>
          <w:szCs w:val="24"/>
        </w:rPr>
        <w:t xml:space="preserve">Rossi, J., et al. (2016). Immune contexture, immunoscore, and malignant cell molecular subgroups for prognostic and theranostic classifications of cancers. </w:t>
      </w:r>
      <w:r w:rsidRPr="005F398F">
        <w:rPr>
          <w:rFonts w:ascii="Times New Roman" w:hAnsi="Times New Roman" w:cs="Times New Roman"/>
          <w:i/>
          <w:iCs/>
          <w:sz w:val="24"/>
          <w:szCs w:val="24"/>
        </w:rPr>
        <w:t>Adv. Immunol.</w:t>
      </w:r>
      <w:r w:rsidRPr="00377AF8">
        <w:rPr>
          <w:rFonts w:ascii="Times New Roman" w:hAnsi="Times New Roman" w:cs="Times New Roman"/>
          <w:sz w:val="24"/>
          <w:szCs w:val="24"/>
        </w:rPr>
        <w:t xml:space="preserve"> 130</w:t>
      </w:r>
      <w:r w:rsidR="005F398F">
        <w:rPr>
          <w:rFonts w:ascii="Times New Roman" w:hAnsi="Times New Roman" w:cs="Times New Roman"/>
          <w:sz w:val="24"/>
          <w:szCs w:val="24"/>
        </w:rPr>
        <w:t>:</w:t>
      </w:r>
      <w:r w:rsidRPr="00377AF8">
        <w:rPr>
          <w:rFonts w:ascii="Times New Roman" w:hAnsi="Times New Roman" w:cs="Times New Roman"/>
          <w:sz w:val="24"/>
          <w:szCs w:val="24"/>
        </w:rPr>
        <w:t>95–190. doi: 10.1016/bs.ai.2015.12.002</w:t>
      </w:r>
    </w:p>
    <w:p w14:paraId="66CA43ED" w14:textId="57F8429E" w:rsidR="00A306C1" w:rsidRDefault="002D2286" w:rsidP="00DD107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2286">
        <w:rPr>
          <w:rFonts w:ascii="Times New Roman" w:hAnsi="Times New Roman" w:cs="Times New Roman"/>
          <w:sz w:val="24"/>
          <w:szCs w:val="24"/>
        </w:rPr>
        <w:t xml:space="preserve">Galon, J., Costes, A., Sanchez-Cabo, F., Kirilovsky, A., Mlecnik, B., Lagorce-Pages, C., et al. (2006). Type, density, and location of immune cells within human colorectal tumors predict clinical outcome. </w:t>
      </w:r>
      <w:r w:rsidRPr="005F398F">
        <w:rPr>
          <w:rFonts w:ascii="Times New Roman" w:hAnsi="Times New Roman" w:cs="Times New Roman"/>
          <w:i/>
          <w:iCs/>
          <w:sz w:val="24"/>
          <w:szCs w:val="24"/>
        </w:rPr>
        <w:t xml:space="preserve">Science </w:t>
      </w:r>
      <w:r w:rsidRPr="002D2286">
        <w:rPr>
          <w:rFonts w:ascii="Times New Roman" w:hAnsi="Times New Roman" w:cs="Times New Roman"/>
          <w:sz w:val="24"/>
          <w:szCs w:val="24"/>
        </w:rPr>
        <w:t>313</w:t>
      </w:r>
      <w:r w:rsidR="005F398F">
        <w:rPr>
          <w:rFonts w:ascii="Times New Roman" w:hAnsi="Times New Roman" w:cs="Times New Roman"/>
          <w:sz w:val="24"/>
          <w:szCs w:val="24"/>
        </w:rPr>
        <w:t>:</w:t>
      </w:r>
      <w:r w:rsidRPr="002D2286">
        <w:rPr>
          <w:rFonts w:ascii="Times New Roman" w:hAnsi="Times New Roman" w:cs="Times New Roman"/>
          <w:sz w:val="24"/>
          <w:szCs w:val="24"/>
        </w:rPr>
        <w:t>1960–1964. doi: 10. 1126/science.1129139</w:t>
      </w:r>
    </w:p>
    <w:p w14:paraId="4EA7B26A" w14:textId="3A4224DA" w:rsidR="00A306C1" w:rsidRDefault="00A10B5B" w:rsidP="00DD107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B5B">
        <w:rPr>
          <w:rFonts w:ascii="Times New Roman" w:hAnsi="Times New Roman" w:cs="Times New Roman"/>
          <w:sz w:val="24"/>
          <w:szCs w:val="24"/>
        </w:rPr>
        <w:t xml:space="preserve">Pages, F., Berger, A., Camus, M., Sanchez-Cabo, F., Costes, A., Molidor, R., et al. (2005). Effector memory T cells, early metastasis, and survival in colorectal cancer. </w:t>
      </w:r>
      <w:r w:rsidRPr="005F398F">
        <w:rPr>
          <w:rFonts w:ascii="Times New Roman" w:hAnsi="Times New Roman" w:cs="Times New Roman"/>
          <w:i/>
          <w:iCs/>
          <w:sz w:val="24"/>
          <w:szCs w:val="24"/>
        </w:rPr>
        <w:t xml:space="preserve">N. Engl. J. Med. </w:t>
      </w:r>
      <w:r w:rsidRPr="00A10B5B">
        <w:rPr>
          <w:rFonts w:ascii="Times New Roman" w:hAnsi="Times New Roman" w:cs="Times New Roman"/>
          <w:sz w:val="24"/>
          <w:szCs w:val="24"/>
        </w:rPr>
        <w:t>353</w:t>
      </w:r>
      <w:r w:rsidR="005F398F">
        <w:rPr>
          <w:rFonts w:ascii="Times New Roman" w:hAnsi="Times New Roman" w:cs="Times New Roman"/>
          <w:sz w:val="24"/>
          <w:szCs w:val="24"/>
        </w:rPr>
        <w:t>:</w:t>
      </w:r>
      <w:r w:rsidRPr="00A10B5B">
        <w:rPr>
          <w:rFonts w:ascii="Times New Roman" w:hAnsi="Times New Roman" w:cs="Times New Roman"/>
          <w:sz w:val="24"/>
          <w:szCs w:val="24"/>
        </w:rPr>
        <w:t>2654–2666. doi: 10.1056/NEJMoa051424</w:t>
      </w:r>
    </w:p>
    <w:p w14:paraId="2496CB6A" w14:textId="437F7566" w:rsidR="00A306C1" w:rsidRDefault="00A10B5B" w:rsidP="00DD107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B5B">
        <w:rPr>
          <w:rFonts w:ascii="Times New Roman" w:hAnsi="Times New Roman" w:cs="Times New Roman"/>
          <w:sz w:val="24"/>
          <w:szCs w:val="24"/>
        </w:rPr>
        <w:t xml:space="preserve">Nagorsen, D., Voigt, S., Berg, E., Stein, H., Thiel, E., and Loddenkemper, C. (2007). Tumor-infiltrating macrophages and dendritic cells in human colorectal cancer: relation to local regulatory T cells, systemic T-cell response against </w:t>
      </w:r>
      <w:r w:rsidR="004E0D4D">
        <w:rPr>
          <w:rFonts w:ascii="Times New Roman" w:hAnsi="Times New Roman" w:cs="Times New Roman"/>
          <w:sz w:val="24"/>
          <w:szCs w:val="24"/>
        </w:rPr>
        <w:t>tumor-associated</w:t>
      </w:r>
      <w:r w:rsidRPr="00A10B5B">
        <w:rPr>
          <w:rFonts w:ascii="Times New Roman" w:hAnsi="Times New Roman" w:cs="Times New Roman"/>
          <w:sz w:val="24"/>
          <w:szCs w:val="24"/>
        </w:rPr>
        <w:t xml:space="preserve"> antigens and survival. </w:t>
      </w:r>
      <w:r w:rsidRPr="004E0D4D">
        <w:rPr>
          <w:rFonts w:ascii="Times New Roman" w:hAnsi="Times New Roman" w:cs="Times New Roman"/>
          <w:i/>
          <w:iCs/>
          <w:sz w:val="24"/>
          <w:szCs w:val="24"/>
        </w:rPr>
        <w:t xml:space="preserve">J. Transl. Med. </w:t>
      </w:r>
      <w:r w:rsidRPr="00A10B5B">
        <w:rPr>
          <w:rFonts w:ascii="Times New Roman" w:hAnsi="Times New Roman" w:cs="Times New Roman"/>
          <w:sz w:val="24"/>
          <w:szCs w:val="24"/>
        </w:rPr>
        <w:t>5:62. doi: 10.1186/1479-5876- 5-62</w:t>
      </w:r>
    </w:p>
    <w:p w14:paraId="540A8761" w14:textId="4D94615F" w:rsidR="00A306C1" w:rsidRDefault="00A10B5B" w:rsidP="00DD107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B5B">
        <w:rPr>
          <w:rFonts w:ascii="Times New Roman" w:hAnsi="Times New Roman" w:cs="Times New Roman"/>
          <w:sz w:val="24"/>
          <w:szCs w:val="24"/>
        </w:rPr>
        <w:t xml:space="preserve">Ge, P., Wang, W., Li, L., Zhang, G., Gao, Z., Tang, Z., et al. (2019). Profiles of immune cell infiltration and immune-related genes in the tumor microenvironment of colorectal cancer. </w:t>
      </w:r>
      <w:r w:rsidRPr="004E0D4D">
        <w:rPr>
          <w:rFonts w:ascii="Times New Roman" w:hAnsi="Times New Roman" w:cs="Times New Roman"/>
          <w:i/>
          <w:iCs/>
          <w:sz w:val="24"/>
          <w:szCs w:val="24"/>
        </w:rPr>
        <w:t xml:space="preserve">Biomed. Pharmacother. </w:t>
      </w:r>
      <w:r w:rsidRPr="00A10B5B">
        <w:rPr>
          <w:rFonts w:ascii="Times New Roman" w:hAnsi="Times New Roman" w:cs="Times New Roman"/>
          <w:sz w:val="24"/>
          <w:szCs w:val="24"/>
        </w:rPr>
        <w:t>118:109228. doi: 10.1016/j.biopha.2019.109228</w:t>
      </w:r>
    </w:p>
    <w:p w14:paraId="4ED50A7C" w14:textId="161BE33A" w:rsidR="001C44D2" w:rsidRDefault="001C44D2" w:rsidP="00DD107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44D2">
        <w:rPr>
          <w:rFonts w:ascii="Times New Roman" w:hAnsi="Times New Roman" w:cs="Times New Roman"/>
          <w:sz w:val="24"/>
          <w:szCs w:val="24"/>
        </w:rPr>
        <w:t>Qian Y, Wei J, Lu W, Sun F, Hwang M, Jiang K, Fu D, Zhou X, Kong X, Zhu Y, Xiao Q, Hu Y and Ding K (2021)</w:t>
      </w:r>
      <w:r w:rsidR="00390B76">
        <w:rPr>
          <w:rFonts w:ascii="Times New Roman" w:hAnsi="Times New Roman" w:cs="Times New Roman"/>
          <w:sz w:val="24"/>
          <w:szCs w:val="24"/>
        </w:rPr>
        <w:t>.</w:t>
      </w:r>
      <w:r w:rsidRPr="001C44D2">
        <w:rPr>
          <w:rFonts w:ascii="Times New Roman" w:hAnsi="Times New Roman" w:cs="Times New Roman"/>
          <w:sz w:val="24"/>
          <w:szCs w:val="24"/>
        </w:rPr>
        <w:t xml:space="preserve"> Prognostic Risk Model of Immune-Related Genes in Colorectal Cancer. </w:t>
      </w:r>
      <w:r w:rsidRPr="004E0D4D">
        <w:rPr>
          <w:rFonts w:ascii="Times New Roman" w:hAnsi="Times New Roman" w:cs="Times New Roman"/>
          <w:i/>
          <w:iCs/>
          <w:sz w:val="24"/>
          <w:szCs w:val="24"/>
        </w:rPr>
        <w:t xml:space="preserve">Front. Genet. </w:t>
      </w:r>
      <w:r w:rsidRPr="001C44D2">
        <w:rPr>
          <w:rFonts w:ascii="Times New Roman" w:hAnsi="Times New Roman" w:cs="Times New Roman"/>
          <w:sz w:val="24"/>
          <w:szCs w:val="24"/>
        </w:rPr>
        <w:t>12:619611. doi: 10.3389/fgene.2021.619611</w:t>
      </w:r>
      <w:r w:rsidR="003D3C58">
        <w:rPr>
          <w:rFonts w:ascii="Times New Roman" w:hAnsi="Times New Roman" w:cs="Times New Roman"/>
          <w:sz w:val="24"/>
          <w:szCs w:val="24"/>
        </w:rPr>
        <w:t>.</w:t>
      </w:r>
    </w:p>
    <w:p w14:paraId="0132DDB9" w14:textId="6AD3B889" w:rsidR="003D3C58" w:rsidRPr="00635E96" w:rsidRDefault="003D3C58" w:rsidP="00DD107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C58">
        <w:rPr>
          <w:rFonts w:ascii="Times New Roman" w:hAnsi="Times New Roman" w:cs="Times New Roman"/>
          <w:sz w:val="24"/>
          <w:szCs w:val="24"/>
        </w:rPr>
        <w:t>Wang</w:t>
      </w:r>
      <w:r>
        <w:rPr>
          <w:rFonts w:ascii="Times New Roman" w:hAnsi="Times New Roman" w:cs="Times New Roman"/>
          <w:sz w:val="24"/>
          <w:szCs w:val="24"/>
        </w:rPr>
        <w:t xml:space="preserve"> Y, </w:t>
      </w:r>
      <w:r w:rsidRPr="003D3C58"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 xml:space="preserve"> W, </w:t>
      </w:r>
      <w:r w:rsidRPr="003D3C58">
        <w:rPr>
          <w:rFonts w:ascii="Times New Roman" w:hAnsi="Times New Roman" w:cs="Times New Roman"/>
          <w:sz w:val="24"/>
          <w:szCs w:val="24"/>
        </w:rPr>
        <w:t>Jin</w:t>
      </w:r>
      <w:r>
        <w:rPr>
          <w:rFonts w:ascii="Times New Roman" w:hAnsi="Times New Roman" w:cs="Times New Roman"/>
          <w:sz w:val="24"/>
          <w:szCs w:val="24"/>
        </w:rPr>
        <w:t xml:space="preserve"> X, </w:t>
      </w:r>
      <w:r w:rsidRPr="003D3C58">
        <w:rPr>
          <w:rFonts w:ascii="Times New Roman" w:hAnsi="Times New Roman" w:cs="Times New Roman"/>
          <w:sz w:val="24"/>
          <w:szCs w:val="24"/>
        </w:rPr>
        <w:t>Jiang</w:t>
      </w:r>
      <w:r>
        <w:rPr>
          <w:rFonts w:ascii="Times New Roman" w:hAnsi="Times New Roman" w:cs="Times New Roman"/>
          <w:sz w:val="24"/>
          <w:szCs w:val="24"/>
        </w:rPr>
        <w:t xml:space="preserve"> X, </w:t>
      </w:r>
      <w:r w:rsidRPr="003D3C58">
        <w:rPr>
          <w:rFonts w:ascii="Times New Roman" w:hAnsi="Times New Roman" w:cs="Times New Roman"/>
          <w:sz w:val="24"/>
          <w:szCs w:val="24"/>
        </w:rPr>
        <w:t>Guo</w:t>
      </w:r>
      <w:r>
        <w:rPr>
          <w:rFonts w:ascii="Times New Roman" w:hAnsi="Times New Roman" w:cs="Times New Roman"/>
          <w:sz w:val="24"/>
          <w:szCs w:val="24"/>
        </w:rPr>
        <w:t xml:space="preserve"> S, </w:t>
      </w:r>
      <w:r w:rsidRPr="003D3C58">
        <w:rPr>
          <w:rFonts w:ascii="Times New Roman" w:hAnsi="Times New Roman" w:cs="Times New Roman"/>
          <w:sz w:val="24"/>
          <w:szCs w:val="24"/>
        </w:rPr>
        <w:t>Xu</w:t>
      </w:r>
      <w:r>
        <w:rPr>
          <w:rFonts w:ascii="Times New Roman" w:hAnsi="Times New Roman" w:cs="Times New Roman"/>
          <w:sz w:val="24"/>
          <w:szCs w:val="24"/>
        </w:rPr>
        <w:t xml:space="preserve"> F, </w:t>
      </w:r>
      <w:r w:rsidRPr="003D3C58"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 xml:space="preserve"> X, </w:t>
      </w:r>
      <w:r w:rsidRPr="003D3C58">
        <w:rPr>
          <w:rFonts w:ascii="Times New Roman" w:hAnsi="Times New Roman" w:cs="Times New Roman"/>
          <w:sz w:val="24"/>
          <w:szCs w:val="24"/>
        </w:rPr>
        <w:t>Wang</w:t>
      </w:r>
      <w:r>
        <w:rPr>
          <w:rFonts w:ascii="Times New Roman" w:hAnsi="Times New Roman" w:cs="Times New Roman"/>
          <w:sz w:val="24"/>
          <w:szCs w:val="24"/>
        </w:rPr>
        <w:t xml:space="preserve"> G, </w:t>
      </w:r>
      <w:r w:rsidRPr="003D3C58">
        <w:rPr>
          <w:rFonts w:ascii="Times New Roman" w:hAnsi="Times New Roman" w:cs="Times New Roman"/>
          <w:sz w:val="24"/>
          <w:szCs w:val="24"/>
        </w:rPr>
        <w:t>Zhao</w:t>
      </w:r>
      <w:r>
        <w:rPr>
          <w:rFonts w:ascii="Times New Roman" w:hAnsi="Times New Roman" w:cs="Times New Roman"/>
          <w:sz w:val="24"/>
          <w:szCs w:val="24"/>
        </w:rPr>
        <w:t xml:space="preserve"> Z, </w:t>
      </w:r>
      <w:r w:rsidRPr="003D3C58">
        <w:rPr>
          <w:rFonts w:ascii="Times New Roman" w:hAnsi="Times New Roman" w:cs="Times New Roman"/>
          <w:sz w:val="24"/>
          <w:szCs w:val="24"/>
        </w:rPr>
        <w:t>and Gu</w:t>
      </w:r>
      <w:r>
        <w:rPr>
          <w:rFonts w:ascii="Times New Roman" w:hAnsi="Times New Roman" w:cs="Times New Roman"/>
          <w:sz w:val="24"/>
          <w:szCs w:val="24"/>
        </w:rPr>
        <w:t xml:space="preserve"> X (2021)</w:t>
      </w:r>
      <w:r w:rsidR="00390B7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C58">
        <w:rPr>
          <w:rFonts w:ascii="Times New Roman" w:hAnsi="Times New Roman" w:cs="Times New Roman"/>
          <w:sz w:val="24"/>
          <w:szCs w:val="24"/>
        </w:rPr>
        <w:t xml:space="preserve">Identification of prognostic immune-related gene signature associated with tumor </w:t>
      </w:r>
      <w:r w:rsidRPr="003D3C58">
        <w:rPr>
          <w:rFonts w:ascii="Times New Roman" w:hAnsi="Times New Roman" w:cs="Times New Roman"/>
          <w:sz w:val="24"/>
          <w:szCs w:val="24"/>
        </w:rPr>
        <w:lastRenderedPageBreak/>
        <w:t>microenvironment of colorectal cancer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E0D4D">
        <w:rPr>
          <w:rFonts w:ascii="Times New Roman" w:hAnsi="Times New Roman" w:cs="Times New Roman"/>
          <w:i/>
          <w:iCs/>
          <w:sz w:val="24"/>
          <w:szCs w:val="24"/>
        </w:rPr>
        <w:t>BMC Cancer</w:t>
      </w:r>
      <w:r w:rsidR="00635E96" w:rsidRPr="004E0D4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D3C58">
        <w:rPr>
          <w:rFonts w:ascii="Times New Roman" w:hAnsi="Times New Roman" w:cs="Times New Roman"/>
          <w:sz w:val="24"/>
          <w:szCs w:val="24"/>
        </w:rPr>
        <w:t xml:space="preserve"> 21:905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6" w:history="1">
        <w:r w:rsidRPr="00635E9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https://doi.org/10.1186/s12885-021-08629-3</w:t>
        </w:r>
      </w:hyperlink>
      <w:r w:rsidRPr="00635E96">
        <w:rPr>
          <w:rFonts w:ascii="Times New Roman" w:hAnsi="Times New Roman" w:cs="Times New Roman"/>
          <w:sz w:val="24"/>
          <w:szCs w:val="24"/>
        </w:rPr>
        <w:t>.</w:t>
      </w:r>
    </w:p>
    <w:p w14:paraId="228EA7E3" w14:textId="4D9F141F" w:rsidR="003D3C58" w:rsidRPr="00635E96" w:rsidRDefault="00390B76" w:rsidP="00DD107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96">
        <w:rPr>
          <w:rFonts w:ascii="Times New Roman" w:hAnsi="Times New Roman" w:cs="Times New Roman"/>
          <w:sz w:val="24"/>
          <w:szCs w:val="24"/>
        </w:rPr>
        <w:t xml:space="preserve">Yang C, Huang S, Cao F, and Zheng Y (2021). A lipid metabolism-related genes prognosis biomarker associated with the tumor immune microenvironment in colorectal carcinoma. </w:t>
      </w:r>
      <w:r w:rsidRPr="00635E96">
        <w:rPr>
          <w:rFonts w:ascii="Times New Roman" w:hAnsi="Times New Roman" w:cs="Times New Roman"/>
          <w:i/>
          <w:iCs/>
          <w:sz w:val="24"/>
          <w:szCs w:val="24"/>
        </w:rPr>
        <w:t>BMC Cancer</w:t>
      </w:r>
      <w:r w:rsidR="00635E96" w:rsidRPr="00635E96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635E96">
        <w:rPr>
          <w:rFonts w:ascii="Times New Roman" w:hAnsi="Times New Roman" w:cs="Times New Roman"/>
          <w:sz w:val="24"/>
          <w:szCs w:val="24"/>
        </w:rPr>
        <w:t xml:space="preserve"> 21:1182. </w:t>
      </w:r>
      <w:hyperlink r:id="rId7" w:history="1">
        <w:r w:rsidRPr="00635E9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https://doi.org/10.1186/s12885-021-08902-5</w:t>
        </w:r>
      </w:hyperlink>
      <w:r w:rsidRPr="00635E96">
        <w:rPr>
          <w:rFonts w:ascii="Times New Roman" w:hAnsi="Times New Roman" w:cs="Times New Roman"/>
          <w:sz w:val="24"/>
          <w:szCs w:val="24"/>
        </w:rPr>
        <w:t>.</w:t>
      </w:r>
    </w:p>
    <w:p w14:paraId="7F03B922" w14:textId="2CEBEC70" w:rsidR="00390B76" w:rsidRPr="00635E96" w:rsidRDefault="00635E96" w:rsidP="00DD107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96">
        <w:rPr>
          <w:rFonts w:ascii="Times New Roman" w:hAnsi="Times New Roman" w:cs="Times New Roman"/>
          <w:sz w:val="24"/>
          <w:szCs w:val="24"/>
        </w:rPr>
        <w:t>Song W, Ren J, Xiang R, Kong C, and Fu T (2021). Identification of pyroptosis-related subtypes, the development of a prognosis model, and characterization of tumor microenvironment infiltration in colorectal cancer. </w:t>
      </w:r>
      <w:r w:rsidRPr="00635E96">
        <w:rPr>
          <w:rFonts w:ascii="Times New Roman" w:hAnsi="Times New Roman" w:cs="Times New Roman"/>
          <w:i/>
          <w:iCs/>
          <w:sz w:val="24"/>
          <w:szCs w:val="24"/>
        </w:rPr>
        <w:t>OncoImmunology.</w:t>
      </w:r>
      <w:r w:rsidRPr="00635E96">
        <w:rPr>
          <w:rFonts w:ascii="Times New Roman" w:hAnsi="Times New Roman" w:cs="Times New Roman"/>
          <w:sz w:val="24"/>
          <w:szCs w:val="24"/>
        </w:rPr>
        <w:t xml:space="preserve"> 10:1. </w:t>
      </w:r>
      <w:r w:rsidRPr="00635E96">
        <w:rPr>
          <w:rStyle w:val="Hyperlink"/>
          <w:rFonts w:ascii="Times New Roman" w:hAnsi="Times New Roman" w:cs="Times New Roman"/>
          <w:sz w:val="24"/>
          <w:szCs w:val="24"/>
        </w:rPr>
        <w:t>https://doi.org/</w:t>
      </w:r>
      <w:hyperlink r:id="rId8" w:history="1">
        <w:r w:rsidRPr="00635E96">
          <w:rPr>
            <w:rStyle w:val="Hyperlink"/>
            <w:rFonts w:ascii="Times New Roman" w:hAnsi="Times New Roman" w:cs="Times New Roman"/>
            <w:sz w:val="24"/>
            <w:szCs w:val="24"/>
          </w:rPr>
          <w:t>10.1080/2162402X.2021.1987636</w:t>
        </w:r>
      </w:hyperlink>
      <w:r w:rsidRPr="00635E96">
        <w:rPr>
          <w:rFonts w:ascii="Times New Roman" w:hAnsi="Times New Roman" w:cs="Times New Roman"/>
          <w:sz w:val="24"/>
          <w:szCs w:val="24"/>
        </w:rPr>
        <w:t>.</w:t>
      </w:r>
    </w:p>
    <w:p w14:paraId="5DFC7A28" w14:textId="03E53C2C" w:rsidR="00635E96" w:rsidRDefault="00635E96" w:rsidP="00DD107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96">
        <w:rPr>
          <w:rFonts w:ascii="Times New Roman" w:hAnsi="Times New Roman" w:cs="Times New Roman"/>
          <w:sz w:val="24"/>
          <w:szCs w:val="24"/>
        </w:rPr>
        <w:t>He R, Zhang M, He L, Huang J, Man C, Wang X, Lang 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35E96">
        <w:rPr>
          <w:rFonts w:ascii="Times New Roman" w:hAnsi="Times New Roman" w:cs="Times New Roman"/>
          <w:sz w:val="24"/>
          <w:szCs w:val="24"/>
        </w:rPr>
        <w:t xml:space="preserve"> and Fan Y (2022)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5E96">
        <w:rPr>
          <w:rFonts w:ascii="Times New Roman" w:hAnsi="Times New Roman" w:cs="Times New Roman"/>
          <w:sz w:val="24"/>
          <w:szCs w:val="24"/>
        </w:rPr>
        <w:t xml:space="preserve"> Integrated Analysis of Necroptosis-Related Genes for Prognosis, Immune Microenvironment Infiltration, and Drug Sensitivity in Colon Cancer. </w:t>
      </w:r>
      <w:r w:rsidRPr="00635E96">
        <w:rPr>
          <w:rFonts w:ascii="Times New Roman" w:hAnsi="Times New Roman" w:cs="Times New Roman"/>
          <w:i/>
          <w:iCs/>
          <w:sz w:val="24"/>
          <w:szCs w:val="24"/>
        </w:rPr>
        <w:t>Front. Med.</w:t>
      </w:r>
      <w:r w:rsidRPr="00635E96">
        <w:rPr>
          <w:rFonts w:ascii="Times New Roman" w:hAnsi="Times New Roman" w:cs="Times New Roman"/>
          <w:sz w:val="24"/>
          <w:szCs w:val="24"/>
        </w:rPr>
        <w:t xml:space="preserve"> 9:845271. </w:t>
      </w:r>
      <w:hyperlink r:id="rId9" w:history="1">
        <w:r w:rsidRPr="00695CE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https://doi.org/10.3389/fmed.2022.845271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6D71089D" w14:textId="7750A787" w:rsidR="00635E96" w:rsidRDefault="00526723" w:rsidP="00DD107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6723">
        <w:rPr>
          <w:rFonts w:ascii="Times New Roman" w:hAnsi="Times New Roman" w:cs="Times New Roman"/>
          <w:sz w:val="24"/>
          <w:szCs w:val="24"/>
        </w:rPr>
        <w:t xml:space="preserve">Zhou </w:t>
      </w:r>
      <w:r>
        <w:rPr>
          <w:rFonts w:ascii="Times New Roman" w:hAnsi="Times New Roman" w:cs="Times New Roman"/>
          <w:sz w:val="24"/>
          <w:szCs w:val="24"/>
        </w:rPr>
        <w:t xml:space="preserve">R, </w:t>
      </w:r>
      <w:r w:rsidRPr="00526723">
        <w:rPr>
          <w:rFonts w:ascii="Times New Roman" w:hAnsi="Times New Roman" w:cs="Times New Roman"/>
          <w:sz w:val="24"/>
          <w:szCs w:val="24"/>
        </w:rPr>
        <w:t xml:space="preserve">Zeng </w:t>
      </w:r>
      <w:r>
        <w:rPr>
          <w:rFonts w:ascii="Times New Roman" w:hAnsi="Times New Roman" w:cs="Times New Roman"/>
          <w:sz w:val="24"/>
          <w:szCs w:val="24"/>
        </w:rPr>
        <w:t xml:space="preserve">D, </w:t>
      </w:r>
      <w:r w:rsidRPr="00526723">
        <w:rPr>
          <w:rFonts w:ascii="Times New Roman" w:hAnsi="Times New Roman" w:cs="Times New Roman"/>
          <w:sz w:val="24"/>
          <w:szCs w:val="24"/>
        </w:rPr>
        <w:t xml:space="preserve">Zhang </w:t>
      </w:r>
      <w:r>
        <w:rPr>
          <w:rFonts w:ascii="Times New Roman" w:hAnsi="Times New Roman" w:cs="Times New Roman"/>
          <w:sz w:val="24"/>
          <w:szCs w:val="24"/>
        </w:rPr>
        <w:t xml:space="preserve">J, </w:t>
      </w:r>
      <w:r w:rsidRPr="00526723">
        <w:rPr>
          <w:rFonts w:ascii="Times New Roman" w:hAnsi="Times New Roman" w:cs="Times New Roman"/>
          <w:sz w:val="24"/>
          <w:szCs w:val="24"/>
        </w:rPr>
        <w:t xml:space="preserve">Sun </w:t>
      </w:r>
      <w:r>
        <w:rPr>
          <w:rFonts w:ascii="Times New Roman" w:hAnsi="Times New Roman" w:cs="Times New Roman"/>
          <w:sz w:val="24"/>
          <w:szCs w:val="24"/>
        </w:rPr>
        <w:t xml:space="preserve">H, </w:t>
      </w:r>
      <w:r w:rsidRPr="00526723">
        <w:rPr>
          <w:rFonts w:ascii="Times New Roman" w:hAnsi="Times New Roman" w:cs="Times New Roman"/>
          <w:sz w:val="24"/>
          <w:szCs w:val="24"/>
        </w:rPr>
        <w:t xml:space="preserve">Wu </w:t>
      </w:r>
      <w:r>
        <w:rPr>
          <w:rFonts w:ascii="Times New Roman" w:hAnsi="Times New Roman" w:cs="Times New Roman"/>
          <w:sz w:val="24"/>
          <w:szCs w:val="24"/>
        </w:rPr>
        <w:t xml:space="preserve">J, </w:t>
      </w:r>
      <w:r w:rsidRPr="00526723">
        <w:rPr>
          <w:rFonts w:ascii="Times New Roman" w:hAnsi="Times New Roman" w:cs="Times New Roman"/>
          <w:sz w:val="24"/>
          <w:szCs w:val="24"/>
        </w:rPr>
        <w:t xml:space="preserve">Li </w:t>
      </w:r>
      <w:r>
        <w:rPr>
          <w:rFonts w:ascii="Times New Roman" w:hAnsi="Times New Roman" w:cs="Times New Roman"/>
          <w:sz w:val="24"/>
          <w:szCs w:val="24"/>
        </w:rPr>
        <w:t xml:space="preserve">N, </w:t>
      </w:r>
      <w:r w:rsidRPr="00526723">
        <w:rPr>
          <w:rFonts w:ascii="Times New Roman" w:hAnsi="Times New Roman" w:cs="Times New Roman"/>
          <w:sz w:val="24"/>
          <w:szCs w:val="24"/>
        </w:rPr>
        <w:t>Liang</w:t>
      </w:r>
      <w:r>
        <w:rPr>
          <w:rFonts w:ascii="Times New Roman" w:hAnsi="Times New Roman" w:cs="Times New Roman"/>
          <w:sz w:val="24"/>
          <w:szCs w:val="24"/>
        </w:rPr>
        <w:t xml:space="preserve"> L, </w:t>
      </w:r>
      <w:r w:rsidRPr="00526723">
        <w:rPr>
          <w:rFonts w:ascii="Times New Roman" w:hAnsi="Times New Roman" w:cs="Times New Roman"/>
          <w:sz w:val="24"/>
          <w:szCs w:val="24"/>
        </w:rPr>
        <w:t xml:space="preserve">Shi </w:t>
      </w:r>
      <w:r>
        <w:rPr>
          <w:rFonts w:ascii="Times New Roman" w:hAnsi="Times New Roman" w:cs="Times New Roman"/>
          <w:sz w:val="24"/>
          <w:szCs w:val="24"/>
        </w:rPr>
        <w:t xml:space="preserve">M, </w:t>
      </w:r>
      <w:r w:rsidRPr="00526723">
        <w:rPr>
          <w:rFonts w:ascii="Times New Roman" w:hAnsi="Times New Roman" w:cs="Times New Roman"/>
          <w:sz w:val="24"/>
          <w:szCs w:val="24"/>
        </w:rPr>
        <w:t xml:space="preserve">Bin 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526723">
        <w:rPr>
          <w:rFonts w:ascii="Times New Roman" w:hAnsi="Times New Roman" w:cs="Times New Roman"/>
          <w:sz w:val="24"/>
          <w:szCs w:val="24"/>
        </w:rPr>
        <w:t xml:space="preserve">, Liao </w:t>
      </w:r>
      <w:r>
        <w:rPr>
          <w:rFonts w:ascii="Times New Roman" w:hAnsi="Times New Roman" w:cs="Times New Roman"/>
          <w:sz w:val="24"/>
          <w:szCs w:val="24"/>
        </w:rPr>
        <w:t xml:space="preserve">Y, </w:t>
      </w:r>
      <w:r w:rsidRPr="00526723">
        <w:rPr>
          <w:rFonts w:ascii="Times New Roman" w:hAnsi="Times New Roman" w:cs="Times New Roman"/>
          <w:sz w:val="24"/>
          <w:szCs w:val="24"/>
        </w:rPr>
        <w:t>Huang</w:t>
      </w:r>
      <w:r>
        <w:rPr>
          <w:rFonts w:ascii="Times New Roman" w:hAnsi="Times New Roman" w:cs="Times New Roman"/>
          <w:sz w:val="24"/>
          <w:szCs w:val="24"/>
        </w:rPr>
        <w:t xml:space="preserve"> N, and </w:t>
      </w:r>
      <w:r w:rsidRPr="00526723">
        <w:rPr>
          <w:rFonts w:ascii="Times New Roman" w:hAnsi="Times New Roman" w:cs="Times New Roman"/>
          <w:sz w:val="24"/>
          <w:szCs w:val="24"/>
        </w:rPr>
        <w:t xml:space="preserve">Liao </w:t>
      </w:r>
      <w:r>
        <w:rPr>
          <w:rFonts w:ascii="Times New Roman" w:hAnsi="Times New Roman" w:cs="Times New Roman"/>
          <w:sz w:val="24"/>
          <w:szCs w:val="24"/>
        </w:rPr>
        <w:t xml:space="preserve">W (2019). </w:t>
      </w:r>
      <w:r w:rsidRPr="00526723">
        <w:rPr>
          <w:rFonts w:ascii="Times New Roman" w:hAnsi="Times New Roman" w:cs="Times New Roman"/>
          <w:sz w:val="24"/>
          <w:szCs w:val="24"/>
        </w:rPr>
        <w:t>A robust panel based on tumour microenvironment genes for prognostic prediction and tailoring therapies in stage I–III colon cancer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EBiomedicine</w:t>
      </w:r>
      <w:r>
        <w:rPr>
          <w:rFonts w:ascii="Times New Roman" w:hAnsi="Times New Roman" w:cs="Times New Roman"/>
          <w:sz w:val="24"/>
          <w:szCs w:val="24"/>
        </w:rPr>
        <w:t>. 42:420-430.</w:t>
      </w:r>
      <w:hyperlink r:id="rId10" w:history="1">
        <w:r w:rsidRPr="00526723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https://doi.org/10.1016/j.ebiom.2019.03.043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F7204F6" w14:textId="16C8B9CC" w:rsidR="007A59AB" w:rsidRDefault="003D7F87" w:rsidP="007A59A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F87">
        <w:rPr>
          <w:rFonts w:ascii="Times New Roman" w:hAnsi="Times New Roman" w:cs="Times New Roman"/>
          <w:sz w:val="24"/>
          <w:szCs w:val="24"/>
        </w:rPr>
        <w:t>Zhou H, Wang Y, Zhang Z, Xiong L, Liu Z and Wen Y (2023) A novel prognostic gene set for colon adenocarcinoma relative to the tumor microenvironment, chemotherapy, and immune therapy. </w:t>
      </w:r>
      <w:r w:rsidRPr="003D7F87">
        <w:rPr>
          <w:rFonts w:ascii="Times New Roman" w:hAnsi="Times New Roman" w:cs="Times New Roman"/>
          <w:i/>
          <w:iCs/>
          <w:sz w:val="24"/>
          <w:szCs w:val="24"/>
        </w:rPr>
        <w:t>Front. Genet.</w:t>
      </w:r>
      <w:r w:rsidRPr="003D7F87">
        <w:rPr>
          <w:rFonts w:ascii="Times New Roman" w:hAnsi="Times New Roman" w:cs="Times New Roman"/>
          <w:sz w:val="24"/>
          <w:szCs w:val="24"/>
        </w:rPr>
        <w:t> 13:975404. doi: 10.3389/fgene.2022.975404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953AAD" w14:textId="4A35A6B5" w:rsidR="003D7F87" w:rsidRDefault="004615ED" w:rsidP="007A59A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5ED">
        <w:rPr>
          <w:rFonts w:ascii="Times New Roman" w:hAnsi="Times New Roman" w:cs="Times New Roman"/>
          <w:sz w:val="24"/>
          <w:szCs w:val="24"/>
        </w:rPr>
        <w:t>Wang L, Chen X, Zhang H, Hong L, Wang J, Shao L, Chen G and Wu J (2022) Comprehensive analysis of transient receptor potential channels-related signature for prognosis, tumor immune microenvironment, and treatment response of colorectal cancer. </w:t>
      </w:r>
      <w:r w:rsidRPr="004615ED">
        <w:rPr>
          <w:rFonts w:ascii="Times New Roman" w:hAnsi="Times New Roman" w:cs="Times New Roman"/>
          <w:i/>
          <w:iCs/>
          <w:sz w:val="24"/>
          <w:szCs w:val="24"/>
        </w:rPr>
        <w:t>Front. Immunol.</w:t>
      </w:r>
      <w:r w:rsidRPr="004615ED">
        <w:rPr>
          <w:rFonts w:ascii="Times New Roman" w:hAnsi="Times New Roman" w:cs="Times New Roman"/>
          <w:sz w:val="24"/>
          <w:szCs w:val="24"/>
        </w:rPr>
        <w:t> 13:1014834. doi: 10.3389/fimmu.2022.1014834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E208AE" w14:textId="62979DF1" w:rsidR="004615ED" w:rsidRDefault="004615ED" w:rsidP="00C02E8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5ED">
        <w:rPr>
          <w:rFonts w:ascii="Times New Roman" w:hAnsi="Times New Roman" w:cs="Times New Roman"/>
          <w:sz w:val="24"/>
          <w:szCs w:val="24"/>
        </w:rPr>
        <w:t xml:space="preserve">Dienstmann R, Villacampa G, Sveen A, Mason MJ, Niedzwiecki D, Nesbakken A, Moreno V, Warren RS, Lothe RA, Guinney J (2019). Relative contribution of clinicopathological variables, genomic markers, transcriptomic subtyping and microenvironment features for outcome prediction in stage II/III colorectal cancer. </w:t>
      </w:r>
      <w:r w:rsidRPr="004615ED">
        <w:rPr>
          <w:rFonts w:ascii="Times New Roman" w:hAnsi="Times New Roman" w:cs="Times New Roman"/>
          <w:i/>
          <w:iCs/>
          <w:sz w:val="24"/>
          <w:szCs w:val="24"/>
        </w:rPr>
        <w:t>Annals of Oncology</w:t>
      </w:r>
      <w:r w:rsidRPr="004615ED">
        <w:rPr>
          <w:rFonts w:ascii="Times New Roman" w:hAnsi="Times New Roman" w:cs="Times New Roman"/>
          <w:sz w:val="24"/>
          <w:szCs w:val="24"/>
        </w:rPr>
        <w:t xml:space="preserve">. 30(10):1622-1629. </w:t>
      </w:r>
      <w:hyperlink r:id="rId11" w:history="1">
        <w:r w:rsidRPr="00695CE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https://doi.org/10.1093/annonc/mdz287</w:t>
        </w:r>
      </w:hyperlink>
      <w:r w:rsidRPr="004615ED">
        <w:rPr>
          <w:rFonts w:ascii="Times New Roman" w:hAnsi="Times New Roman" w:cs="Times New Roman"/>
          <w:sz w:val="24"/>
          <w:szCs w:val="24"/>
        </w:rPr>
        <w:t>.</w:t>
      </w:r>
    </w:p>
    <w:p w14:paraId="7B9E9099" w14:textId="409760AB" w:rsidR="00D6177B" w:rsidRPr="00D6177B" w:rsidRDefault="00A62900" w:rsidP="00D41E2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6177B">
        <w:rPr>
          <w:rFonts w:ascii="Times New Roman" w:hAnsi="Times New Roman" w:cs="Times New Roman"/>
          <w:sz w:val="24"/>
          <w:szCs w:val="24"/>
        </w:rPr>
        <w:t xml:space="preserve">Zhang S, Fan W, and He D (2024). Constructing a personalized prognostic risk model for colorectal cancer using machine learning and multi-omics approach based on </w:t>
      </w:r>
      <w:r w:rsidR="00D6177B">
        <w:rPr>
          <w:rFonts w:ascii="Times New Roman" w:hAnsi="Times New Roman" w:cs="Times New Roman"/>
          <w:sz w:val="24"/>
          <w:szCs w:val="24"/>
        </w:rPr>
        <w:lastRenderedPageBreak/>
        <w:t>epithelial–mesenchymal</w:t>
      </w:r>
      <w:r w:rsidRPr="00D6177B">
        <w:rPr>
          <w:rFonts w:ascii="Times New Roman" w:hAnsi="Times New Roman" w:cs="Times New Roman"/>
          <w:sz w:val="24"/>
          <w:szCs w:val="24"/>
        </w:rPr>
        <w:t xml:space="preserve"> transition-related genes. </w:t>
      </w:r>
      <w:r w:rsidRPr="00D6177B">
        <w:rPr>
          <w:rFonts w:ascii="Times New Roman" w:hAnsi="Times New Roman" w:cs="Times New Roman"/>
          <w:i/>
          <w:iCs/>
          <w:sz w:val="24"/>
          <w:szCs w:val="24"/>
        </w:rPr>
        <w:t>The Journal of Gene Medicine</w:t>
      </w:r>
      <w:r w:rsidR="00D6177B" w:rsidRPr="00D6177B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D617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6177B">
        <w:rPr>
          <w:rFonts w:ascii="Times New Roman" w:hAnsi="Times New Roman" w:cs="Times New Roman"/>
          <w:sz w:val="24"/>
          <w:szCs w:val="24"/>
        </w:rPr>
        <w:t>26(1):e3660.</w:t>
      </w:r>
      <w:r w:rsidR="00D6177B" w:rsidRPr="00D617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12" w:history="1">
        <w:r w:rsidR="00D6177B" w:rsidRPr="00D6177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https://doi.org/10.1002/jgm.3660</w:t>
        </w:r>
      </w:hyperlink>
      <w:r w:rsidR="00D6177B">
        <w:rPr>
          <w:rFonts w:ascii="Times New Roman" w:hAnsi="Times New Roman" w:cs="Times New Roman"/>
          <w:sz w:val="24"/>
          <w:szCs w:val="24"/>
        </w:rPr>
        <w:t>.</w:t>
      </w:r>
    </w:p>
    <w:p w14:paraId="77EF01BA" w14:textId="0D1E383E" w:rsidR="00A62900" w:rsidRPr="00A62900" w:rsidRDefault="00A62900" w:rsidP="00DF20B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FA1C97" w14:textId="27223BCD" w:rsidR="00A62900" w:rsidRPr="00A62900" w:rsidRDefault="00A62900" w:rsidP="00DF20B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45E158" w14:textId="6EE4BDEF" w:rsidR="00377AF8" w:rsidRDefault="00377AF8" w:rsidP="00B40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8B970" w14:textId="6FC9226A" w:rsidR="00377AF8" w:rsidRDefault="00377AF8" w:rsidP="00B40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F1DDC6" w14:textId="565BDEBD" w:rsidR="00B40803" w:rsidRDefault="00B40803" w:rsidP="00B40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CE17E9" w14:textId="65F9F191" w:rsidR="00377AF8" w:rsidRDefault="00377AF8" w:rsidP="00B40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77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6D8D"/>
      </v:shape>
    </w:pict>
  </w:numPicBullet>
  <w:abstractNum w:abstractNumId="0" w15:restartNumberingAfterBreak="0">
    <w:nsid w:val="28767F3D"/>
    <w:multiLevelType w:val="hybridMultilevel"/>
    <w:tmpl w:val="20D6242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E4B70"/>
    <w:multiLevelType w:val="hybridMultilevel"/>
    <w:tmpl w:val="0ABC2D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47E77"/>
    <w:multiLevelType w:val="hybridMultilevel"/>
    <w:tmpl w:val="DCA0A86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A0973"/>
    <w:multiLevelType w:val="multilevel"/>
    <w:tmpl w:val="60F2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89716B"/>
    <w:multiLevelType w:val="hybridMultilevel"/>
    <w:tmpl w:val="BABAE77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816270">
    <w:abstractNumId w:val="0"/>
  </w:num>
  <w:num w:numId="2" w16cid:durableId="540244803">
    <w:abstractNumId w:val="1"/>
  </w:num>
  <w:num w:numId="3" w16cid:durableId="78337555">
    <w:abstractNumId w:val="4"/>
  </w:num>
  <w:num w:numId="4" w16cid:durableId="246690243">
    <w:abstractNumId w:val="2"/>
  </w:num>
  <w:num w:numId="5" w16cid:durableId="171095055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0F45"/>
    <w:rsid w:val="00004616"/>
    <w:rsid w:val="00021355"/>
    <w:rsid w:val="000952E5"/>
    <w:rsid w:val="00126BB1"/>
    <w:rsid w:val="001C44D2"/>
    <w:rsid w:val="00220F45"/>
    <w:rsid w:val="002C29A6"/>
    <w:rsid w:val="002D2286"/>
    <w:rsid w:val="002D2FA4"/>
    <w:rsid w:val="002F1533"/>
    <w:rsid w:val="00366CD1"/>
    <w:rsid w:val="00367735"/>
    <w:rsid w:val="00377AF8"/>
    <w:rsid w:val="00390873"/>
    <w:rsid w:val="00390B76"/>
    <w:rsid w:val="003D3C58"/>
    <w:rsid w:val="003D7F87"/>
    <w:rsid w:val="004615ED"/>
    <w:rsid w:val="004A1EE0"/>
    <w:rsid w:val="004E0D4D"/>
    <w:rsid w:val="005116AA"/>
    <w:rsid w:val="00526723"/>
    <w:rsid w:val="00547C4D"/>
    <w:rsid w:val="005755C4"/>
    <w:rsid w:val="00587CB9"/>
    <w:rsid w:val="005F03D3"/>
    <w:rsid w:val="005F19FE"/>
    <w:rsid w:val="005F398F"/>
    <w:rsid w:val="00635E96"/>
    <w:rsid w:val="00731481"/>
    <w:rsid w:val="007641C1"/>
    <w:rsid w:val="00773930"/>
    <w:rsid w:val="007A59AB"/>
    <w:rsid w:val="007C125E"/>
    <w:rsid w:val="007C46B8"/>
    <w:rsid w:val="007D61BB"/>
    <w:rsid w:val="007F1D34"/>
    <w:rsid w:val="007F27D2"/>
    <w:rsid w:val="007F5764"/>
    <w:rsid w:val="008136D9"/>
    <w:rsid w:val="008342B2"/>
    <w:rsid w:val="008B3AF1"/>
    <w:rsid w:val="00926FE3"/>
    <w:rsid w:val="00967272"/>
    <w:rsid w:val="009D4442"/>
    <w:rsid w:val="009E19CB"/>
    <w:rsid w:val="009E5006"/>
    <w:rsid w:val="00A02F98"/>
    <w:rsid w:val="00A10B5B"/>
    <w:rsid w:val="00A306C1"/>
    <w:rsid w:val="00A5018E"/>
    <w:rsid w:val="00A624FD"/>
    <w:rsid w:val="00A62900"/>
    <w:rsid w:val="00B40803"/>
    <w:rsid w:val="00B8319C"/>
    <w:rsid w:val="00BA40C5"/>
    <w:rsid w:val="00BB039F"/>
    <w:rsid w:val="00BE0710"/>
    <w:rsid w:val="00C01D40"/>
    <w:rsid w:val="00C60907"/>
    <w:rsid w:val="00D07042"/>
    <w:rsid w:val="00D22EEA"/>
    <w:rsid w:val="00D4465C"/>
    <w:rsid w:val="00D6177B"/>
    <w:rsid w:val="00DD1074"/>
    <w:rsid w:val="00DF20B3"/>
    <w:rsid w:val="00E215CF"/>
    <w:rsid w:val="00E33F24"/>
    <w:rsid w:val="00E40F04"/>
    <w:rsid w:val="00EF333A"/>
    <w:rsid w:val="00F25893"/>
    <w:rsid w:val="00F44C85"/>
    <w:rsid w:val="00FA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F78B36"/>
  <w15:docId w15:val="{A7EE4E30-5836-4347-A9CB-13062DC0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8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01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18E"/>
    <w:rPr>
      <w:color w:val="605E5C"/>
      <w:shd w:val="clear" w:color="auto" w:fill="E1DFDD"/>
    </w:rPr>
  </w:style>
  <w:style w:type="paragraph" w:customStyle="1" w:styleId="skip-numbering">
    <w:name w:val="skip-numbering"/>
    <w:basedOn w:val="Normal"/>
    <w:rsid w:val="00377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815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6701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4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1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6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85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1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99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7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821922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85957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2361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669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679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424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431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0/2162402X.2021.198763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186/s12885-021-08902-5" TargetMode="External"/><Relationship Id="rId12" Type="http://schemas.openxmlformats.org/officeDocument/2006/relationships/hyperlink" Target="https://doi.org/10.1002/jgm.36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86/s12885-021-08629-3" TargetMode="External"/><Relationship Id="rId11" Type="http://schemas.openxmlformats.org/officeDocument/2006/relationships/hyperlink" Target="https://doi.org/10.1093/annonc/mdz287" TargetMode="External"/><Relationship Id="rId5" Type="http://schemas.openxmlformats.org/officeDocument/2006/relationships/hyperlink" Target="https://gco.iarc.who.int" TargetMode="External"/><Relationship Id="rId10" Type="http://schemas.openxmlformats.org/officeDocument/2006/relationships/hyperlink" Target="https://doi.org/10.1016/j.ebiom.2019.03.0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3389/fmed.2022.845271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9</Pages>
  <Words>2639</Words>
  <Characters>16231</Characters>
  <Application>Microsoft Office Word</Application>
  <DocSecurity>0</DocSecurity>
  <Lines>284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ondezx</dc:creator>
  <cp:keywords/>
  <dc:description/>
  <cp:lastModifiedBy>ondezx</cp:lastModifiedBy>
  <cp:revision>42</cp:revision>
  <dcterms:created xsi:type="dcterms:W3CDTF">2024-04-01T11:51:00Z</dcterms:created>
  <dcterms:modified xsi:type="dcterms:W3CDTF">2024-04-02T11:57:00Z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99e87dc2dca429bd94536290f0648f9f3a98f8650249b6d8514a1e0426125a89</vt:lpwstr>
  </property>
</Properties>
</file>