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E2462">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Word Count 1497</w:t>
      </w:r>
      <w:bookmarkStart w:id="0" w:name="_GoBack"/>
      <w:bookmarkEnd w:id="0"/>
    </w:p>
    <w:p w14:paraId="7BD52170">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Game-Playing AI</w:t>
      </w:r>
    </w:p>
    <w:p w14:paraId="56D6B399">
      <w:pPr>
        <w:rPr>
          <w:rFonts w:hint="default" w:ascii="Times New Roman" w:hAnsi="Times New Roman" w:cs="Times New Roman"/>
          <w:sz w:val="24"/>
          <w:szCs w:val="24"/>
        </w:rPr>
      </w:pPr>
    </w:p>
    <w:p w14:paraId="7FF1C970">
      <w:pPr>
        <w:pStyle w:val="4"/>
        <w:keepNext w:val="0"/>
        <w:keepLines w:val="0"/>
        <w:widowControl/>
        <w:suppressLineNumbers w:val="0"/>
        <w:jc w:val="both"/>
        <w:rPr>
          <w:rFonts w:hint="default"/>
          <w:lang w:val="en-US"/>
        </w:rPr>
      </w:pPr>
      <w:r>
        <w:rPr>
          <w:rFonts w:hint="default" w:ascii="Times New Roman" w:hAnsi="Times New Roman"/>
          <w:sz w:val="24"/>
          <w:szCs w:val="24"/>
        </w:rPr>
        <w:t xml:space="preserve">Artificial Intelligence (AI) has advanced beyond being perceived as just a mere computer tool to become an emblem of human smartness and technological advancement. </w:t>
      </w:r>
      <w:r>
        <w:t xml:space="preserve">Indeed, it is breakthrough in human intelligence and technological uprising which has </w:t>
      </w:r>
      <w:r>
        <w:rPr>
          <w:lang w:val="en-US"/>
        </w:rPr>
        <w:t>re-branded</w:t>
      </w:r>
      <w:r>
        <w:t xml:space="preserve"> computing tool AI as Artificial Intelligence (AI). Of its many applications, none perhaps typify the progress and promise of AI more than game-playing. Whether it is IBM’s Deep Blue besting chess </w:t>
      </w:r>
      <w:r>
        <w:rPr>
          <w:lang w:val="en-US"/>
        </w:rPr>
        <w:t>grand master</w:t>
      </w:r>
      <w:r>
        <w:t xml:space="preserve"> Garry Kasparov in 1997, or </w:t>
      </w:r>
      <w:r>
        <w:rPr>
          <w:lang w:val="en-US"/>
        </w:rPr>
        <w:t>Alpha Go</w:t>
      </w:r>
      <w:r>
        <w:t xml:space="preserve"> crushing world champions at Go over a decade later game-playing AI has always been the yardstick against which to measure how far machines have come when it comes to strategic thinking and decision making</w:t>
      </w:r>
      <w:r>
        <w:rPr>
          <w:rFonts w:hint="default"/>
          <w:lang w:val="en-US"/>
        </w:rPr>
        <w:t xml:space="preserve">. </w:t>
      </w:r>
      <w:r>
        <w:t xml:space="preserve">While the development of this milestone feature has fascinated researchers, </w:t>
      </w:r>
      <w:r>
        <w:rPr>
          <w:lang w:val="en-US"/>
        </w:rPr>
        <w:t>cybernetics</w:t>
      </w:r>
      <w:r>
        <w:t xml:space="preserve"> and game enthusiasts alike; it has also irrevocably changed our perception on artificial intelligence as a field itself. An academic pursuit started just to test computational limits in controlled environments has developed into a real field with implications that can resonate through our entire economy and many disciplines. The journey of game-playing AI has been a bit more evolutionary, punctuated by technical milestones and conceptual changes. Early wins in chess led to more powerful methods capable of tacking huge decision spaces (and partial information) At each new threshold, be it ancient board games or modern video game environments, AI researchers have been working on perfecting algorithms and models moving forward to a more generalizable solution.</w:t>
      </w:r>
      <w:r>
        <w:rPr>
          <w:rFonts w:hint="default"/>
          <w:lang w:val="en-US"/>
        </w:rPr>
        <w:t>T</w:t>
      </w:r>
      <w:r>
        <w:t>the impact of game-playing AI extends beyond the realms of entertainment and academic curiosity. It serves as a proving ground for advanced AI techniques that find applications in fields as diverse as healthcare, finance, and defense. The strategic insights gleaned from game simulations help optimize decision-making processes, enhance predictive capabilities, and even simulate complex real-world scenarios where human decision-making alone may fall short</w:t>
      </w:r>
      <w:r>
        <w:rPr>
          <w:rFonts w:hint="default"/>
          <w:lang w:val="en-US"/>
        </w:rPr>
        <w:t xml:space="preserve">. </w:t>
      </w:r>
      <w:r>
        <w:t xml:space="preserve">As game-playing AI continues to evolve, so too do the ethical, societal, and philosophical questions surrounding its development and deployment. Issues of fairness, transparency, and accountability loom large, especially as AI systems gain autonomy and decision-making capabilities that rival, and sometimes surpass, human abilities. </w:t>
      </w:r>
      <w:r>
        <w:rPr>
          <w:rFonts w:hint="default"/>
          <w:lang w:val="en-US"/>
        </w:rPr>
        <w:t>W</w:t>
      </w:r>
      <w:r>
        <w:t>e will explore the evolution, applications, challenges, and implications of game-playing AI. By examining its journey from early milestones to contemporary achievements and considering its impact on society at large, we can gain a deeper appreciation for the transformative potential of artificial intelligence in shaping our future</w:t>
      </w:r>
      <w:r>
        <w:rPr>
          <w:rFonts w:hint="default"/>
          <w:lang w:val="en-US"/>
        </w:rPr>
        <w:t xml:space="preserve">. </w:t>
      </w:r>
    </w:p>
    <w:p w14:paraId="0A413706">
      <w:pPr>
        <w:jc w:val="both"/>
        <w:rPr>
          <w:rFonts w:hint="default" w:ascii="Times New Roman" w:hAnsi="Times New Roman"/>
          <w:b/>
          <w:bCs/>
          <w:sz w:val="24"/>
          <w:szCs w:val="24"/>
          <w:lang w:val="en-US"/>
        </w:rPr>
      </w:pPr>
      <w:r>
        <w:rPr>
          <w:rFonts w:hint="default" w:ascii="Times New Roman" w:hAnsi="Times New Roman"/>
          <w:b/>
          <w:bCs/>
          <w:sz w:val="24"/>
          <w:szCs w:val="24"/>
          <w:lang w:val="en-US"/>
        </w:rPr>
        <w:t>Reasons for creating</w:t>
      </w:r>
      <w:r>
        <w:rPr>
          <w:rFonts w:hint="default" w:ascii="Times New Roman" w:hAnsi="Times New Roman"/>
          <w:b/>
          <w:bCs/>
          <w:sz w:val="24"/>
          <w:szCs w:val="24"/>
        </w:rPr>
        <w:t xml:space="preserve"> AI systems that play games</w:t>
      </w:r>
    </w:p>
    <w:p w14:paraId="71BDF8AC">
      <w:pPr>
        <w:pStyle w:val="4"/>
        <w:keepNext w:val="0"/>
        <w:keepLines w:val="0"/>
        <w:widowControl/>
        <w:suppressLineNumbers w:val="0"/>
        <w:jc w:val="both"/>
      </w:pPr>
      <w:r>
        <w:rPr>
          <w:rFonts w:hint="default" w:ascii="Times New Roman" w:hAnsi="Times New Roman"/>
          <w:sz w:val="24"/>
          <w:szCs w:val="24"/>
        </w:rPr>
        <w:t xml:space="preserve">Researchers develop AI systems that play games for several reasons. </w:t>
      </w:r>
      <w:r>
        <w:t>Researchers create AI systems that play games for several compelling reasons, each contributing to advancing the field of artificial intelligence in significant ways:</w:t>
      </w:r>
    </w:p>
    <w:p w14:paraId="28446E64">
      <w:pPr>
        <w:pStyle w:val="4"/>
        <w:keepNext w:val="0"/>
        <w:keepLines w:val="0"/>
        <w:widowControl/>
        <w:numPr>
          <w:ilvl w:val="0"/>
          <w:numId w:val="1"/>
        </w:numPr>
        <w:suppressLineNumbers w:val="0"/>
        <w:ind w:left="425" w:leftChars="0" w:hanging="425" w:firstLineChars="0"/>
        <w:jc w:val="both"/>
      </w:pPr>
      <w:r>
        <w:rPr>
          <w:rStyle w:val="5"/>
          <w:b/>
          <w:bCs/>
          <w:u w:val="single"/>
        </w:rPr>
        <w:t>Benchmarking AI Capabilities</w:t>
      </w:r>
      <w:r>
        <w:rPr>
          <w:b/>
          <w:bCs/>
          <w:u w:val="single"/>
        </w:rPr>
        <w:t>:</w:t>
      </w:r>
      <w:r>
        <w:t xml:space="preserve"> Games serve as standardized benchmarks to evaluate and compare the performance of AI algorithms. Games provide clear objectives, defined rules, and measurable outcomes, making them ideal testbeds for assessing AI's decision-making, strategic planning, and adaptability.</w:t>
      </w:r>
    </w:p>
    <w:p w14:paraId="62BFA57E">
      <w:pPr>
        <w:pStyle w:val="4"/>
        <w:keepNext w:val="0"/>
        <w:keepLines w:val="0"/>
        <w:widowControl/>
        <w:numPr>
          <w:ilvl w:val="0"/>
          <w:numId w:val="1"/>
        </w:numPr>
        <w:suppressLineNumbers w:val="0"/>
        <w:ind w:left="425" w:leftChars="0" w:hanging="425" w:firstLineChars="0"/>
        <w:jc w:val="both"/>
      </w:pPr>
      <w:r>
        <w:rPr>
          <w:rStyle w:val="5"/>
          <w:u w:val="single"/>
        </w:rPr>
        <w:t>Complexity and Challenge</w:t>
      </w:r>
      <w:r>
        <w:rPr>
          <w:u w:val="single"/>
        </w:rPr>
        <w:t xml:space="preserve">: </w:t>
      </w:r>
      <w:r>
        <w:t>Many games, especially strategic board games like chess and Go, pose complex challenges that require deep analytical thinking, foresight, and pattern recognition to master. Developing AI systems that excel in these games pushes the boundaries of computational intelligence and algorithmic efficiency.</w:t>
      </w:r>
    </w:p>
    <w:p w14:paraId="69E4EE04">
      <w:pPr>
        <w:pStyle w:val="4"/>
        <w:keepNext w:val="0"/>
        <w:keepLines w:val="0"/>
        <w:widowControl/>
        <w:numPr>
          <w:ilvl w:val="0"/>
          <w:numId w:val="1"/>
        </w:numPr>
        <w:suppressLineNumbers w:val="0"/>
        <w:ind w:left="425" w:leftChars="0" w:hanging="425" w:firstLineChars="0"/>
        <w:jc w:val="both"/>
      </w:pPr>
      <w:r>
        <w:rPr>
          <w:rStyle w:val="5"/>
          <w:u w:val="single"/>
        </w:rPr>
        <w:t>Generalization and Transfer Learning</w:t>
      </w:r>
      <w:r>
        <w:rPr>
          <w:u w:val="single"/>
        </w:rPr>
        <w:t xml:space="preserve">: </w:t>
      </w:r>
      <w:r>
        <w:t>Successfully developing AI that can play multiple games effectively requires algorithms capable of generalizing strategies across different domains. This ability to transfer learning from one game to another contributes to the development of more flexible and adaptable AI systems.</w:t>
      </w:r>
    </w:p>
    <w:p w14:paraId="14157319">
      <w:pPr>
        <w:pStyle w:val="4"/>
        <w:keepNext w:val="0"/>
        <w:keepLines w:val="0"/>
        <w:widowControl/>
        <w:numPr>
          <w:ilvl w:val="0"/>
          <w:numId w:val="1"/>
        </w:numPr>
        <w:suppressLineNumbers w:val="0"/>
        <w:ind w:left="425" w:leftChars="0" w:hanging="425" w:firstLineChars="0"/>
        <w:jc w:val="both"/>
      </w:pPr>
      <w:r>
        <w:rPr>
          <w:rStyle w:val="5"/>
          <w:u w:val="single"/>
        </w:rPr>
        <w:t>Real-World Applications</w:t>
      </w:r>
      <w:r>
        <w:rPr>
          <w:u w:val="single"/>
        </w:rPr>
        <w:t>:</w:t>
      </w:r>
      <w:r>
        <w:t xml:space="preserve"> Techniques and algorithms developed for game-playing AI often have practical applications beyond games. For example, strategic decision-making algorithms used in games can be adapted for use in military simulations, financial markets, healthcare diagnostics, and autonomous systems.</w:t>
      </w:r>
    </w:p>
    <w:p w14:paraId="701C805D">
      <w:pPr>
        <w:pStyle w:val="4"/>
        <w:keepNext w:val="0"/>
        <w:keepLines w:val="0"/>
        <w:widowControl/>
        <w:numPr>
          <w:ilvl w:val="0"/>
          <w:numId w:val="1"/>
        </w:numPr>
        <w:suppressLineNumbers w:val="0"/>
        <w:ind w:left="425" w:leftChars="0" w:hanging="425" w:firstLineChars="0"/>
        <w:jc w:val="both"/>
        <w:rPr>
          <w:rFonts w:hint="default" w:ascii="Times New Roman" w:hAnsi="Times New Roman"/>
          <w:sz w:val="24"/>
          <w:szCs w:val="24"/>
        </w:rPr>
      </w:pPr>
      <w:r>
        <w:rPr>
          <w:rStyle w:val="5"/>
          <w:b/>
          <w:bCs/>
          <w:u w:val="single"/>
        </w:rPr>
        <w:t>Research in Machine Learning</w:t>
      </w:r>
      <w:r>
        <w:rPr>
          <w:b/>
          <w:bCs/>
          <w:u w:val="single"/>
        </w:rPr>
        <w:t>:</w:t>
      </w:r>
      <w:r>
        <w:t xml:space="preserve"> Games provide rich environments for exploring and developing machine learning techniques such as reinforcement learning, deep learning, and evolutionary algorithms. These techniques enable AI agents to learn from experience, optimize strategies, and improve performance over time, contributing to advancements in AI research.</w:t>
      </w:r>
    </w:p>
    <w:p w14:paraId="316BBFB9">
      <w:pPr>
        <w:pStyle w:val="4"/>
        <w:keepNext w:val="0"/>
        <w:keepLines w:val="0"/>
        <w:widowControl/>
        <w:numPr>
          <w:ilvl w:val="0"/>
          <w:numId w:val="1"/>
        </w:numPr>
        <w:suppressLineNumbers w:val="0"/>
        <w:ind w:left="425" w:leftChars="0" w:hanging="425" w:firstLineChars="0"/>
        <w:jc w:val="both"/>
        <w:rPr>
          <w:rFonts w:hint="default" w:ascii="Times New Roman" w:hAnsi="Times New Roman"/>
          <w:sz w:val="24"/>
          <w:szCs w:val="24"/>
        </w:rPr>
      </w:pPr>
      <w:r>
        <w:rPr>
          <w:rStyle w:val="5"/>
          <w:u w:val="single"/>
        </w:rPr>
        <w:t>Collaboration and Competition</w:t>
      </w:r>
      <w:r>
        <w:rPr>
          <w:u w:val="single"/>
        </w:rPr>
        <w:t>:</w:t>
      </w:r>
      <w:r>
        <w:t xml:space="preserve"> AI competitions and challenges, such as those hosted by organizations like OpenAI and DeepMind, encourage collaboration among researchers and drive innovation in AI development. Competing to create superior game-playing AI motivates researchers to explore novel approaches and push technological boundaries.</w:t>
      </w:r>
    </w:p>
    <w:p w14:paraId="02DB40CA">
      <w:pPr>
        <w:jc w:val="both"/>
        <w:rPr>
          <w:rFonts w:hint="default" w:ascii="Times New Roman" w:hAnsi="Times New Roman"/>
          <w:b/>
          <w:bCs/>
          <w:sz w:val="24"/>
          <w:szCs w:val="24"/>
        </w:rPr>
      </w:pPr>
      <w:r>
        <w:rPr>
          <w:rFonts w:hint="default" w:ascii="Times New Roman" w:hAnsi="Times New Roman"/>
          <w:b/>
          <w:bCs/>
          <w:sz w:val="24"/>
          <w:szCs w:val="24"/>
        </w:rPr>
        <w:t>THREE application areas for AI systems that play games</w:t>
      </w:r>
    </w:p>
    <w:p w14:paraId="58C60ED4">
      <w:pPr>
        <w:pStyle w:val="4"/>
        <w:keepNext w:val="0"/>
        <w:keepLines w:val="0"/>
        <w:widowControl/>
        <w:numPr>
          <w:ilvl w:val="0"/>
          <w:numId w:val="2"/>
        </w:numPr>
        <w:suppressLineNumbers w:val="0"/>
        <w:tabs>
          <w:tab w:val="clear" w:pos="425"/>
        </w:tabs>
        <w:ind w:left="425" w:leftChars="0" w:right="0" w:rightChars="0" w:hanging="425" w:firstLineChars="0"/>
        <w:jc w:val="both"/>
      </w:pPr>
      <w:r>
        <w:rPr>
          <w:rStyle w:val="5"/>
          <w:u w:val="single"/>
        </w:rPr>
        <w:t>Training and Simulation in Military and Defense</w:t>
      </w:r>
      <w:r>
        <w:rPr>
          <w:u w:val="single"/>
        </w:rPr>
        <w:t>:</w:t>
      </w:r>
      <w:r>
        <w:t xml:space="preserve"> Game-playing AI can be leveraged for training simulations in military and defense applications. AI agents capable of simulating adversary behaviors and strategic decision-making can assist in training military personnel, planning complex military operations, and conducting war game exercises. By simulating various scenarios and optimizing strategies, AI enhances preparedness, improves decision-making under uncertainty, and reduces risks in real-world military engagements.</w:t>
      </w:r>
    </w:p>
    <w:p w14:paraId="75C0E101">
      <w:pPr>
        <w:pStyle w:val="4"/>
        <w:keepNext w:val="0"/>
        <w:keepLines w:val="0"/>
        <w:widowControl/>
        <w:numPr>
          <w:ilvl w:val="0"/>
          <w:numId w:val="2"/>
        </w:numPr>
        <w:suppressLineNumbers w:val="0"/>
        <w:tabs>
          <w:tab w:val="clear" w:pos="425"/>
        </w:tabs>
        <w:ind w:left="425" w:leftChars="0" w:right="0" w:rightChars="0" w:hanging="425" w:firstLineChars="0"/>
        <w:jc w:val="both"/>
      </w:pPr>
      <w:r>
        <w:rPr>
          <w:rStyle w:val="5"/>
          <w:u w:val="single"/>
        </w:rPr>
        <w:t>Healthcare Diagnostics and Treatment Planning</w:t>
      </w:r>
      <w:r>
        <w:rPr>
          <w:u w:val="single"/>
        </w:rPr>
        <w:t>:</w:t>
      </w:r>
      <w:r>
        <w:t xml:space="preserve"> AI systems developed for game-playing can be adapted to assist in healthcare diagnostics and treatment planning. By analyzing patient data, medical images, and historical records, AI models can simulate disease progression, predict treatment outcomes, and recommend personalized treatment plans. Games like Go and chess require strategic planning and pattern recognition, skills that can be applied to medical decision-making to enhance accuracy and efficiency in diagnosis and treatment.</w:t>
      </w:r>
    </w:p>
    <w:p w14:paraId="39DFD0B8">
      <w:pPr>
        <w:pStyle w:val="4"/>
        <w:keepNext w:val="0"/>
        <w:keepLines w:val="0"/>
        <w:widowControl/>
        <w:numPr>
          <w:ilvl w:val="0"/>
          <w:numId w:val="2"/>
        </w:numPr>
        <w:suppressLineNumbers w:val="0"/>
        <w:tabs>
          <w:tab w:val="clear" w:pos="425"/>
        </w:tabs>
        <w:ind w:left="425" w:leftChars="0" w:right="0" w:rightChars="0" w:hanging="425" w:firstLineChars="0"/>
        <w:jc w:val="both"/>
      </w:pPr>
      <w:r>
        <w:rPr>
          <w:rStyle w:val="5"/>
          <w:u w:val="single"/>
        </w:rPr>
        <w:t>Financial Analysis and Risk Management</w:t>
      </w:r>
      <w:r>
        <w:rPr>
          <w:u w:val="single"/>
        </w:rPr>
        <w:t>:</w:t>
      </w:r>
      <w:r>
        <w:t xml:space="preserve"> In finance and business, game-playing AI can be utilized for financial analysis, risk management, and market forecasting. AI algorithms trained on historical market data can simulate economic scenarios, predict market trends, and optimize investment portfolios. Games like poker and blackjack involve assessing probabilities and making strategic decisions under uncertainty, skills that are applicable to financial decision-making processes. By leveraging AI's strategic insights and predictive capabilities, businesses can make informed decisions, mitigate risks, and capitalize on investment opportunities in dynamic market environments.</w:t>
      </w:r>
    </w:p>
    <w:p w14:paraId="425D41FF">
      <w:pPr>
        <w:jc w:val="both"/>
        <w:rPr>
          <w:rFonts w:hint="default" w:ascii="Times New Roman" w:hAnsi="Times New Roman"/>
          <w:sz w:val="24"/>
          <w:szCs w:val="24"/>
        </w:rPr>
      </w:pPr>
      <w:r>
        <w:rPr>
          <w:rFonts w:hint="default" w:ascii="Times New Roman" w:hAnsi="Times New Roman"/>
          <w:b/>
          <w:bCs/>
          <w:sz w:val="24"/>
          <w:szCs w:val="24"/>
          <w:lang w:val="en-US"/>
        </w:rPr>
        <w:t>E</w:t>
      </w:r>
      <w:r>
        <w:rPr>
          <w:rFonts w:hint="default" w:ascii="Times New Roman" w:hAnsi="Times New Roman"/>
          <w:b/>
          <w:bCs/>
          <w:sz w:val="24"/>
          <w:szCs w:val="24"/>
        </w:rPr>
        <w:t>thical problems with game-playing AIs</w:t>
      </w:r>
    </w:p>
    <w:p w14:paraId="430F5563">
      <w:pPr>
        <w:pStyle w:val="4"/>
        <w:keepNext w:val="0"/>
        <w:keepLines w:val="0"/>
        <w:widowControl/>
        <w:suppressLineNumbers w:val="0"/>
        <w:jc w:val="both"/>
      </w:pPr>
      <w:r>
        <w:rPr>
          <w:rFonts w:hint="default" w:ascii="Times New Roman" w:hAnsi="Times New Roman"/>
          <w:sz w:val="24"/>
          <w:szCs w:val="24"/>
        </w:rPr>
        <w:t>Ethical concerns surrounding game-playing AIs include issues of fairness, transparency, and unintended consequences.</w:t>
      </w:r>
      <w:r>
        <w:t xml:space="preserve"> Here are some key ethical issues:</w:t>
      </w:r>
    </w:p>
    <w:p w14:paraId="723218EB">
      <w:pPr>
        <w:pStyle w:val="4"/>
        <w:keepNext w:val="0"/>
        <w:keepLines w:val="0"/>
        <w:widowControl/>
        <w:numPr>
          <w:ilvl w:val="0"/>
          <w:numId w:val="3"/>
        </w:numPr>
        <w:suppressLineNumbers w:val="0"/>
        <w:tabs>
          <w:tab w:val="clear" w:pos="425"/>
        </w:tabs>
        <w:ind w:left="425" w:leftChars="0" w:right="0" w:rightChars="0" w:hanging="425" w:firstLineChars="0"/>
        <w:jc w:val="both"/>
      </w:pPr>
      <w:r>
        <w:rPr>
          <w:rStyle w:val="5"/>
          <w:b/>
          <w:bCs/>
          <w:u w:val="single"/>
        </w:rPr>
        <w:t>Fairness and Competition</w:t>
      </w:r>
      <w:r>
        <w:rPr>
          <w:b/>
          <w:bCs/>
          <w:u w:val="single"/>
        </w:rPr>
        <w:t>:</w:t>
      </w:r>
      <w:r>
        <w:t xml:space="preserve"> Game-playing AIs, especially those designed for competitive games and esports, raise concerns about fairness in gameplay. AI systems with superior learning capabilities can quickly surpass human performance, potentially creating unequal playing fields. This raises questions about the fairness of competitions and the ethical implications of AI-enhanced performance, particularly in professional gaming and competitive sports.</w:t>
      </w:r>
    </w:p>
    <w:p w14:paraId="6EB9EBD9">
      <w:pPr>
        <w:pStyle w:val="4"/>
        <w:keepNext w:val="0"/>
        <w:keepLines w:val="0"/>
        <w:widowControl/>
        <w:numPr>
          <w:ilvl w:val="0"/>
          <w:numId w:val="3"/>
        </w:numPr>
        <w:suppressLineNumbers w:val="0"/>
        <w:tabs>
          <w:tab w:val="clear" w:pos="425"/>
        </w:tabs>
        <w:ind w:left="425" w:leftChars="0" w:right="0" w:rightChars="0" w:hanging="425" w:firstLineChars="0"/>
        <w:jc w:val="both"/>
      </w:pPr>
      <w:r>
        <w:rPr>
          <w:rStyle w:val="5"/>
          <w:b/>
          <w:bCs/>
          <w:u w:val="single"/>
        </w:rPr>
        <w:t>Transparency and Accountability</w:t>
      </w:r>
      <w:r>
        <w:rPr>
          <w:b/>
          <w:bCs/>
          <w:u w:val="single"/>
        </w:rPr>
        <w:t>:</w:t>
      </w:r>
      <w:r>
        <w:t xml:space="preserve"> AI algorithms used in game-playing AI often operate as black boxes, making it challenging to understand their decision-making processes and biases. Lack of transparency can undermine trust in AI systems, especially when their decisions affect outcomes in competitive settings or influence strategic decisions in simulations.</w:t>
      </w:r>
    </w:p>
    <w:p w14:paraId="635251AE">
      <w:pPr>
        <w:pStyle w:val="4"/>
        <w:keepNext w:val="0"/>
        <w:keepLines w:val="0"/>
        <w:widowControl/>
        <w:numPr>
          <w:ilvl w:val="0"/>
          <w:numId w:val="3"/>
        </w:numPr>
        <w:suppressLineNumbers w:val="0"/>
        <w:tabs>
          <w:tab w:val="clear" w:pos="425"/>
        </w:tabs>
        <w:ind w:left="425" w:leftChars="0" w:right="0" w:rightChars="0" w:hanging="425" w:firstLineChars="0"/>
        <w:jc w:val="both"/>
      </w:pPr>
      <w:r>
        <w:rPr>
          <w:rStyle w:val="5"/>
          <w:u w:val="single"/>
        </w:rPr>
        <w:t>Impact on Human Skills and Autonomy</w:t>
      </w:r>
      <w:r>
        <w:rPr>
          <w:u w:val="single"/>
        </w:rPr>
        <w:t>:</w:t>
      </w:r>
      <w:r>
        <w:t xml:space="preserve"> As game-playing AIs become more proficient, there is concern about their impact on human skills development and autonomy. AI’s ability to outperform humans in strategic games may diminish opportunities for human learning and skill acquisition in decision-making and strategic thinking. This raises ethical questions about the role of AI in augmenting human capabilities versus substituting human agency and expertise.</w:t>
      </w:r>
    </w:p>
    <w:p w14:paraId="17F1C376">
      <w:pPr>
        <w:pStyle w:val="4"/>
        <w:keepNext w:val="0"/>
        <w:keepLines w:val="0"/>
        <w:widowControl/>
        <w:numPr>
          <w:ilvl w:val="0"/>
          <w:numId w:val="3"/>
        </w:numPr>
        <w:suppressLineNumbers w:val="0"/>
        <w:tabs>
          <w:tab w:val="clear" w:pos="425"/>
        </w:tabs>
        <w:ind w:left="425" w:leftChars="0" w:right="0" w:rightChars="0" w:hanging="425" w:firstLineChars="0"/>
        <w:jc w:val="both"/>
      </w:pPr>
      <w:r>
        <w:rPr>
          <w:rStyle w:val="5"/>
          <w:u w:val="single"/>
        </w:rPr>
        <w:t>Socioeconomic Implications</w:t>
      </w:r>
      <w:r>
        <w:rPr>
          <w:u w:val="single"/>
        </w:rPr>
        <w:t>:</w:t>
      </w:r>
      <w:r>
        <w:t xml:space="preserve"> The deployment of game-playing AIs could have socioeconomic implications, particularly in industries where gaming and competitive performance are economically significant. Job displacement, changes in professional gaming dynamics, and economic disparities arising from AI-enhanced performance are ethical considerations that require careful attention. </w:t>
      </w:r>
      <w:r>
        <w:rPr>
          <w:rStyle w:val="5"/>
          <w:u w:val="single"/>
        </w:rPr>
        <w:t>Privacy and Data Security</w:t>
      </w:r>
      <w:r>
        <w:rPr>
          <w:u w:val="single"/>
        </w:rPr>
        <w:t xml:space="preserve">: </w:t>
      </w:r>
      <w:r>
        <w:t xml:space="preserve">Game-playing AIs rely on large datasets for training and decision-making, raising concerns about data privacy and security. Collecting and analyzing user data for game optimization and AI development must adhere to strict privacy standards to protect user confidentiality and prevent misuse of personal information. </w:t>
      </w:r>
    </w:p>
    <w:p w14:paraId="47B480FA">
      <w:pPr>
        <w:pStyle w:val="4"/>
        <w:keepNext w:val="0"/>
        <w:keepLines w:val="0"/>
        <w:widowControl/>
        <w:numPr>
          <w:ilvl w:val="0"/>
          <w:numId w:val="3"/>
        </w:numPr>
        <w:suppressLineNumbers w:val="0"/>
        <w:tabs>
          <w:tab w:val="clear" w:pos="425"/>
        </w:tabs>
        <w:ind w:left="425" w:leftChars="0" w:right="0" w:rightChars="0" w:hanging="425" w:firstLineChars="0"/>
        <w:jc w:val="both"/>
      </w:pPr>
      <w:r>
        <w:rPr>
          <w:rStyle w:val="5"/>
          <w:u w:val="single"/>
        </w:rPr>
        <w:t>Ethical Design and Use</w:t>
      </w:r>
      <w:r>
        <w:rPr>
          <w:u w:val="single"/>
        </w:rPr>
        <w:t>:</w:t>
      </w:r>
      <w:r>
        <w:t xml:space="preserve"> Designing and deploying game-playing AIs ethically requires considerations of societal values, norms, and ethical principles. AI developers and researchers must prioritize ethical design practices, including fairness, accountability, transparency, and user consent. Integrating ethical considerations into AI development processes.</w:t>
      </w:r>
    </w:p>
    <w:p w14:paraId="2C8497D1">
      <w:pPr>
        <w:pStyle w:val="4"/>
        <w:keepNext w:val="0"/>
        <w:keepLines w:val="0"/>
        <w:widowControl/>
        <w:suppressLineNumbers w:val="0"/>
        <w:jc w:val="center"/>
        <w:rPr>
          <w:rFonts w:hint="default"/>
          <w:b/>
          <w:bCs/>
          <w:sz w:val="28"/>
          <w:szCs w:val="28"/>
          <w:lang w:val="en-US"/>
        </w:rPr>
      </w:pPr>
      <w:r>
        <w:rPr>
          <w:rFonts w:hint="default"/>
          <w:b/>
          <w:bCs/>
          <w:sz w:val="28"/>
          <w:szCs w:val="28"/>
          <w:lang w:val="en-US"/>
        </w:rPr>
        <w:t>Conclusion</w:t>
      </w:r>
    </w:p>
    <w:p w14:paraId="2CA572B0">
      <w:pPr>
        <w:pStyle w:val="4"/>
        <w:keepNext w:val="0"/>
        <w:keepLines w:val="0"/>
        <w:widowControl/>
        <w:suppressLineNumbers w:val="0"/>
        <w:jc w:val="both"/>
      </w:pPr>
      <w:r>
        <w:t>Game-playing AI represents a transformative intersection of artificial intelligence and strategic decision-making, showcasing the evolution from early rule-based systems to sophisticated learning algorithms capable of mastering complex games. The journey of game-playing AI, from IBM’s Deep Blue defeating chess champion Garry Kasparov to Google DeepMind’s AlphaGo triumphing over Go champions, underscores the rapid progress and technological advancements in AI research.</w:t>
      </w:r>
      <w:r>
        <w:rPr>
          <w:rFonts w:hint="default"/>
          <w:lang w:val="en-US"/>
        </w:rPr>
        <w:t xml:space="preserve"> </w:t>
      </w:r>
      <w:r>
        <w:t>Applications of game-playing AI extend beyond entertainment to encompass critical sectors such as military simulations, healthcare diagnostics, financial analysis, and educational training. By leveraging AI’s strategic insights and adaptive learning capabilities, industries can optimize decision-making processes, enhance operational efficiencies, and drive innovation across diverse domains.</w:t>
      </w:r>
      <w:r>
        <w:rPr>
          <w:rFonts w:hint="default"/>
          <w:lang w:val="en-US"/>
        </w:rPr>
        <w:t xml:space="preserve"> </w:t>
      </w:r>
      <w:r>
        <w:t>Complex decision spaces, issues of fairness in competitive environments, transparency in algorithmic decision-making, and societal impacts on human skills and socioeconomic dynamics are among the ethical concerns that demand careful consideration and ethical frameworks.</w:t>
      </w:r>
      <w:r>
        <w:rPr>
          <w:rFonts w:hint="default"/>
          <w:lang w:val="en-US"/>
        </w:rPr>
        <w:t xml:space="preserve"> </w:t>
      </w:r>
      <w:r>
        <w:t>Navigating these challenges requires collaborative efforts among AI researchers, policymakers, ethicists, and industry stakeholders to ensure responsible development, deployment, and governance of game-playing AI technologies. Establishing guidelines for ethical AI design, promoting transparency and accountability in AI systems, and safeguarding user privacy are essential steps toward harnessing the potential of game-playing AI for societal benefit while mitigating risks.</w:t>
      </w:r>
      <w:r>
        <w:rPr>
          <w:rFonts w:hint="default"/>
          <w:lang w:val="en-US"/>
        </w:rPr>
        <w:t xml:space="preserve"> G</w:t>
      </w:r>
      <w:r>
        <w:t>ame-playing AI stands at the forefront of technological innovation, offering promise for advancing scientific research, enhancing decision-making capabilities, and transforming industries. By addressing ethical concerns thoughtfully and proactively, society can harness the transformative potential of game-playing AI while fostering a future where AI technologies contribute positively to human progress and well-being.</w:t>
      </w:r>
    </w:p>
    <w:p w14:paraId="77312EC7">
      <w:pPr>
        <w:pStyle w:val="4"/>
        <w:keepNext w:val="0"/>
        <w:keepLines w:val="0"/>
        <w:widowControl/>
        <w:suppressLineNumbers w:val="0"/>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EB251"/>
    <w:multiLevelType w:val="singleLevel"/>
    <w:tmpl w:val="A65EB251"/>
    <w:lvl w:ilvl="0" w:tentative="0">
      <w:start w:val="1"/>
      <w:numFmt w:val="decimal"/>
      <w:lvlText w:val="%1)"/>
      <w:lvlJc w:val="left"/>
      <w:pPr>
        <w:tabs>
          <w:tab w:val="left" w:pos="425"/>
        </w:tabs>
        <w:ind w:left="425" w:leftChars="0" w:hanging="425" w:firstLineChars="0"/>
      </w:pPr>
      <w:rPr>
        <w:rFonts w:hint="default"/>
      </w:rPr>
    </w:lvl>
  </w:abstractNum>
  <w:abstractNum w:abstractNumId="1">
    <w:nsid w:val="DB05CFD0"/>
    <w:multiLevelType w:val="singleLevel"/>
    <w:tmpl w:val="DB05CFD0"/>
    <w:lvl w:ilvl="0" w:tentative="0">
      <w:start w:val="1"/>
      <w:numFmt w:val="decimal"/>
      <w:lvlText w:val="%1."/>
      <w:lvlJc w:val="left"/>
      <w:pPr>
        <w:tabs>
          <w:tab w:val="left" w:pos="425"/>
        </w:tabs>
        <w:ind w:left="425" w:leftChars="0" w:hanging="425" w:firstLineChars="0"/>
      </w:pPr>
      <w:rPr>
        <w:rFonts w:hint="default"/>
      </w:rPr>
    </w:lvl>
  </w:abstractNum>
  <w:abstractNum w:abstractNumId="2">
    <w:nsid w:val="ED037C16"/>
    <w:multiLevelType w:val="singleLevel"/>
    <w:tmpl w:val="ED037C1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64D8B"/>
    <w:rsid w:val="0D995D7A"/>
    <w:rsid w:val="0F9F787B"/>
    <w:rsid w:val="129004B2"/>
    <w:rsid w:val="170F4451"/>
    <w:rsid w:val="180E2687"/>
    <w:rsid w:val="1864607E"/>
    <w:rsid w:val="213637D8"/>
    <w:rsid w:val="221A1B70"/>
    <w:rsid w:val="283830DC"/>
    <w:rsid w:val="28FA73FE"/>
    <w:rsid w:val="2D8964F0"/>
    <w:rsid w:val="36CD366D"/>
    <w:rsid w:val="39EF0A9A"/>
    <w:rsid w:val="43C463B5"/>
    <w:rsid w:val="45442192"/>
    <w:rsid w:val="46BD0F24"/>
    <w:rsid w:val="4B29671F"/>
    <w:rsid w:val="4EC1613B"/>
    <w:rsid w:val="567F4C77"/>
    <w:rsid w:val="59E8505C"/>
    <w:rsid w:val="5DFF4583"/>
    <w:rsid w:val="61DB71C9"/>
    <w:rsid w:val="64531E38"/>
    <w:rsid w:val="732178A8"/>
    <w:rsid w:val="75DF3D4A"/>
    <w:rsid w:val="78102815"/>
    <w:rsid w:val="78DA6E8C"/>
    <w:rsid w:val="7C5C0248"/>
    <w:rsid w:val="7D2C3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2024-07-03T16:13:55Z</dcterms:created>
  <dc:creator>Mr Biz</dc:creator>
  <cp:lastModifiedBy>WPS_1653850156</cp:lastModifiedBy>
  <dcterms:modified xsi:type="dcterms:W3CDTF">2024-07-03T17:19:59Z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9D3DC2D9891C44B595B5410A6FFA372E_12</vt:lpwstr>
  </property>
</Properties>
</file>