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46D2AF">
      <w:pPr>
        <w:pStyle w:val="16"/>
      </w:pPr>
      <w:r>
        <w:t>Digital</w:t>
      </w:r>
      <w:r>
        <w:rPr>
          <w:spacing w:val="16"/>
        </w:rPr>
        <w:t xml:space="preserve"> </w:t>
      </w:r>
      <w:r>
        <w:t>Relays</w:t>
      </w:r>
      <w:r>
        <w:rPr>
          <w:spacing w:val="16"/>
        </w:rPr>
        <w:t xml:space="preserve"> </w:t>
      </w:r>
      <w:r>
        <w:t>Resilience</w:t>
      </w:r>
      <w:r>
        <w:rPr>
          <w:spacing w:val="16"/>
        </w:rPr>
        <w:t xml:space="preserve"> </w:t>
      </w:r>
      <w:r>
        <w:t>for</w:t>
      </w:r>
      <w:r>
        <w:rPr>
          <w:spacing w:val="16"/>
        </w:rPr>
        <w:t xml:space="preserve"> </w:t>
      </w:r>
      <w:r>
        <w:t>Physics-Based</w:t>
      </w:r>
      <w:r>
        <w:rPr>
          <w:spacing w:val="17"/>
        </w:rPr>
        <w:t xml:space="preserve"> </w:t>
      </w:r>
      <w:r>
        <w:t>Cyber</w:t>
      </w:r>
      <w:r>
        <w:rPr>
          <w:spacing w:val="16"/>
        </w:rPr>
        <w:t xml:space="preserve"> </w:t>
      </w:r>
      <w:r>
        <w:t>Attacks</w:t>
      </w:r>
      <w:r>
        <w:rPr>
          <w:spacing w:val="16"/>
        </w:rPr>
        <w:t xml:space="preserve"> </w:t>
      </w:r>
      <w:r>
        <w:t>in</w:t>
      </w:r>
      <w:r>
        <w:rPr>
          <w:spacing w:val="16"/>
        </w:rPr>
        <w:t xml:space="preserve"> </w:t>
      </w:r>
      <w:r>
        <w:t>Smart</w:t>
      </w:r>
      <w:r>
        <w:rPr>
          <w:spacing w:val="16"/>
        </w:rPr>
        <w:t xml:space="preserve"> </w:t>
      </w:r>
      <w:r>
        <w:t>Grids</w:t>
      </w:r>
      <w:r>
        <w:rPr>
          <w:spacing w:val="17"/>
        </w:rPr>
        <w:t xml:space="preserve"> </w:t>
      </w:r>
      <w:r>
        <w:t>:</w:t>
      </w:r>
      <w:r>
        <w:rPr>
          <w:spacing w:val="36"/>
        </w:rPr>
        <w:t xml:space="preserve"> </w:t>
      </w:r>
      <w:r>
        <w:t>A</w:t>
      </w:r>
      <w:r>
        <w:rPr>
          <w:spacing w:val="17"/>
        </w:rPr>
        <w:t xml:space="preserve"> </w:t>
      </w:r>
      <w:r>
        <w:t>Survey</w:t>
      </w:r>
    </w:p>
    <w:p w14:paraId="134D7161">
      <w:pPr>
        <w:pStyle w:val="11"/>
        <w:spacing w:before="7"/>
        <w:ind w:left="0" w:right="0"/>
        <w:jc w:val="left"/>
        <w:rPr>
          <w:sz w:val="27"/>
        </w:rPr>
      </w:pPr>
    </w:p>
    <w:p w14:paraId="6D7C12F0">
      <w:pPr>
        <w:pStyle w:val="11"/>
        <w:ind w:left="375" w:right="383"/>
        <w:jc w:val="center"/>
        <w:rPr>
          <w:rFonts w:ascii="Lucida Sans Unicode" w:hAnsi="Lucida Sans Unicode"/>
        </w:rPr>
      </w:pPr>
      <w:r>
        <w:rPr>
          <w:w w:val="95"/>
        </w:rPr>
        <w:t>Hussam</w:t>
      </w:r>
      <w:r>
        <w:rPr>
          <w:spacing w:val="3"/>
          <w:w w:val="95"/>
        </w:rPr>
        <w:t xml:space="preserve"> </w:t>
      </w:r>
      <w:r>
        <w:rPr>
          <w:w w:val="95"/>
        </w:rPr>
        <w:t>Tarazi</w:t>
      </w:r>
      <w:r>
        <w:rPr>
          <w:rFonts w:ascii="Lucida Sans Unicode" w:hAnsi="Lucida Sans Unicode"/>
          <w:w w:val="95"/>
          <w:vertAlign w:val="superscript"/>
        </w:rPr>
        <w:t>∗</w:t>
      </w:r>
    </w:p>
    <w:p w14:paraId="185B7A3B">
      <w:pPr>
        <w:spacing w:before="72"/>
        <w:ind w:left="374" w:right="392" w:firstLine="0"/>
        <w:jc w:val="center"/>
        <w:rPr>
          <w:i/>
          <w:sz w:val="16"/>
        </w:rPr>
      </w:pPr>
      <w:r>
        <w:rPr>
          <w:i/>
          <w:sz w:val="16"/>
        </w:rPr>
        <w:t>School</w:t>
      </w:r>
      <w:r>
        <w:rPr>
          <w:i/>
          <w:spacing w:val="-5"/>
          <w:sz w:val="16"/>
        </w:rPr>
        <w:t xml:space="preserve"> </w:t>
      </w:r>
      <w:r>
        <w:rPr>
          <w:i/>
          <w:sz w:val="16"/>
        </w:rPr>
        <w:t>of</w:t>
      </w:r>
      <w:r>
        <w:rPr>
          <w:i/>
          <w:spacing w:val="-4"/>
          <w:sz w:val="16"/>
        </w:rPr>
        <w:t xml:space="preserve"> </w:t>
      </w:r>
      <w:r>
        <w:rPr>
          <w:i/>
          <w:sz w:val="16"/>
        </w:rPr>
        <w:t>Engineering</w:t>
      </w:r>
      <w:r>
        <w:rPr>
          <w:i/>
          <w:spacing w:val="-5"/>
          <w:sz w:val="16"/>
        </w:rPr>
        <w:t xml:space="preserve"> </w:t>
      </w:r>
      <w:r>
        <w:rPr>
          <w:i/>
          <w:sz w:val="16"/>
        </w:rPr>
        <w:t>and</w:t>
      </w:r>
      <w:r>
        <w:rPr>
          <w:i/>
          <w:spacing w:val="-4"/>
          <w:sz w:val="16"/>
        </w:rPr>
        <w:t xml:space="preserve"> </w:t>
      </w:r>
      <w:r>
        <w:rPr>
          <w:i/>
          <w:sz w:val="16"/>
        </w:rPr>
        <w:t>Computer</w:t>
      </w:r>
      <w:r>
        <w:rPr>
          <w:i/>
          <w:spacing w:val="-5"/>
          <w:sz w:val="16"/>
        </w:rPr>
        <w:t xml:space="preserve"> </w:t>
      </w:r>
      <w:r>
        <w:rPr>
          <w:i/>
          <w:sz w:val="16"/>
        </w:rPr>
        <w:t>Science</w:t>
      </w:r>
      <w:r>
        <w:rPr>
          <w:i/>
          <w:spacing w:val="-4"/>
          <w:sz w:val="16"/>
        </w:rPr>
        <w:t xml:space="preserve"> </w:t>
      </w:r>
      <w:r>
        <w:rPr>
          <w:i/>
          <w:sz w:val="16"/>
        </w:rPr>
        <w:t>Oakland</w:t>
      </w:r>
      <w:r>
        <w:rPr>
          <w:i/>
          <w:spacing w:val="-5"/>
          <w:sz w:val="16"/>
        </w:rPr>
        <w:t xml:space="preserve"> </w:t>
      </w:r>
      <w:r>
        <w:rPr>
          <w:i/>
          <w:sz w:val="16"/>
        </w:rPr>
        <w:t>University,</w:t>
      </w:r>
      <w:r>
        <w:rPr>
          <w:i/>
          <w:spacing w:val="-4"/>
          <w:sz w:val="16"/>
        </w:rPr>
        <w:t xml:space="preserve"> </w:t>
      </w:r>
      <w:r>
        <w:rPr>
          <w:i/>
          <w:sz w:val="16"/>
        </w:rPr>
        <w:t>Rochester</w:t>
      </w:r>
      <w:r>
        <w:rPr>
          <w:i/>
          <w:spacing w:val="-5"/>
          <w:sz w:val="16"/>
        </w:rPr>
        <w:t xml:space="preserve"> </w:t>
      </w:r>
      <w:r>
        <w:rPr>
          <w:i/>
          <w:sz w:val="16"/>
        </w:rPr>
        <w:t>Hills,</w:t>
      </w:r>
      <w:r>
        <w:rPr>
          <w:i/>
          <w:spacing w:val="-4"/>
          <w:sz w:val="16"/>
        </w:rPr>
        <w:t xml:space="preserve"> </w:t>
      </w:r>
      <w:r>
        <w:rPr>
          <w:i/>
          <w:sz w:val="16"/>
        </w:rPr>
        <w:t>Michigan</w:t>
      </w:r>
      <w:r>
        <w:rPr>
          <w:i/>
          <w:spacing w:val="-5"/>
          <w:sz w:val="16"/>
        </w:rPr>
        <w:t xml:space="preserve"> </w:t>
      </w:r>
      <w:r>
        <w:rPr>
          <w:i/>
          <w:sz w:val="16"/>
        </w:rPr>
        <w:t>48309-4479</w:t>
      </w:r>
    </w:p>
    <w:p w14:paraId="04498ED8">
      <w:pPr>
        <w:pStyle w:val="3"/>
        <w:bidi w:val="0"/>
        <w:spacing w:line="240" w:lineRule="auto"/>
        <w:jc w:val="center"/>
        <w:rPr>
          <w:rFonts w:hint="default"/>
        </w:rPr>
      </w:pPr>
      <w:r>
        <w:rPr>
          <w:rFonts w:hint="default"/>
        </w:rPr>
        <w:t>Abstract</w:t>
      </w:r>
    </w:p>
    <w:p w14:paraId="1D974839">
      <w:pPr>
        <w:pStyle w:val="14"/>
        <w:keepNext w:val="0"/>
        <w:keepLines w:val="0"/>
        <w:widowControl/>
        <w:suppressLineNumbers w:val="0"/>
        <w:jc w:val="both"/>
        <w:rPr>
          <w:rFonts w:hint="default"/>
        </w:rPr>
      </w:pPr>
      <w:r>
        <w:t>The number of cyber attacks facing critical infrastructures and power grids is increasing rapidly every year. As power grids evolve and incorporate advanced technologies, including various vendor protective equipment and Intelligent Electronic Devices (IEDs), they are confronted with new and complex challenges. One prominent challenge is implementing efficient cyber attack detection schemes that can address the diverse and sophisticated nature of cyber threats targeting power grids. Among these threats, physics-induced attacks and malware present a particularly severe risk, as they aim to cause physical damage to power systems, potentially leading to catastrophic consequences.</w:t>
      </w:r>
      <w:r>
        <w:rPr>
          <w:rFonts w:hint="default"/>
          <w:lang w:val="en-US"/>
        </w:rPr>
        <w:t xml:space="preserve"> </w:t>
      </w:r>
      <w:r>
        <w:t>Physics-induced attacks exploit the physical properties of the grid's components, manipulating them to create unsafe operating conditions. This category includes attacks that can destabilize grid operations by altering control signals, triggering malfunctions, or even causing physical destruction of critical infrastructure. Malware, on the other hand, can infiltrate grid systems to disrupt operations, steal sensitive data, or create backdoors for future attacks. The infamous Stuxnet and more recent cyber incidents have demonstrated the devastating potential of such threats, underscoring the urgent need for robust detection mechanisms.</w:t>
      </w:r>
      <w:r>
        <w:rPr>
          <w:rFonts w:hint="default"/>
          <w:lang w:val="en-US"/>
        </w:rPr>
        <w:t xml:space="preserve"> </w:t>
      </w:r>
      <w:r>
        <w:t>Identifying and mitigating these physics-based attacks is crucial for maintaining the reliability and efficiency of modern power grids. Traditional security measures, such as firewalls and intrusion detection systems (IDS), are often insufficient to counter these sophisticated threats. As a result, researchers and practitioners are turning to more advanced techniques, including machine learning (ML) and deep learning (DL) approaches, to enhance the detection capabilities of power grid security systems.</w:t>
      </w:r>
      <w:r>
        <w:rPr>
          <w:rFonts w:hint="default"/>
          <w:lang w:val="en-US"/>
        </w:rPr>
        <w:t xml:space="preserve"> </w:t>
      </w:r>
      <w:r>
        <w:t>Recent advancements in ML and DL have shown promise in identifying anomalies and predicting potential threats in real-time. These techniques leverage large datasets and complex algorithms to detect patterns indicative of cyber attacks, providing a proactive defense mechanism. However, the dynamic and intricate nature of power grid operations poses significant challenges to these approaches, requiring continuous adaptation and improvement of detection models.</w:t>
      </w:r>
      <w:r>
        <w:rPr>
          <w:rFonts w:hint="default"/>
          <w:lang w:val="en-US"/>
        </w:rPr>
        <w:t xml:space="preserve"> </w:t>
      </w:r>
      <w:r>
        <w:t>This paper presents a short survey of the recent advances in physics-based attack and malware detection for power grids. Specifically, we first outline current research challenges in the power grid cyber attack detection domain. These challenges include the integration of heterogeneous systems, the complexity of attack vectors, and the need for real-time detection and response. We further review the major approaches, highlighting both traditional methods and cutting-edge machine learning-based approaches. Traditional methods focus on rule-based detection, signature analysis, and heuristic approaches, while ML and DL methods emphasize anomaly detection, predictive analytics, and automated threat intelligence</w:t>
      </w:r>
      <w:r>
        <w:rPr>
          <w:rFonts w:hint="default"/>
          <w:lang w:val="en-US"/>
        </w:rPr>
        <w:t>. W</w:t>
      </w:r>
      <w:r>
        <w:t>e conclude the survey by identifying the prospective directions for future research. These directions include the development of more sophisticated ML models that can handle the high dimensionality and variability of power grid data, the integration of cyber-physical system (CPS) security frameworks, and the exploration of collaborative and distributed detection mechanisms. Additionally, there is a need for standardized benchmarking and evaluation frameworks to assess the effectiveness of proposed solutions under real-world conditions. By addressing these research gaps, we can enhance the resilience of power grids against emerging cyber threats and ensure their safe and reliable operation.</w:t>
      </w:r>
    </w:p>
    <w:p w14:paraId="15CBA215">
      <w:pPr>
        <w:pStyle w:val="3"/>
        <w:bidi w:val="0"/>
        <w:spacing w:line="240" w:lineRule="auto"/>
        <w:jc w:val="center"/>
        <w:rPr>
          <w:rFonts w:hint="default"/>
        </w:rPr>
      </w:pPr>
      <w:r>
        <w:rPr>
          <w:rFonts w:hint="default"/>
        </w:rPr>
        <w:t>Introduction</w:t>
      </w:r>
    </w:p>
    <w:p w14:paraId="0E12CA61">
      <w:pPr>
        <w:pStyle w:val="14"/>
        <w:keepNext w:val="0"/>
        <w:keepLines w:val="0"/>
        <w:widowControl/>
        <w:suppressLineNumbers w:val="0"/>
        <w:jc w:val="both"/>
        <w:rPr>
          <w:rFonts w:hint="default"/>
        </w:rPr>
      </w:pPr>
      <w:r>
        <w:t>Industrial control systems (ICSs) are ubiquitous across various industries, from small-scale factories to extensive production lines, smart grids, oil and gas systems, and many other fields. These systems play a crucial role in automating industrial and manufacturing processes, significantly reducing the need for human intervention. The widespread adoption of ICSs has been driven by the need for efficiency, accuracy, and reliability in controlling and monitoring industrial operations.Smart grid networks, a critical component of modern ICSs, have complex architectures that vary in their geographical scale and distribution. These networks integrate multiple substations, which are typically connected to the internet and isolated through virtual private networks (VPNs) or secured demilitarized zones (DMZ) (Rehak et al., 2019). In some cases, these substations can also be accessed via cloud platforms, which adds another layer of complexity and potential vulnerability. To safeguard these networks, multiple layers of security and authentication are implemented to isolate and manage access to ICS networks and interfaces. These defense measures are designed to be robust enough to deter and prevent unauthorized access (Rehak et al., 2019).</w:t>
      </w:r>
      <w:r>
        <w:rPr>
          <w:rFonts w:hint="default"/>
          <w:lang w:val="en-US"/>
        </w:rPr>
        <w:t xml:space="preserve"> </w:t>
      </w:r>
      <w:r>
        <w:t>The concept of resilience in the context of critical infrastructure was first defined in 2009 as “the ability to absorb, adapt to, and/or rapidly recover from a potentially disruptive event“ (Slivkova et al., 2017). Despite significant advancements in security measures, control servers and protection equipment remain valuable targets for advanced threats and intruders. Identifying and mitigating all possible cyber risks and threats within critical infrastructure security is a trending and challenging research area that requires continuous innovation and vigilance.</w:t>
      </w:r>
      <w:r>
        <w:rPr>
          <w:rFonts w:hint="default"/>
          <w:lang w:val="en-US"/>
        </w:rPr>
        <w:t xml:space="preserve"> </w:t>
      </w:r>
      <w:r>
        <w:t>Protection and isolation are particularly crucial for power substation equipment and infrastructures, with power transformers and generators being among the most critical assets. Digital protection relays, or Intelligent Electronic Devices (IEDs), along with Programmable Logic Controllers (PLCs), are designed to defend against various kinds of electrical and synchronization faults. These devices are the primary targets for cyber attacks within ICSs due to their critical role in maintaining the operational integrity of power systems (Ahmed and Zhou, 2020).</w:t>
      </w:r>
      <w:r>
        <w:rPr>
          <w:rFonts w:hint="default"/>
          <w:lang w:val="en-US"/>
        </w:rPr>
        <w:t xml:space="preserve"> </w:t>
      </w:r>
      <w:r>
        <w:t>In the electric power industry, an IED is a microprocessor-based controller of power system equipment, such as circuit breakers, power transformers, and current transformers (Ahmed and Zhou, 2020). IEDs receive data from sensors and power equipment and issue control commands through actuators. For instance, they can send tripping signals if they detect anomalies in voltage, current, or frequency, or adjust tap positions to maintain desired voltage levels (Humayed et al., 2017).</w:t>
      </w:r>
      <w:r>
        <w:rPr>
          <w:rFonts w:hint="default"/>
          <w:lang w:val="en-US"/>
        </w:rPr>
        <w:t xml:space="preserve"> </w:t>
      </w:r>
      <w:r>
        <w:t>IEDs and PLCs can be targeted by various types of attacks that exploit their memory, network interfaces, control, and protection algorithms, and even their firmware. Some attacks aim to alter the logic of the protected environment to cause physical damage and loss of assets and human lives. These attacks are often referred to as physics-based or physics-aware malware, representing a new category of threats targeting IEDs to disrupt physical processes (Ruben et al., 2020).</w:t>
      </w:r>
      <w:r>
        <w:rPr>
          <w:rFonts w:hint="default"/>
          <w:lang w:val="en-US"/>
        </w:rPr>
        <w:t xml:space="preserve"> </w:t>
      </w:r>
      <w:r>
        <w:t>Protection relay algorithms, such as differential and harmonic protection algorithms, are essential for safeguarding power transformers against different types of faults. However, these protection algorithms can be disabled, altered, or bypassed by malware. Attackers can inject malicious control messages to modify protection measurements and differential protection algorithms, leading to failure conditions in power substations. Therefore, enhancing the resilience of digital relays against such physics-based malware attacks is a critical area of research. This involves developing approaches to detect and prevent these attacks early, ensuring the reliability and safety of power systems.</w:t>
      </w:r>
      <w:r>
        <w:rPr>
          <w:rFonts w:hint="default"/>
          <w:lang w:val="en-US"/>
        </w:rPr>
        <w:t xml:space="preserve"> </w:t>
      </w:r>
      <w:r>
        <w:t>Malware detection and attack prevention for ICSs and SCADA-based industrial systems have been extensively studied. Numerous survey papers have addressed generic malware detection for large-scale smart grids and substations. However, there is a lack of systematic reviews specifically focused on physics-based malware detection at the protection relay level within power grid systems. This survey aims to fill that gap by reviewing and recognizing recent approaches and advances in the detection of physics-based attacks and malware.</w:t>
      </w:r>
      <w:r>
        <w:rPr>
          <w:rFonts w:hint="default"/>
          <w:lang w:val="en-US"/>
        </w:rPr>
        <w:t xml:space="preserve"> </w:t>
      </w:r>
      <w:r>
        <w:t>The rest of this paper is organized as follows: Section 2 describes the main research problem and the major research challenges for physics-based malware and cyberattack detection. Sections 3 and 4 discuss general approaches and machine learning-based methods, providing a comprehensive overview of the current state of research in this field. Section 5 highlights case studies and practical implementations, showcasing real-world applications and the effectiveness of various detection techniques. Finally, Section 6 concludes the survey by identifying future research directions and potential areas for improvement, emphasizing the need for continued innovation and collaboration in this critical area of cybersecurity.</w:t>
      </w:r>
    </w:p>
    <w:p w14:paraId="48697776">
      <w:pPr>
        <w:pStyle w:val="3"/>
        <w:bidi w:val="0"/>
        <w:spacing w:line="240" w:lineRule="auto"/>
        <w:jc w:val="both"/>
        <w:rPr>
          <w:rFonts w:hint="default"/>
        </w:rPr>
      </w:pPr>
      <w:r>
        <w:rPr>
          <w:rFonts w:hint="default"/>
        </w:rPr>
        <w:t>Background</w:t>
      </w:r>
    </w:p>
    <w:p w14:paraId="22EF4D44">
      <w:pPr>
        <w:pStyle w:val="5"/>
        <w:bidi w:val="0"/>
        <w:spacing w:line="240" w:lineRule="auto"/>
        <w:rPr>
          <w:rFonts w:hint="default"/>
          <w:lang w:val="en-US"/>
        </w:rPr>
      </w:pPr>
      <w:r>
        <w:t>Problem Background</w:t>
      </w:r>
    </w:p>
    <w:p w14:paraId="44E1520F">
      <w:pPr>
        <w:pStyle w:val="14"/>
        <w:keepNext w:val="0"/>
        <w:keepLines w:val="0"/>
        <w:widowControl/>
        <w:suppressLineNumbers w:val="0"/>
        <w:jc w:val="both"/>
      </w:pPr>
      <w:r>
        <w:t>The resilience of power transformer protection algorithms against cyber attacks and malware has been the focus of several prior research efforts. Traditionally, power engineers design these protection algorithms during the testing and modeling phases. However, it is crucial to assess and ensure the effectiveness of these algorithms during actual operation. Real-world conditions can introduce variables and anomalies that are not fully captured during the initial design and testing stages, necessitating ongoing evaluation and adaptation of protection strategies.</w:t>
      </w:r>
      <w:r>
        <w:rPr>
          <w:rFonts w:hint="default"/>
          <w:lang w:val="en-US"/>
        </w:rPr>
        <w:t xml:space="preserve"> </w:t>
      </w:r>
      <w:r>
        <w:t>In this research, we focus specifically on differential and harmonic restraint protection algorithms, both of which are critical for power transformer protection. The differential protection principle relies on comparing the output and input currents of the transformer. Under normal operating conditions, power transformers are designed to operate with the nominal current. Current transformers (CTs) are selected with a corresponding turn ratio, ensuring that the currents on the CT secondary sides are equal in amplitude and phase displacement. As a result, when the difference between these currents equals zero, no current will flow through the differential relay, and thus, the differential protection will not operate (El-Hawary, 2008).</w:t>
      </w:r>
      <w:r>
        <w:rPr>
          <w:rFonts w:hint="default"/>
          <w:lang w:val="en-US"/>
        </w:rPr>
        <w:t xml:space="preserve"> </w:t>
      </w:r>
      <w:r>
        <w:t>In the case of a fault condition, the transformer current value will exceed the nominal current, causing the differential current to be greater than zero. This triggers the differential protection function, which sends a tripping signal to isolate the transformer and prevent damage (Olijnyk et al., 2022). This mechanism is depicted in Figure 1, where the secondary currents of the CTs are balanced during normal operation but become unbalanced during a fault, resulting in differential current flow and activation of the protection relay.</w:t>
      </w:r>
      <w:r>
        <w:rPr>
          <w:rFonts w:hint="default"/>
          <w:lang w:val="en-US"/>
        </w:rPr>
        <w:t xml:space="preserve"> </w:t>
      </w:r>
      <w:r>
        <w:t>Harmonic protection, on the other hand, becomes critical when the transformer is being energized, and an inrush current occurs. Inrush currents are characterized by high amplitude and contain significant harmonic components that distort the original current waveform (Olijnyk et al., 2022). These harmonic waves can adversely affect the differential protection algorithm by altering the differential current ratios. Consequently, the presence of harmonics can lead to false tripping or failure to trip during actual fault conditions, compromising the reliability of the overall protection scheme.</w:t>
      </w:r>
      <w:r>
        <w:rPr>
          <w:rFonts w:hint="default"/>
          <w:lang w:val="en-US"/>
        </w:rPr>
        <w:t xml:space="preserve"> </w:t>
      </w:r>
      <w:r>
        <w:t>To address these challenges, it is essential to develop and implement advanced protection algorithms that can accurately distinguish between fault-induced differential currents and those caused by inrush conditions. One approach involves incorporating harmonic restraint features into the differential protection algorithm. By analyzing the harmonic content of the inrush current, the protection system can differentiate between normal energization events and actual faults, thereby preventing unnecessary tripping and enhancing the stability of the power system.</w:t>
      </w:r>
      <w:r>
        <w:rPr>
          <w:rFonts w:hint="default"/>
          <w:lang w:val="en-US"/>
        </w:rPr>
        <w:t xml:space="preserve"> T</w:t>
      </w:r>
      <w:r>
        <w:t>he integration of machine learning techniques into protection algorithms offers promising solutions for improving the detection and classification of different types of currents. Machine learning models can be trained on historical data to recognize patterns associated with various fault conditions and normal operating scenarios, including inrush events. These models can then be used to enhance the decision-making process of protection algorithms, reducing the likelihood of false positives and ensuring a more robust response to genuine faults.</w:t>
      </w:r>
      <w:r>
        <w:rPr>
          <w:rFonts w:hint="default"/>
          <w:lang w:val="en-US"/>
        </w:rPr>
        <w:t xml:space="preserve"> </w:t>
      </w:r>
      <w:r>
        <w:t>Another critical aspect of enhancing the resilience of protection algorithms is the implementation of real-time monitoring and adaptive control mechanisms. By continuously monitoring the operating conditions of power transformers and dynamically adjusting protection settings based on real-time data, it is possible to maintain optimal protection performance even in the presence of changing system dynamics and evolving threat landscapes. This approach requires the deployment of advanced sensor networks, high-speed communication infrastructure, and sophisticated data analytics platforms capable of processing large volumes of data with low latency.</w:t>
      </w:r>
      <w:r>
        <w:rPr>
          <w:rFonts w:hint="default"/>
          <w:lang w:val="en-US"/>
        </w:rPr>
        <w:t xml:space="preserve"> W</w:t>
      </w:r>
      <w:r>
        <w:t>hile significant progress has been made in the design and implementation of differential and harmonic restraint protection algorithms, ongoing research and innovation are necessary to address the emerging challenges posed by cyber attacks and evolving fault conditions. The integration of advanced analytical techniques, real-time monitoring, and adaptive control mechanisms will play a crucial role in enhancing the resilience and reliability of power transformer protection systems, ensuring the stable and secure operation of modern power grids.</w:t>
      </w:r>
    </w:p>
    <w:p w14:paraId="2E291A36">
      <w:pPr>
        <w:pStyle w:val="11"/>
        <w:ind w:right="0"/>
        <w:jc w:val="center"/>
      </w:pPr>
      <w:r>
        <w:drawing>
          <wp:inline distT="0" distB="0" distL="0" distR="0">
            <wp:extent cx="3194050" cy="2122805"/>
            <wp:effectExtent l="0" t="0" r="6350" b="1079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3194113" cy="2122836"/>
                    </a:xfrm>
                    <a:prstGeom prst="rect">
                      <a:avLst/>
                    </a:prstGeom>
                  </pic:spPr>
                </pic:pic>
              </a:graphicData>
            </a:graphic>
          </wp:inline>
        </w:drawing>
      </w:r>
    </w:p>
    <w:p w14:paraId="3B2E0CBB">
      <w:pPr>
        <w:pStyle w:val="11"/>
        <w:spacing w:before="1"/>
        <w:ind w:left="0" w:right="0"/>
        <w:jc w:val="center"/>
        <w:rPr>
          <w:sz w:val="16"/>
        </w:rPr>
      </w:pPr>
    </w:p>
    <w:p w14:paraId="7139E196">
      <w:pPr>
        <w:spacing w:before="0"/>
        <w:ind w:left="442" w:right="0" w:firstLine="0"/>
        <w:jc w:val="center"/>
        <w:rPr>
          <w:rFonts w:hint="default"/>
        </w:rPr>
      </w:pPr>
      <w:bookmarkStart w:id="0" w:name="_bookmark0"/>
      <w:bookmarkEnd w:id="0"/>
      <w:r>
        <w:rPr>
          <w:sz w:val="16"/>
        </w:rPr>
        <w:t>Figure</w:t>
      </w:r>
      <w:r>
        <w:rPr>
          <w:spacing w:val="-4"/>
          <w:sz w:val="16"/>
        </w:rPr>
        <w:t xml:space="preserve"> </w:t>
      </w:r>
      <w:r>
        <w:rPr>
          <w:sz w:val="16"/>
        </w:rPr>
        <w:t>1:</w:t>
      </w:r>
      <w:r>
        <w:rPr>
          <w:spacing w:val="6"/>
          <w:sz w:val="16"/>
        </w:rPr>
        <w:t xml:space="preserve"> </w:t>
      </w:r>
      <w:r>
        <w:rPr>
          <w:sz w:val="16"/>
        </w:rPr>
        <w:t>Di</w:t>
      </w:r>
      <w:r>
        <w:rPr>
          <w:rFonts w:ascii="Calibri"/>
          <w:sz w:val="16"/>
        </w:rPr>
        <w:t>ff</w:t>
      </w:r>
      <w:r>
        <w:rPr>
          <w:sz w:val="16"/>
        </w:rPr>
        <w:t>erential</w:t>
      </w:r>
      <w:r>
        <w:rPr>
          <w:spacing w:val="-4"/>
          <w:sz w:val="16"/>
        </w:rPr>
        <w:t xml:space="preserve"> </w:t>
      </w:r>
      <w:r>
        <w:rPr>
          <w:sz w:val="16"/>
        </w:rPr>
        <w:t>protection</w:t>
      </w:r>
      <w:r>
        <w:rPr>
          <w:spacing w:val="-3"/>
          <w:sz w:val="16"/>
        </w:rPr>
        <w:t xml:space="preserve"> </w:t>
      </w:r>
      <w:r>
        <w:rPr>
          <w:sz w:val="16"/>
        </w:rPr>
        <w:t>for</w:t>
      </w:r>
      <w:r>
        <w:rPr>
          <w:spacing w:val="-3"/>
          <w:sz w:val="16"/>
        </w:rPr>
        <w:t xml:space="preserve"> </w:t>
      </w:r>
      <w:r>
        <w:rPr>
          <w:sz w:val="16"/>
        </w:rPr>
        <w:t>a</w:t>
      </w:r>
      <w:r>
        <w:rPr>
          <w:spacing w:val="-4"/>
          <w:sz w:val="16"/>
        </w:rPr>
        <w:t xml:space="preserve"> </w:t>
      </w:r>
      <w:r>
        <w:rPr>
          <w:sz w:val="16"/>
        </w:rPr>
        <w:t>2-windings</w:t>
      </w:r>
      <w:r>
        <w:rPr>
          <w:spacing w:val="-3"/>
          <w:sz w:val="16"/>
        </w:rPr>
        <w:t xml:space="preserve"> </w:t>
      </w:r>
      <w:r>
        <w:rPr>
          <w:sz w:val="16"/>
        </w:rPr>
        <w:t>power</w:t>
      </w:r>
      <w:r>
        <w:rPr>
          <w:spacing w:val="-4"/>
          <w:sz w:val="16"/>
        </w:rPr>
        <w:t xml:space="preserve"> </w:t>
      </w:r>
      <w:r>
        <w:rPr>
          <w:sz w:val="16"/>
        </w:rPr>
        <w:t>transformer</w:t>
      </w:r>
    </w:p>
    <w:p w14:paraId="2015B5C3">
      <w:pPr>
        <w:pStyle w:val="5"/>
        <w:bidi w:val="0"/>
        <w:spacing w:line="240" w:lineRule="auto"/>
        <w:rPr>
          <w:rFonts w:hint="default"/>
        </w:rPr>
      </w:pPr>
      <w:r>
        <w:rPr>
          <w:rFonts w:hint="default"/>
        </w:rPr>
        <w:t>Cyber-attacks types targeting ICSs and digital relays</w:t>
      </w:r>
    </w:p>
    <w:p w14:paraId="281C8D89">
      <w:pPr>
        <w:jc w:val="both"/>
        <w:rPr>
          <w:rFonts w:hint="default"/>
          <w:sz w:val="24"/>
          <w:szCs w:val="24"/>
        </w:rPr>
      </w:pPr>
      <w:r>
        <w:rPr>
          <w:rFonts w:hint="default"/>
          <w:sz w:val="24"/>
          <w:szCs w:val="24"/>
        </w:rPr>
        <w:t>Industrial Control Systems (ICSs) and digital relays are considered highly valuable targets for cyber attacks. Numerous reports and studies have indicated that false data injection (FDI) and denial of service (DoS) attacks are among the most common forms of cyber threats facing ICSs (Giraldo et al., 2018). However, these broad categories encompass various specific attack subtypes. Cyber-attacks targeting protection relays can be classified into several categories:</w:t>
      </w:r>
    </w:p>
    <w:p w14:paraId="037CB222">
      <w:pPr>
        <w:jc w:val="both"/>
        <w:rPr>
          <w:rFonts w:hint="default"/>
          <w:sz w:val="24"/>
          <w:szCs w:val="24"/>
        </w:rPr>
      </w:pPr>
    </w:p>
    <w:p w14:paraId="0AEEB87E">
      <w:pPr>
        <w:jc w:val="both"/>
        <w:rPr>
          <w:rFonts w:hint="default"/>
          <w:sz w:val="24"/>
          <w:szCs w:val="24"/>
        </w:rPr>
      </w:pPr>
      <w:r>
        <w:rPr>
          <w:rFonts w:hint="default"/>
          <w:b/>
          <w:bCs/>
          <w:sz w:val="24"/>
          <w:szCs w:val="24"/>
          <w:u w:val="single"/>
        </w:rPr>
        <w:t>Network-Level Attacks:</w:t>
      </w:r>
      <w:r>
        <w:rPr>
          <w:rFonts w:hint="default"/>
          <w:sz w:val="24"/>
          <w:szCs w:val="24"/>
        </w:rPr>
        <w:t xml:space="preserve"> These include packet spoofing, denial of service, false packet data injection, and side-channel attacks. Packet spoofing involves the interception and alteration of communication packets, potentially causing devices to malfunction or providing attackers with unauthorized control. Denial of service (DoS) attacks aim to overwhelm the network or specific devices with traffic, rendering them inoperative. False packet data injection involves the insertion of malicious data into the communication stream, which can disrupt normal operations and lead to incorrect decision-making by protection relays. Side-channel attacks exploit indirect information (like timing, power consumption) to gain unauthorized access or infer sensitive data.</w:t>
      </w:r>
    </w:p>
    <w:p w14:paraId="146F527A">
      <w:pPr>
        <w:jc w:val="both"/>
        <w:rPr>
          <w:rFonts w:hint="default"/>
          <w:sz w:val="24"/>
          <w:szCs w:val="24"/>
        </w:rPr>
      </w:pPr>
    </w:p>
    <w:p w14:paraId="4E6131E2">
      <w:pPr>
        <w:jc w:val="both"/>
        <w:rPr>
          <w:rFonts w:hint="default"/>
          <w:sz w:val="24"/>
          <w:szCs w:val="24"/>
        </w:rPr>
      </w:pPr>
      <w:r>
        <w:rPr>
          <w:rFonts w:hint="default"/>
          <w:b/>
          <w:bCs/>
          <w:sz w:val="24"/>
          <w:szCs w:val="24"/>
          <w:u w:val="single"/>
        </w:rPr>
        <w:t>Application-Level Attacks:</w:t>
      </w:r>
      <w:r>
        <w:rPr>
          <w:rFonts w:hint="default"/>
          <w:sz w:val="24"/>
          <w:szCs w:val="24"/>
        </w:rPr>
        <w:t xml:space="preserve"> These involve broken authentication mechanisms, virus outbreaks, false data injection, and certain forms of ransomware. Broken authentication can allow attackers to bypass security measures and gain unauthorized access to critical systems. Virus outbreaks can compromise the integrity and functionality of ICSs. False data injection at the application level can lead to erroneous control actions, potentially causing physical damage. Ransomware attacks can encrypt critical system data, demanding a ransom for its release and thereby disrupting operations.</w:t>
      </w:r>
    </w:p>
    <w:p w14:paraId="44605BF4">
      <w:pPr>
        <w:jc w:val="both"/>
        <w:rPr>
          <w:rFonts w:hint="default"/>
          <w:sz w:val="24"/>
          <w:szCs w:val="24"/>
        </w:rPr>
      </w:pPr>
    </w:p>
    <w:p w14:paraId="0B176CB5">
      <w:pPr>
        <w:jc w:val="both"/>
        <w:rPr>
          <w:rFonts w:hint="default"/>
          <w:sz w:val="24"/>
          <w:szCs w:val="24"/>
        </w:rPr>
      </w:pPr>
      <w:r>
        <w:rPr>
          <w:rFonts w:hint="default"/>
          <w:b/>
          <w:bCs/>
          <w:sz w:val="24"/>
          <w:szCs w:val="24"/>
          <w:u w:val="single"/>
        </w:rPr>
        <w:t>Firmware-Level Attacks:</w:t>
      </w:r>
      <w:r>
        <w:rPr>
          <w:rFonts w:hint="default"/>
          <w:sz w:val="24"/>
          <w:szCs w:val="24"/>
        </w:rPr>
        <w:t xml:space="preserve"> These include firmware modification, BIOS or UEFI manipulation, code reuse attacks, and supply chain attacks. Firmware modification can involve inserting malicious code into the device's firmware, altering its functionality. BIOS or UEFI manipulation can compromise the boot process and system integrity. Code reuse attacks exploit existing code in the firmware to perform unintended actions. Supply chain attacks target the manufacturing or distribution process to insert malicious components before the devices are deployed.</w:t>
      </w:r>
    </w:p>
    <w:p w14:paraId="05DD9852">
      <w:pPr>
        <w:jc w:val="both"/>
        <w:rPr>
          <w:rFonts w:hint="default"/>
          <w:sz w:val="24"/>
          <w:szCs w:val="24"/>
        </w:rPr>
      </w:pPr>
    </w:p>
    <w:p w14:paraId="643486D2">
      <w:pPr>
        <w:jc w:val="both"/>
        <w:rPr>
          <w:rFonts w:hint="default"/>
          <w:sz w:val="24"/>
          <w:szCs w:val="24"/>
        </w:rPr>
      </w:pPr>
      <w:r>
        <w:rPr>
          <w:rFonts w:hint="default"/>
          <w:sz w:val="24"/>
          <w:szCs w:val="24"/>
        </w:rPr>
        <w:t>Numerous researchers have addressed the issue of physics-based cyber attacks targeting power transformers. According to Adepu et al. (2019), power interruption attacks targeting power systems have been evolving rapidly. These attacks can disrupt normal power generation operations, increase losses, and tamper with currents and voltages. This can lead to wear and tear, aging of power generators, and unexpected tripping during peak load conditions, ultimately causing physical damage.</w:t>
      </w:r>
      <w:r>
        <w:rPr>
          <w:rFonts w:hint="default"/>
          <w:sz w:val="24"/>
          <w:szCs w:val="24"/>
          <w:lang w:val="en-US"/>
        </w:rPr>
        <w:t xml:space="preserve"> </w:t>
      </w:r>
      <w:r>
        <w:rPr>
          <w:rFonts w:hint="default"/>
          <w:sz w:val="24"/>
          <w:szCs w:val="24"/>
        </w:rPr>
        <w:t>ICS-specific exploit modules, often based on the manufacturer of the relay, have also been identified. However, the aforementioned categories represent the main types of attacks impacting protective relays. To date, eight significant pieces of ICS malware have been discovered: Stuxnet, Havex, BlackEnergy, BlackEnergy2, CrashOverride, Trisis, PipeDream, and Industroyer. Each of these malware variants has targeted ICSs with the goal of causing physical damage and disrupting physical processes.</w:t>
      </w:r>
      <w:r>
        <w:rPr>
          <w:rFonts w:hint="default"/>
          <w:sz w:val="24"/>
          <w:szCs w:val="24"/>
          <w:lang w:val="en-US"/>
        </w:rPr>
        <w:t xml:space="preserve"> </w:t>
      </w:r>
      <w:r>
        <w:rPr>
          <w:rFonts w:hint="default"/>
          <w:sz w:val="24"/>
          <w:szCs w:val="24"/>
        </w:rPr>
        <w:t>Among malware specifically designed to target industrial control systems, the discovery of Incontroller malware stands out as particularly significant. This malware was designed to target energy facilities, and it possesses capabilities that could impact thousands of industrial systems controlling critical infrastructure. Additionally, the existence of Industroyer2 came to light last year. This malware was used in an attack aimed at an energy provider in Ukraine, designed to cause physical damage by manipulating the ICS.</w:t>
      </w:r>
    </w:p>
    <w:p w14:paraId="5AF3E1A3">
      <w:pPr>
        <w:jc w:val="both"/>
        <w:rPr>
          <w:rFonts w:hint="default"/>
          <w:sz w:val="24"/>
          <w:szCs w:val="24"/>
        </w:rPr>
      </w:pPr>
    </w:p>
    <w:p w14:paraId="3F2C4DA2">
      <w:pPr>
        <w:jc w:val="both"/>
        <w:rPr>
          <w:rFonts w:hint="default"/>
          <w:b/>
          <w:bCs/>
          <w:sz w:val="28"/>
          <w:szCs w:val="28"/>
        </w:rPr>
      </w:pPr>
      <w:r>
        <w:rPr>
          <w:rFonts w:hint="default"/>
          <w:b/>
          <w:bCs/>
          <w:sz w:val="28"/>
          <w:szCs w:val="28"/>
        </w:rPr>
        <w:t>Detailed Examples of ICS-Specific Malware:</w:t>
      </w:r>
    </w:p>
    <w:p w14:paraId="0EC1BEBF">
      <w:pPr>
        <w:jc w:val="both"/>
        <w:rPr>
          <w:rFonts w:hint="default"/>
          <w:sz w:val="24"/>
          <w:szCs w:val="24"/>
        </w:rPr>
      </w:pPr>
    </w:p>
    <w:p w14:paraId="7ABC88BB">
      <w:pPr>
        <w:jc w:val="both"/>
        <w:rPr>
          <w:rFonts w:hint="default"/>
          <w:sz w:val="24"/>
          <w:szCs w:val="24"/>
        </w:rPr>
      </w:pPr>
      <w:r>
        <w:rPr>
          <w:rFonts w:hint="default"/>
          <w:b/>
          <w:bCs/>
          <w:sz w:val="24"/>
          <w:szCs w:val="24"/>
          <w:u w:val="single"/>
        </w:rPr>
        <w:t>Stuxnet:</w:t>
      </w:r>
      <w:r>
        <w:rPr>
          <w:rFonts w:hint="default"/>
          <w:sz w:val="24"/>
          <w:szCs w:val="24"/>
        </w:rPr>
        <w:t xml:space="preserve"> Widely regarded as one of the first known instances of malware targeting ICSs, Stuxnet was designed to target Siemens PLCs used in Iran's nuclear program. It caused the centrifuges to spin at irregular speeds, ultimately leading to their physical destruction.</w:t>
      </w:r>
    </w:p>
    <w:p w14:paraId="29DCF368">
      <w:pPr>
        <w:jc w:val="both"/>
        <w:rPr>
          <w:rFonts w:hint="default"/>
          <w:sz w:val="24"/>
          <w:szCs w:val="24"/>
        </w:rPr>
      </w:pPr>
    </w:p>
    <w:p w14:paraId="012683B1">
      <w:pPr>
        <w:jc w:val="both"/>
        <w:rPr>
          <w:rFonts w:hint="default"/>
          <w:sz w:val="24"/>
          <w:szCs w:val="24"/>
        </w:rPr>
      </w:pPr>
      <w:r>
        <w:rPr>
          <w:rFonts w:hint="default"/>
          <w:b/>
          <w:bCs/>
          <w:sz w:val="24"/>
          <w:szCs w:val="24"/>
          <w:u w:val="single"/>
        </w:rPr>
        <w:t>Havex:</w:t>
      </w:r>
      <w:r>
        <w:rPr>
          <w:rFonts w:hint="default"/>
          <w:sz w:val="24"/>
          <w:szCs w:val="24"/>
        </w:rPr>
        <w:t xml:space="preserve"> This malware targeted ICSs by using a remote access trojan (RAT) to gather information and disrupt operations. It primarily targeted the energy sector and was distributed through infected software installers.</w:t>
      </w:r>
    </w:p>
    <w:p w14:paraId="567F9496">
      <w:pPr>
        <w:jc w:val="both"/>
        <w:rPr>
          <w:rFonts w:hint="default"/>
          <w:sz w:val="24"/>
          <w:szCs w:val="24"/>
        </w:rPr>
      </w:pPr>
    </w:p>
    <w:p w14:paraId="411A5094">
      <w:pPr>
        <w:jc w:val="both"/>
        <w:rPr>
          <w:rFonts w:hint="default"/>
          <w:sz w:val="24"/>
          <w:szCs w:val="24"/>
        </w:rPr>
      </w:pPr>
      <w:r>
        <w:rPr>
          <w:rFonts w:hint="default"/>
          <w:b/>
          <w:bCs/>
          <w:sz w:val="24"/>
          <w:szCs w:val="24"/>
          <w:u w:val="single"/>
        </w:rPr>
        <w:t>BlackEnergy and BlackEnergy2:</w:t>
      </w:r>
      <w:r>
        <w:rPr>
          <w:rFonts w:hint="default"/>
          <w:sz w:val="24"/>
          <w:szCs w:val="24"/>
        </w:rPr>
        <w:t xml:space="preserve"> Initially used for cyber espionage, these malware variants evolved to include destructive capabilities. They were used in attacks on Ukraine's power grid, causing significant power outages.</w:t>
      </w:r>
    </w:p>
    <w:p w14:paraId="369A259B">
      <w:pPr>
        <w:jc w:val="both"/>
        <w:rPr>
          <w:rFonts w:hint="default"/>
          <w:sz w:val="24"/>
          <w:szCs w:val="24"/>
        </w:rPr>
      </w:pPr>
    </w:p>
    <w:p w14:paraId="0453B9A4">
      <w:pPr>
        <w:jc w:val="both"/>
        <w:rPr>
          <w:rFonts w:hint="default"/>
          <w:sz w:val="24"/>
          <w:szCs w:val="24"/>
        </w:rPr>
      </w:pPr>
      <w:r>
        <w:rPr>
          <w:rFonts w:hint="default"/>
          <w:b/>
          <w:bCs/>
          <w:sz w:val="24"/>
          <w:szCs w:val="24"/>
          <w:u w:val="single"/>
        </w:rPr>
        <w:t>CrashOverride (also known as Industroyer):</w:t>
      </w:r>
      <w:r>
        <w:rPr>
          <w:rFonts w:hint="default"/>
          <w:sz w:val="24"/>
          <w:szCs w:val="24"/>
        </w:rPr>
        <w:t xml:space="preserve"> This malware specifically targeted electrical substations and could disrupt power grids by manipulating circuit breakers and other critical infrastructure components.</w:t>
      </w:r>
    </w:p>
    <w:p w14:paraId="7E19B77E">
      <w:pPr>
        <w:jc w:val="both"/>
        <w:rPr>
          <w:rFonts w:hint="default"/>
          <w:sz w:val="24"/>
          <w:szCs w:val="24"/>
        </w:rPr>
      </w:pPr>
    </w:p>
    <w:p w14:paraId="53B52534">
      <w:pPr>
        <w:jc w:val="both"/>
        <w:rPr>
          <w:rFonts w:hint="default"/>
          <w:sz w:val="24"/>
          <w:szCs w:val="24"/>
        </w:rPr>
      </w:pPr>
      <w:r>
        <w:rPr>
          <w:rFonts w:hint="default"/>
          <w:b/>
          <w:bCs/>
          <w:sz w:val="24"/>
          <w:szCs w:val="24"/>
          <w:u w:val="single"/>
        </w:rPr>
        <w:t>Trisis (also known as Triton):</w:t>
      </w:r>
      <w:r>
        <w:rPr>
          <w:rFonts w:hint="default"/>
          <w:sz w:val="24"/>
          <w:szCs w:val="24"/>
        </w:rPr>
        <w:t xml:space="preserve"> Targeting safety instrumented systems (SIS), Trisis aimed to disable safety mechanisms in industrial environments, posing a significant risk of physical damage and endangering human lives.</w:t>
      </w:r>
    </w:p>
    <w:p w14:paraId="317E423B">
      <w:pPr>
        <w:jc w:val="both"/>
        <w:rPr>
          <w:rFonts w:hint="default"/>
          <w:sz w:val="24"/>
          <w:szCs w:val="24"/>
        </w:rPr>
      </w:pPr>
    </w:p>
    <w:p w14:paraId="437CB32A">
      <w:pPr>
        <w:jc w:val="both"/>
        <w:rPr>
          <w:rFonts w:hint="default"/>
          <w:sz w:val="24"/>
          <w:szCs w:val="24"/>
        </w:rPr>
      </w:pPr>
      <w:r>
        <w:rPr>
          <w:rFonts w:hint="default"/>
          <w:b/>
          <w:bCs/>
          <w:sz w:val="24"/>
          <w:szCs w:val="24"/>
          <w:u w:val="single"/>
        </w:rPr>
        <w:t>PipeDream:</w:t>
      </w:r>
      <w:r>
        <w:rPr>
          <w:rFonts w:hint="default"/>
          <w:sz w:val="24"/>
          <w:szCs w:val="24"/>
        </w:rPr>
        <w:t xml:space="preserve"> A more recent malware discovered targeting ICSs, PipeDream focuses on disrupting industrial processes by exploiting vulnerabilities in control systems.</w:t>
      </w:r>
    </w:p>
    <w:p w14:paraId="797701C2">
      <w:pPr>
        <w:jc w:val="both"/>
        <w:rPr>
          <w:rFonts w:hint="default"/>
          <w:sz w:val="24"/>
          <w:szCs w:val="24"/>
        </w:rPr>
      </w:pPr>
    </w:p>
    <w:p w14:paraId="0626BDA2">
      <w:pPr>
        <w:jc w:val="both"/>
        <w:rPr>
          <w:rFonts w:hint="default"/>
          <w:sz w:val="24"/>
          <w:szCs w:val="24"/>
        </w:rPr>
      </w:pPr>
      <w:r>
        <w:rPr>
          <w:rFonts w:hint="default"/>
          <w:b/>
          <w:bCs/>
          <w:sz w:val="24"/>
          <w:szCs w:val="24"/>
          <w:u w:val="single"/>
        </w:rPr>
        <w:t>Industroyer and Industroyer2:</w:t>
      </w:r>
      <w:r>
        <w:rPr>
          <w:rFonts w:hint="default"/>
          <w:sz w:val="24"/>
          <w:szCs w:val="24"/>
        </w:rPr>
        <w:t xml:space="preserve"> These malware variants are designed to disrupt power grids by manipulating ICS components. Industroyer2 was used in a high-profile attack on a Ukrainian energy provider, aiming to cause widespread power outages and physical damage.</w:t>
      </w:r>
    </w:p>
    <w:p w14:paraId="2E86971B">
      <w:pPr>
        <w:jc w:val="both"/>
        <w:rPr>
          <w:rFonts w:hint="default"/>
          <w:sz w:val="24"/>
          <w:szCs w:val="24"/>
        </w:rPr>
      </w:pPr>
    </w:p>
    <w:p w14:paraId="044796F7">
      <w:pPr>
        <w:jc w:val="both"/>
        <w:rPr>
          <w:rFonts w:hint="default"/>
          <w:sz w:val="24"/>
          <w:szCs w:val="24"/>
        </w:rPr>
      </w:pPr>
      <w:r>
        <w:rPr>
          <w:rFonts w:hint="default"/>
          <w:sz w:val="24"/>
          <w:szCs w:val="24"/>
        </w:rPr>
        <w:t>In conclusion, the evolving landscape of cyber threats targeting ICSs and digital relays necessitates continuous research and development of advanced protection mechanisms. Understanding the specific attack vectors and developing resilient defense strategies are crucial for safeguarding critical infrastructure against sophisticated cyber-attacks.Here are some mathematical equations and concepts that can be relevant to the topics discussed in the context of cybersecurity in power grids and industrial control systems. These equations cover aspects of detection, security, and analysis:</w:t>
      </w:r>
    </w:p>
    <w:p w14:paraId="43AD067D">
      <w:pPr>
        <w:jc w:val="both"/>
        <w:rPr>
          <w:rFonts w:hint="default"/>
          <w:sz w:val="24"/>
          <w:szCs w:val="24"/>
        </w:rPr>
      </w:pPr>
    </w:p>
    <w:p w14:paraId="55506DEB">
      <w:pPr>
        <w:pStyle w:val="5"/>
        <w:bidi w:val="0"/>
        <w:spacing w:line="240" w:lineRule="auto"/>
        <w:rPr>
          <w:rFonts w:hint="default"/>
          <w:sz w:val="24"/>
          <w:szCs w:val="24"/>
        </w:rPr>
      </w:pPr>
      <w:r>
        <w:rPr>
          <w:rFonts w:hint="default"/>
        </w:rPr>
        <w:t>1. Detection of Anomalies</w:t>
      </w:r>
    </w:p>
    <w:p w14:paraId="38B93B18">
      <w:pPr>
        <w:jc w:val="both"/>
        <w:rPr>
          <w:rFonts w:hint="default"/>
          <w:b/>
          <w:bCs/>
          <w:sz w:val="24"/>
          <w:szCs w:val="24"/>
        </w:rPr>
      </w:pPr>
      <w:r>
        <w:rPr>
          <w:rFonts w:hint="default"/>
          <w:b/>
          <w:bCs/>
          <w:sz w:val="24"/>
          <w:szCs w:val="24"/>
        </w:rPr>
        <w:t>1.1 Statistical Anomaly Detection</w:t>
      </w:r>
    </w:p>
    <w:p w14:paraId="5BBBC1EB">
      <w:pPr>
        <w:numPr>
          <w:ilvl w:val="0"/>
          <w:numId w:val="1"/>
        </w:numPr>
        <w:ind w:left="420" w:leftChars="0" w:hanging="420" w:firstLineChars="0"/>
        <w:jc w:val="both"/>
        <w:rPr>
          <w:rFonts w:hint="default"/>
          <w:b/>
          <w:bCs/>
          <w:sz w:val="24"/>
          <w:szCs w:val="24"/>
          <w:u w:val="single"/>
        </w:rPr>
      </w:pPr>
      <w:r>
        <w:rPr>
          <w:rFonts w:hint="default"/>
          <w:b/>
          <w:bCs/>
          <w:sz w:val="24"/>
          <w:szCs w:val="24"/>
          <w:u w:val="single"/>
        </w:rPr>
        <w:t>Z-score Calculation:</w:t>
      </w:r>
    </w:p>
    <w:p w14:paraId="09B1B778">
      <w:pPr>
        <w:jc w:val="both"/>
        <w:rPr>
          <w:rFonts w:hint="default"/>
          <w:sz w:val="24"/>
          <w:szCs w:val="24"/>
        </w:rPr>
      </w:pPr>
      <w:r>
        <w:drawing>
          <wp:inline distT="0" distB="0" distL="114300" distR="114300">
            <wp:extent cx="4991100" cy="225742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991100" cy="2257425"/>
                    </a:xfrm>
                    <a:prstGeom prst="rect">
                      <a:avLst/>
                    </a:prstGeom>
                    <a:noFill/>
                    <a:ln>
                      <a:noFill/>
                    </a:ln>
                  </pic:spPr>
                </pic:pic>
              </a:graphicData>
            </a:graphic>
          </wp:inline>
        </w:drawing>
      </w:r>
    </w:p>
    <w:p w14:paraId="6209D686">
      <w:pPr>
        <w:numPr>
          <w:ilvl w:val="0"/>
          <w:numId w:val="1"/>
        </w:numPr>
        <w:ind w:left="420" w:leftChars="0" w:hanging="420" w:firstLineChars="0"/>
        <w:jc w:val="both"/>
        <w:rPr>
          <w:rFonts w:hint="default"/>
          <w:sz w:val="24"/>
          <w:szCs w:val="24"/>
        </w:rPr>
      </w:pPr>
      <w:r>
        <w:rPr>
          <w:rFonts w:hint="default"/>
          <w:sz w:val="24"/>
          <w:szCs w:val="24"/>
        </w:rPr>
        <w:t xml:space="preserve">  </w:t>
      </w:r>
      <w:r>
        <w:rPr>
          <w:rFonts w:hint="default"/>
          <w:b/>
          <w:bCs/>
          <w:sz w:val="24"/>
          <w:szCs w:val="24"/>
          <w:u w:val="single"/>
        </w:rPr>
        <w:t>Mahalanobis Distance:</w:t>
      </w:r>
    </w:p>
    <w:p w14:paraId="04DD0193">
      <w:pPr>
        <w:numPr>
          <w:numId w:val="0"/>
        </w:numPr>
        <w:ind w:leftChars="0" w:right="0" w:rightChars="0"/>
        <w:jc w:val="both"/>
        <w:rPr>
          <w:rFonts w:hint="default"/>
          <w:sz w:val="24"/>
          <w:szCs w:val="24"/>
        </w:rPr>
      </w:pPr>
      <w:r>
        <w:drawing>
          <wp:inline distT="0" distB="0" distL="114300" distR="114300">
            <wp:extent cx="5067300" cy="220027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067300" cy="2200275"/>
                    </a:xfrm>
                    <a:prstGeom prst="rect">
                      <a:avLst/>
                    </a:prstGeom>
                    <a:noFill/>
                    <a:ln>
                      <a:noFill/>
                    </a:ln>
                  </pic:spPr>
                </pic:pic>
              </a:graphicData>
            </a:graphic>
          </wp:inline>
        </w:drawing>
      </w:r>
    </w:p>
    <w:p w14:paraId="54752E1A">
      <w:pPr>
        <w:jc w:val="both"/>
        <w:rPr>
          <w:rFonts w:hint="default"/>
          <w:sz w:val="24"/>
          <w:szCs w:val="24"/>
        </w:rPr>
      </w:pPr>
    </w:p>
    <w:p w14:paraId="1608F236">
      <w:pPr>
        <w:jc w:val="both"/>
        <w:rPr>
          <w:rFonts w:hint="default"/>
          <w:b/>
          <w:bCs/>
          <w:sz w:val="24"/>
          <w:szCs w:val="24"/>
        </w:rPr>
      </w:pPr>
      <w:r>
        <w:rPr>
          <w:rFonts w:hint="default"/>
          <w:b/>
          <w:bCs/>
          <w:sz w:val="24"/>
          <w:szCs w:val="24"/>
        </w:rPr>
        <w:t>1.2 Machine Learning-Based Anomaly Detection</w:t>
      </w:r>
    </w:p>
    <w:p w14:paraId="5ECC8B81">
      <w:pPr>
        <w:jc w:val="both"/>
        <w:rPr>
          <w:rFonts w:hint="default"/>
          <w:b/>
          <w:bCs/>
          <w:sz w:val="24"/>
          <w:szCs w:val="24"/>
        </w:rPr>
      </w:pPr>
      <w:r>
        <w:rPr>
          <w:rFonts w:hint="default"/>
          <w:b/>
          <w:bCs/>
          <w:sz w:val="24"/>
          <w:szCs w:val="24"/>
        </w:rPr>
        <w:t>Support Vector Machine (SVM) Classification:</w:t>
      </w:r>
    </w:p>
    <w:p w14:paraId="217A3096">
      <w:pPr>
        <w:jc w:val="both"/>
        <w:rPr>
          <w:rFonts w:hint="default"/>
          <w:sz w:val="24"/>
          <w:szCs w:val="24"/>
        </w:rPr>
      </w:pPr>
      <w:r>
        <w:rPr>
          <w:rFonts w:hint="default"/>
          <w:sz w:val="24"/>
          <w:szCs w:val="24"/>
        </w:rPr>
        <w:t xml:space="preserve">  </w:t>
      </w:r>
      <w:r>
        <w:drawing>
          <wp:inline distT="0" distB="0" distL="114300" distR="114300">
            <wp:extent cx="4953000" cy="21145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4953000" cy="2114550"/>
                    </a:xfrm>
                    <a:prstGeom prst="rect">
                      <a:avLst/>
                    </a:prstGeom>
                    <a:noFill/>
                    <a:ln>
                      <a:noFill/>
                    </a:ln>
                  </pic:spPr>
                </pic:pic>
              </a:graphicData>
            </a:graphic>
          </wp:inline>
        </w:drawing>
      </w:r>
    </w:p>
    <w:p w14:paraId="5C71198E">
      <w:pPr>
        <w:jc w:val="both"/>
        <w:rPr>
          <w:rFonts w:hint="default"/>
          <w:b/>
          <w:bCs/>
          <w:sz w:val="24"/>
          <w:szCs w:val="24"/>
        </w:rPr>
      </w:pPr>
      <w:r>
        <w:rPr>
          <w:rFonts w:hint="default"/>
          <w:b/>
          <w:bCs/>
          <w:sz w:val="24"/>
          <w:szCs w:val="24"/>
        </w:rPr>
        <w:t>Neural Network Activation Function (ReLU):</w:t>
      </w:r>
    </w:p>
    <w:p w14:paraId="47FF060A">
      <w:pPr>
        <w:jc w:val="both"/>
        <w:rPr>
          <w:rFonts w:hint="default"/>
          <w:b/>
          <w:bCs/>
          <w:sz w:val="24"/>
          <w:szCs w:val="24"/>
        </w:rPr>
      </w:pPr>
      <w:r>
        <w:drawing>
          <wp:inline distT="0" distB="0" distL="114300" distR="114300">
            <wp:extent cx="2724150" cy="5715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2724150" cy="571500"/>
                    </a:xfrm>
                    <a:prstGeom prst="rect">
                      <a:avLst/>
                    </a:prstGeom>
                    <a:noFill/>
                    <a:ln>
                      <a:noFill/>
                    </a:ln>
                  </pic:spPr>
                </pic:pic>
              </a:graphicData>
            </a:graphic>
          </wp:inline>
        </w:drawing>
      </w:r>
    </w:p>
    <w:p w14:paraId="48C866E5">
      <w:pPr>
        <w:jc w:val="both"/>
        <w:rPr>
          <w:rFonts w:hint="default"/>
          <w:b/>
          <w:bCs/>
          <w:sz w:val="24"/>
          <w:szCs w:val="24"/>
        </w:rPr>
      </w:pPr>
      <w:r>
        <w:rPr>
          <w:rFonts w:hint="default"/>
          <w:b/>
          <w:bCs/>
          <w:sz w:val="24"/>
          <w:szCs w:val="24"/>
        </w:rPr>
        <w:t>2. Clustering Techniques</w:t>
      </w:r>
    </w:p>
    <w:p w14:paraId="6106B919">
      <w:pPr>
        <w:jc w:val="both"/>
        <w:rPr>
          <w:rFonts w:hint="default"/>
          <w:b/>
          <w:bCs/>
          <w:sz w:val="24"/>
          <w:szCs w:val="24"/>
        </w:rPr>
      </w:pPr>
    </w:p>
    <w:p w14:paraId="42B01012">
      <w:pPr>
        <w:jc w:val="both"/>
        <w:rPr>
          <w:rFonts w:hint="default"/>
          <w:b/>
          <w:bCs/>
          <w:sz w:val="24"/>
          <w:szCs w:val="24"/>
        </w:rPr>
      </w:pPr>
      <w:r>
        <w:rPr>
          <w:rFonts w:hint="default"/>
          <w:b/>
          <w:bCs/>
          <w:sz w:val="24"/>
          <w:szCs w:val="24"/>
        </w:rPr>
        <w:t>2.1 K-Means Clustering</w:t>
      </w:r>
    </w:p>
    <w:p w14:paraId="4936579E">
      <w:pPr>
        <w:jc w:val="both"/>
        <w:rPr>
          <w:rFonts w:hint="default"/>
          <w:b/>
          <w:bCs/>
          <w:sz w:val="24"/>
          <w:szCs w:val="24"/>
        </w:rPr>
      </w:pPr>
      <w:r>
        <w:rPr>
          <w:rFonts w:hint="default"/>
          <w:b/>
          <w:bCs/>
          <w:sz w:val="24"/>
          <w:szCs w:val="24"/>
        </w:rPr>
        <w:t>Objective Function:</w:t>
      </w:r>
    </w:p>
    <w:p w14:paraId="2DB58A8B">
      <w:pPr>
        <w:jc w:val="both"/>
        <w:rPr>
          <w:rFonts w:hint="default"/>
          <w:b/>
          <w:bCs/>
          <w:sz w:val="24"/>
          <w:szCs w:val="24"/>
        </w:rPr>
      </w:pPr>
      <w:r>
        <w:rPr>
          <w:rFonts w:hint="default"/>
          <w:sz w:val="24"/>
          <w:szCs w:val="24"/>
        </w:rPr>
        <w:t xml:space="preserve">  </w:t>
      </w:r>
      <w:r>
        <w:drawing>
          <wp:inline distT="0" distB="0" distL="114300" distR="114300">
            <wp:extent cx="5269865" cy="3039745"/>
            <wp:effectExtent l="0" t="0" r="6985" b="825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5269865" cy="3039745"/>
                    </a:xfrm>
                    <a:prstGeom prst="rect">
                      <a:avLst/>
                    </a:prstGeom>
                    <a:noFill/>
                    <a:ln>
                      <a:noFill/>
                    </a:ln>
                  </pic:spPr>
                </pic:pic>
              </a:graphicData>
            </a:graphic>
          </wp:inline>
        </w:drawing>
      </w:r>
      <w:r>
        <w:rPr>
          <w:rFonts w:hint="default"/>
          <w:b/>
          <w:bCs/>
          <w:sz w:val="24"/>
          <w:szCs w:val="24"/>
        </w:rPr>
        <w:t>2.2 DBSCAN (Density-Based Spatial Clustering of Applications with Noise)</w:t>
      </w:r>
    </w:p>
    <w:p w14:paraId="229BDAC0">
      <w:pPr>
        <w:jc w:val="both"/>
        <w:rPr>
          <w:rFonts w:hint="default"/>
          <w:b/>
          <w:bCs/>
          <w:sz w:val="24"/>
          <w:szCs w:val="24"/>
        </w:rPr>
      </w:pPr>
      <w:r>
        <w:rPr>
          <w:rFonts w:hint="default"/>
          <w:b/>
          <w:bCs/>
          <w:sz w:val="24"/>
          <w:szCs w:val="24"/>
        </w:rPr>
        <w:t>Core Distance:</w:t>
      </w:r>
    </w:p>
    <w:p w14:paraId="754BB811">
      <w:pPr>
        <w:jc w:val="both"/>
        <w:rPr>
          <w:rFonts w:hint="default"/>
          <w:b/>
          <w:bCs/>
          <w:sz w:val="24"/>
          <w:szCs w:val="24"/>
        </w:rPr>
      </w:pPr>
      <w:r>
        <w:drawing>
          <wp:inline distT="0" distB="0" distL="114300" distR="114300">
            <wp:extent cx="5273040" cy="1917700"/>
            <wp:effectExtent l="0" t="0" r="3810" b="635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5273040" cy="1917700"/>
                    </a:xfrm>
                    <a:prstGeom prst="rect">
                      <a:avLst/>
                    </a:prstGeom>
                    <a:noFill/>
                    <a:ln>
                      <a:noFill/>
                    </a:ln>
                  </pic:spPr>
                </pic:pic>
              </a:graphicData>
            </a:graphic>
          </wp:inline>
        </w:drawing>
      </w:r>
      <w:r>
        <w:rPr>
          <w:rFonts w:hint="default"/>
          <w:b/>
          <w:bCs/>
          <w:sz w:val="24"/>
          <w:szCs w:val="24"/>
        </w:rPr>
        <w:t>3. Principal Component Analysis (PCA)</w:t>
      </w:r>
    </w:p>
    <w:p w14:paraId="0CADC6DA">
      <w:pPr>
        <w:jc w:val="both"/>
        <w:rPr>
          <w:rFonts w:hint="default"/>
          <w:b/>
          <w:bCs/>
          <w:sz w:val="24"/>
          <w:szCs w:val="24"/>
        </w:rPr>
      </w:pPr>
      <w:r>
        <w:rPr>
          <w:rFonts w:hint="default"/>
          <w:b/>
          <w:bCs/>
          <w:sz w:val="24"/>
          <w:szCs w:val="24"/>
        </w:rPr>
        <w:t>Covariance Matrix Calculation:</w:t>
      </w:r>
    </w:p>
    <w:p w14:paraId="1B0FADB7">
      <w:pPr>
        <w:jc w:val="both"/>
        <w:rPr>
          <w:rFonts w:hint="default"/>
          <w:sz w:val="24"/>
          <w:szCs w:val="24"/>
        </w:rPr>
      </w:pPr>
      <w:r>
        <w:drawing>
          <wp:inline distT="0" distB="0" distL="114300" distR="114300">
            <wp:extent cx="5272405" cy="1850390"/>
            <wp:effectExtent l="0" t="0" r="4445" b="1651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5272405" cy="1850390"/>
                    </a:xfrm>
                    <a:prstGeom prst="rect">
                      <a:avLst/>
                    </a:prstGeom>
                    <a:noFill/>
                    <a:ln>
                      <a:noFill/>
                    </a:ln>
                  </pic:spPr>
                </pic:pic>
              </a:graphicData>
            </a:graphic>
          </wp:inline>
        </w:drawing>
      </w:r>
      <w:r>
        <w:rPr>
          <w:rFonts w:hint="default"/>
          <w:b/>
          <w:bCs/>
          <w:sz w:val="24"/>
          <w:szCs w:val="24"/>
        </w:rPr>
        <w:t>PCA Transformation:</w:t>
      </w:r>
    </w:p>
    <w:p w14:paraId="47C2728B">
      <w:pPr>
        <w:jc w:val="both"/>
      </w:pPr>
      <w:r>
        <w:drawing>
          <wp:inline distT="0" distB="0" distL="114300" distR="114300">
            <wp:extent cx="5105400" cy="2124075"/>
            <wp:effectExtent l="0" t="0" r="0" b="952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5"/>
                    <a:stretch>
                      <a:fillRect/>
                    </a:stretch>
                  </pic:blipFill>
                  <pic:spPr>
                    <a:xfrm>
                      <a:off x="0" y="0"/>
                      <a:ext cx="5105400" cy="2124075"/>
                    </a:xfrm>
                    <a:prstGeom prst="rect">
                      <a:avLst/>
                    </a:prstGeom>
                    <a:noFill/>
                    <a:ln>
                      <a:noFill/>
                    </a:ln>
                  </pic:spPr>
                </pic:pic>
              </a:graphicData>
            </a:graphic>
          </wp:inline>
        </w:drawing>
      </w:r>
    </w:p>
    <w:p w14:paraId="20ED2CF5">
      <w:pPr>
        <w:jc w:val="both"/>
        <w:rPr>
          <w:rFonts w:hint="default"/>
          <w:b/>
          <w:bCs/>
          <w:sz w:val="24"/>
          <w:szCs w:val="24"/>
        </w:rPr>
      </w:pPr>
      <w:r>
        <w:rPr>
          <w:rFonts w:hint="default"/>
          <w:b/>
          <w:bCs/>
          <w:sz w:val="24"/>
          <w:szCs w:val="24"/>
        </w:rPr>
        <w:t>4. Semi-Supervised Learning Techniques</w:t>
      </w:r>
    </w:p>
    <w:p w14:paraId="02E3B36F">
      <w:pPr>
        <w:jc w:val="both"/>
        <w:rPr>
          <w:rFonts w:hint="default"/>
          <w:b/>
          <w:bCs/>
          <w:sz w:val="24"/>
          <w:szCs w:val="24"/>
        </w:rPr>
      </w:pPr>
    </w:p>
    <w:p w14:paraId="284672EA">
      <w:pPr>
        <w:jc w:val="both"/>
        <w:rPr>
          <w:rFonts w:hint="default"/>
          <w:b/>
          <w:bCs/>
          <w:sz w:val="24"/>
          <w:szCs w:val="24"/>
        </w:rPr>
      </w:pPr>
      <w:r>
        <w:rPr>
          <w:rFonts w:hint="default"/>
          <w:b/>
          <w:bCs/>
          <w:sz w:val="24"/>
          <w:szCs w:val="24"/>
        </w:rPr>
        <w:t>4.1 Co-Training</w:t>
      </w:r>
    </w:p>
    <w:p w14:paraId="0E5D59B7">
      <w:pPr>
        <w:jc w:val="both"/>
        <w:rPr>
          <w:rFonts w:hint="default"/>
          <w:b/>
          <w:bCs/>
          <w:sz w:val="24"/>
          <w:szCs w:val="24"/>
        </w:rPr>
      </w:pPr>
      <w:r>
        <w:rPr>
          <w:rFonts w:hint="default"/>
          <w:b/>
          <w:bCs/>
          <w:sz w:val="24"/>
          <w:szCs w:val="24"/>
        </w:rPr>
        <w:t>Co-Training Update Rule:</w:t>
      </w:r>
    </w:p>
    <w:p w14:paraId="797AE845">
      <w:pPr>
        <w:jc w:val="both"/>
        <w:rPr>
          <w:rFonts w:hint="default"/>
          <w:b/>
          <w:bCs/>
          <w:sz w:val="24"/>
          <w:szCs w:val="24"/>
        </w:rPr>
      </w:pPr>
      <w:r>
        <w:rPr>
          <w:rFonts w:hint="default"/>
          <w:sz w:val="24"/>
          <w:szCs w:val="24"/>
        </w:rPr>
        <w:t xml:space="preserve">  </w:t>
      </w:r>
      <w:r>
        <w:drawing>
          <wp:inline distT="0" distB="0" distL="114300" distR="114300">
            <wp:extent cx="5269865" cy="1880870"/>
            <wp:effectExtent l="0" t="0" r="6985" b="508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6"/>
                    <a:stretch>
                      <a:fillRect/>
                    </a:stretch>
                  </pic:blipFill>
                  <pic:spPr>
                    <a:xfrm>
                      <a:off x="0" y="0"/>
                      <a:ext cx="5269865" cy="1880870"/>
                    </a:xfrm>
                    <a:prstGeom prst="rect">
                      <a:avLst/>
                    </a:prstGeom>
                    <a:noFill/>
                    <a:ln>
                      <a:noFill/>
                    </a:ln>
                  </pic:spPr>
                </pic:pic>
              </a:graphicData>
            </a:graphic>
          </wp:inline>
        </w:drawing>
      </w:r>
      <w:r>
        <w:rPr>
          <w:rFonts w:hint="default"/>
          <w:b/>
          <w:bCs/>
          <w:sz w:val="24"/>
          <w:szCs w:val="24"/>
        </w:rPr>
        <w:t>4.2 Self-Training</w:t>
      </w:r>
    </w:p>
    <w:p w14:paraId="7BF8185C">
      <w:pPr>
        <w:jc w:val="both"/>
        <w:rPr>
          <w:rFonts w:hint="default"/>
          <w:b/>
          <w:bCs/>
          <w:sz w:val="24"/>
          <w:szCs w:val="24"/>
        </w:rPr>
      </w:pPr>
      <w:r>
        <w:rPr>
          <w:rFonts w:hint="default"/>
          <w:b/>
          <w:bCs/>
          <w:sz w:val="24"/>
          <w:szCs w:val="24"/>
        </w:rPr>
        <w:t>Self-Training Update Rule:</w:t>
      </w:r>
    </w:p>
    <w:p w14:paraId="5648ECB9">
      <w:pPr>
        <w:jc w:val="both"/>
        <w:rPr>
          <w:rFonts w:hint="default"/>
          <w:b/>
          <w:bCs/>
          <w:sz w:val="24"/>
          <w:szCs w:val="24"/>
        </w:rPr>
      </w:pPr>
      <w:r>
        <w:drawing>
          <wp:inline distT="0" distB="0" distL="114300" distR="114300">
            <wp:extent cx="5274310" cy="1381760"/>
            <wp:effectExtent l="0" t="0" r="2540" b="889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7"/>
                    <a:stretch>
                      <a:fillRect/>
                    </a:stretch>
                  </pic:blipFill>
                  <pic:spPr>
                    <a:xfrm>
                      <a:off x="0" y="0"/>
                      <a:ext cx="5274310" cy="1381760"/>
                    </a:xfrm>
                    <a:prstGeom prst="rect">
                      <a:avLst/>
                    </a:prstGeom>
                    <a:noFill/>
                    <a:ln>
                      <a:noFill/>
                    </a:ln>
                  </pic:spPr>
                </pic:pic>
              </a:graphicData>
            </a:graphic>
          </wp:inline>
        </w:drawing>
      </w:r>
      <w:r>
        <w:rPr>
          <w:rFonts w:hint="default"/>
          <w:b/>
          <w:bCs/>
          <w:sz w:val="24"/>
          <w:szCs w:val="24"/>
        </w:rPr>
        <w:t>5. Deep Learning Techniques</w:t>
      </w:r>
    </w:p>
    <w:p w14:paraId="61289CFE">
      <w:pPr>
        <w:jc w:val="both"/>
        <w:rPr>
          <w:rFonts w:hint="default"/>
          <w:b/>
          <w:bCs/>
          <w:sz w:val="24"/>
          <w:szCs w:val="24"/>
        </w:rPr>
      </w:pPr>
    </w:p>
    <w:p w14:paraId="2CBA7C2F">
      <w:pPr>
        <w:jc w:val="both"/>
        <w:rPr>
          <w:rFonts w:hint="default"/>
          <w:b/>
          <w:bCs/>
          <w:sz w:val="24"/>
          <w:szCs w:val="24"/>
        </w:rPr>
      </w:pPr>
      <w:r>
        <w:rPr>
          <w:rFonts w:hint="default"/>
          <w:b/>
          <w:bCs/>
          <w:sz w:val="24"/>
          <w:szCs w:val="24"/>
        </w:rPr>
        <w:t>5.1 Convolutional Neural Networks (CNNs)</w:t>
      </w:r>
    </w:p>
    <w:p w14:paraId="5E4D0743">
      <w:pPr>
        <w:jc w:val="both"/>
        <w:rPr>
          <w:rFonts w:hint="default"/>
          <w:b/>
          <w:bCs/>
          <w:sz w:val="24"/>
          <w:szCs w:val="24"/>
        </w:rPr>
      </w:pPr>
      <w:r>
        <w:rPr>
          <w:rFonts w:hint="default"/>
          <w:b/>
          <w:bCs/>
          <w:sz w:val="24"/>
          <w:szCs w:val="24"/>
        </w:rPr>
        <w:t>Convolution Operation:</w:t>
      </w:r>
    </w:p>
    <w:p w14:paraId="4483148F">
      <w:pPr>
        <w:jc w:val="both"/>
        <w:rPr>
          <w:rFonts w:hint="default"/>
          <w:sz w:val="24"/>
          <w:szCs w:val="24"/>
        </w:rPr>
      </w:pPr>
      <w:r>
        <w:drawing>
          <wp:inline distT="0" distB="0" distL="114300" distR="114300">
            <wp:extent cx="5270500" cy="2132965"/>
            <wp:effectExtent l="0" t="0" r="6350" b="63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8"/>
                    <a:stretch>
                      <a:fillRect/>
                    </a:stretch>
                  </pic:blipFill>
                  <pic:spPr>
                    <a:xfrm>
                      <a:off x="0" y="0"/>
                      <a:ext cx="5270500" cy="2132965"/>
                    </a:xfrm>
                    <a:prstGeom prst="rect">
                      <a:avLst/>
                    </a:prstGeom>
                    <a:noFill/>
                    <a:ln>
                      <a:noFill/>
                    </a:ln>
                  </pic:spPr>
                </pic:pic>
              </a:graphicData>
            </a:graphic>
          </wp:inline>
        </w:drawing>
      </w:r>
    </w:p>
    <w:p w14:paraId="44878392">
      <w:pPr>
        <w:jc w:val="both"/>
        <w:rPr>
          <w:rFonts w:hint="default"/>
          <w:b/>
          <w:bCs/>
          <w:sz w:val="24"/>
          <w:szCs w:val="24"/>
        </w:rPr>
      </w:pPr>
      <w:r>
        <w:rPr>
          <w:rFonts w:hint="default"/>
          <w:b/>
          <w:bCs/>
          <w:sz w:val="24"/>
          <w:szCs w:val="24"/>
        </w:rPr>
        <w:t>Pooling Operation (Max Pooling):</w:t>
      </w:r>
    </w:p>
    <w:p w14:paraId="4FEE95E7">
      <w:pPr>
        <w:jc w:val="both"/>
      </w:pPr>
      <w:r>
        <w:drawing>
          <wp:inline distT="0" distB="0" distL="114300" distR="114300">
            <wp:extent cx="3943350" cy="55245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9"/>
                    <a:stretch>
                      <a:fillRect/>
                    </a:stretch>
                  </pic:blipFill>
                  <pic:spPr>
                    <a:xfrm>
                      <a:off x="0" y="0"/>
                      <a:ext cx="3943350" cy="552450"/>
                    </a:xfrm>
                    <a:prstGeom prst="rect">
                      <a:avLst/>
                    </a:prstGeom>
                    <a:noFill/>
                    <a:ln>
                      <a:noFill/>
                    </a:ln>
                  </pic:spPr>
                </pic:pic>
              </a:graphicData>
            </a:graphic>
          </wp:inline>
        </w:drawing>
      </w:r>
    </w:p>
    <w:p w14:paraId="41973DAD">
      <w:pPr>
        <w:jc w:val="both"/>
        <w:rPr>
          <w:rFonts w:hint="default"/>
          <w:b/>
          <w:bCs/>
          <w:sz w:val="24"/>
          <w:szCs w:val="24"/>
        </w:rPr>
      </w:pPr>
      <w:r>
        <w:rPr>
          <w:rFonts w:hint="default"/>
          <w:b/>
          <w:bCs/>
          <w:sz w:val="24"/>
          <w:szCs w:val="24"/>
        </w:rPr>
        <w:t>5.2 Recurrent Neural Networks (RNNs)</w:t>
      </w:r>
    </w:p>
    <w:p w14:paraId="5A0CB587">
      <w:pPr>
        <w:jc w:val="both"/>
        <w:rPr>
          <w:rFonts w:hint="default"/>
          <w:b/>
          <w:bCs/>
          <w:sz w:val="24"/>
          <w:szCs w:val="24"/>
        </w:rPr>
      </w:pPr>
      <w:r>
        <w:rPr>
          <w:rFonts w:hint="default"/>
          <w:b/>
          <w:bCs/>
          <w:sz w:val="24"/>
          <w:szCs w:val="24"/>
        </w:rPr>
        <w:t>RNN Update Rule:</w:t>
      </w:r>
    </w:p>
    <w:p w14:paraId="72708EEE">
      <w:pPr>
        <w:jc w:val="both"/>
      </w:pPr>
      <w:r>
        <w:drawing>
          <wp:inline distT="0" distB="0" distL="114300" distR="114300">
            <wp:extent cx="5019675" cy="2743200"/>
            <wp:effectExtent l="0" t="0" r="952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0"/>
                    <a:stretch>
                      <a:fillRect/>
                    </a:stretch>
                  </pic:blipFill>
                  <pic:spPr>
                    <a:xfrm>
                      <a:off x="0" y="0"/>
                      <a:ext cx="5019675" cy="2743200"/>
                    </a:xfrm>
                    <a:prstGeom prst="rect">
                      <a:avLst/>
                    </a:prstGeom>
                    <a:noFill/>
                    <a:ln>
                      <a:noFill/>
                    </a:ln>
                  </pic:spPr>
                </pic:pic>
              </a:graphicData>
            </a:graphic>
          </wp:inline>
        </w:drawing>
      </w:r>
    </w:p>
    <w:p w14:paraId="596ABB10">
      <w:pPr>
        <w:jc w:val="both"/>
        <w:rPr>
          <w:rFonts w:hint="default"/>
          <w:b/>
          <w:bCs/>
          <w:sz w:val="24"/>
          <w:szCs w:val="24"/>
        </w:rPr>
      </w:pPr>
      <w:r>
        <w:rPr>
          <w:rFonts w:hint="default"/>
          <w:b/>
          <w:bCs/>
          <w:sz w:val="24"/>
          <w:szCs w:val="24"/>
        </w:rPr>
        <w:t>5.3 Autoencoders</w:t>
      </w:r>
    </w:p>
    <w:p w14:paraId="21AEED47">
      <w:pPr>
        <w:jc w:val="both"/>
        <w:rPr>
          <w:rFonts w:hint="default"/>
          <w:b/>
          <w:bCs/>
          <w:sz w:val="24"/>
          <w:szCs w:val="24"/>
        </w:rPr>
      </w:pPr>
      <w:r>
        <w:rPr>
          <w:rFonts w:hint="default"/>
          <w:b/>
          <w:bCs/>
          <w:sz w:val="24"/>
          <w:szCs w:val="24"/>
        </w:rPr>
        <w:t>Reconstruction Loss:</w:t>
      </w:r>
    </w:p>
    <w:p w14:paraId="7EB859E1">
      <w:pPr>
        <w:jc w:val="both"/>
      </w:pPr>
      <w:r>
        <w:rPr>
          <w:rFonts w:hint="default"/>
          <w:sz w:val="24"/>
          <w:szCs w:val="24"/>
        </w:rPr>
        <w:t xml:space="preserve"> </w:t>
      </w:r>
      <w:r>
        <w:drawing>
          <wp:inline distT="0" distB="0" distL="114300" distR="114300">
            <wp:extent cx="5029200" cy="2162175"/>
            <wp:effectExtent l="0" t="0" r="0" b="952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1"/>
                    <a:stretch>
                      <a:fillRect/>
                    </a:stretch>
                  </pic:blipFill>
                  <pic:spPr>
                    <a:xfrm>
                      <a:off x="0" y="0"/>
                      <a:ext cx="5029200" cy="2162175"/>
                    </a:xfrm>
                    <a:prstGeom prst="rect">
                      <a:avLst/>
                    </a:prstGeom>
                    <a:noFill/>
                    <a:ln>
                      <a:noFill/>
                    </a:ln>
                  </pic:spPr>
                </pic:pic>
              </a:graphicData>
            </a:graphic>
          </wp:inline>
        </w:drawing>
      </w:r>
    </w:p>
    <w:p w14:paraId="675EB20A">
      <w:pPr>
        <w:jc w:val="both"/>
        <w:rPr>
          <w:rFonts w:hint="default"/>
          <w:sz w:val="24"/>
          <w:szCs w:val="24"/>
        </w:rPr>
      </w:pPr>
      <w:r>
        <w:rPr>
          <w:rFonts w:hint="default"/>
          <w:sz w:val="24"/>
          <w:szCs w:val="24"/>
        </w:rPr>
        <w:t>These equations provide a foundation for understanding the mathematical aspects of various techniques used in cybersecurity for power grids and industrial control systems.</w:t>
      </w:r>
    </w:p>
    <w:p w14:paraId="0BBD69CF">
      <w:pPr>
        <w:pStyle w:val="3"/>
        <w:bidi w:val="0"/>
        <w:spacing w:line="240" w:lineRule="auto"/>
        <w:rPr>
          <w:rFonts w:hint="default"/>
        </w:rPr>
      </w:pPr>
      <w:r>
        <w:t>Challenges</w:t>
      </w:r>
    </w:p>
    <w:p w14:paraId="7BEA5081">
      <w:pPr>
        <w:pStyle w:val="14"/>
        <w:keepNext w:val="0"/>
        <w:keepLines w:val="0"/>
        <w:widowControl/>
        <w:suppressLineNumbers w:val="0"/>
        <w:jc w:val="both"/>
      </w:pPr>
      <w:r>
        <w:t>Effective detection of physics-based malware and intrusions in power grids faces numerous challenges:</w:t>
      </w:r>
    </w:p>
    <w:p w14:paraId="4F9752A5">
      <w:pPr>
        <w:pStyle w:val="14"/>
        <w:keepNext w:val="0"/>
        <w:keepLines w:val="0"/>
        <w:widowControl/>
        <w:numPr>
          <w:ilvl w:val="0"/>
          <w:numId w:val="2"/>
        </w:numPr>
        <w:suppressLineNumbers w:val="0"/>
        <w:ind w:left="425" w:leftChars="0" w:hanging="425" w:firstLineChars="0"/>
        <w:jc w:val="both"/>
      </w:pPr>
      <w:r>
        <w:rPr>
          <w:rStyle w:val="15"/>
        </w:rPr>
        <w:t>Intelligent Cyber-Attacks</w:t>
      </w:r>
      <w:r>
        <w:t>: Modern cyber-attacks are increasingly sophisticated and designed to evade detection by exploiting the constraints of physics model-based solutions. Attackers can manipulate system parameters to mimic normal operating conditions, making it challenging to identify malicious activities.</w:t>
      </w:r>
    </w:p>
    <w:p w14:paraId="3146A618">
      <w:pPr>
        <w:pStyle w:val="14"/>
        <w:keepNext w:val="0"/>
        <w:keepLines w:val="0"/>
        <w:widowControl/>
        <w:numPr>
          <w:ilvl w:val="0"/>
          <w:numId w:val="2"/>
        </w:numPr>
        <w:suppressLineNumbers w:val="0"/>
        <w:ind w:left="425" w:leftChars="0" w:hanging="425" w:firstLineChars="0"/>
        <w:jc w:val="both"/>
      </w:pPr>
      <w:r>
        <w:rPr>
          <w:rStyle w:val="15"/>
        </w:rPr>
        <w:t>Communication Vulnerabilities in Internet-Connected Components</w:t>
      </w:r>
      <w:r>
        <w:t>: Smart grid interfaces often rely on standardized Internet protocols that have known vulnerabilities. For instance, the Inter-Control Center Communications Protocol (ICCP), used for data exchange between control centers, has a critical buffer overflow vulnerability (Quincozes et al., 2021). These vulnerabilities can be exploited to launch attacks on the grid, compromising its integrity and reliability.</w:t>
      </w:r>
    </w:p>
    <w:p w14:paraId="456F0D61">
      <w:pPr>
        <w:pStyle w:val="14"/>
        <w:keepNext w:val="0"/>
        <w:keepLines w:val="0"/>
        <w:widowControl/>
        <w:numPr>
          <w:ilvl w:val="0"/>
          <w:numId w:val="2"/>
        </w:numPr>
        <w:suppressLineNumbers w:val="0"/>
        <w:ind w:left="425" w:leftChars="0" w:hanging="425" w:firstLineChars="0"/>
        <w:jc w:val="both"/>
      </w:pPr>
      <w:r>
        <w:rPr>
          <w:rStyle w:val="15"/>
        </w:rPr>
        <w:t>Real-Timeliness Nature</w:t>
      </w:r>
      <w:r>
        <w:t>: Real-time decision-making is crucial in ICSs to ensure system availability and stability. This necessitates considering both physical and cyber interactions in any cyber-physical system (CPS) security design. The dynamic nature of ICS environments makes it challenging to develop and deploy robust attack-detection and attack-resilient solutions that can respond in real-time.</w:t>
      </w:r>
    </w:p>
    <w:p w14:paraId="63AE0F7D">
      <w:pPr>
        <w:pStyle w:val="14"/>
        <w:keepNext w:val="0"/>
        <w:keepLines w:val="0"/>
        <w:widowControl/>
        <w:numPr>
          <w:ilvl w:val="0"/>
          <w:numId w:val="2"/>
        </w:numPr>
        <w:suppressLineNumbers w:val="0"/>
        <w:ind w:left="425" w:leftChars="0" w:hanging="425" w:firstLineChars="0"/>
        <w:jc w:val="both"/>
      </w:pPr>
      <w:r>
        <w:rPr>
          <w:rStyle w:val="15"/>
        </w:rPr>
        <w:t>Change Management</w:t>
      </w:r>
      <w:r>
        <w:t>: The high number of stakeholders involved in ICS operations can lead to uncoordinated changes, which pose significant security risks (Quincozes et al., 2021). Proper coordination among stakeholders is essential, especially when changes affect ICS components, to prevent vulnerabilities from being introduced or exploited.</w:t>
      </w:r>
    </w:p>
    <w:p w14:paraId="4CA13D3F">
      <w:pPr>
        <w:pStyle w:val="14"/>
        <w:keepNext w:val="0"/>
        <w:keepLines w:val="0"/>
        <w:widowControl/>
        <w:numPr>
          <w:ilvl w:val="0"/>
          <w:numId w:val="2"/>
        </w:numPr>
        <w:suppressLineNumbers w:val="0"/>
        <w:ind w:left="425" w:leftChars="0" w:hanging="425" w:firstLineChars="0"/>
        <w:jc w:val="both"/>
      </w:pPr>
      <w:r>
        <w:rPr>
          <w:rStyle w:val="15"/>
        </w:rPr>
        <w:t>Environment-Dependence</w:t>
      </w:r>
      <w:r>
        <w:t>: Each ICS environment is unique, making it difficult to implement a one-size-fits-all detection approach for physics-based attacks. Algorithms developed using limited datasets may yield false positives or miss actual threats when applied to different environments, leading to inaccurate detection and potential system failures.</w:t>
      </w:r>
    </w:p>
    <w:p w14:paraId="17CE6D75">
      <w:pPr>
        <w:pStyle w:val="14"/>
        <w:keepNext w:val="0"/>
        <w:keepLines w:val="0"/>
        <w:widowControl/>
        <w:numPr>
          <w:ilvl w:val="0"/>
          <w:numId w:val="2"/>
        </w:numPr>
        <w:suppressLineNumbers w:val="0"/>
        <w:ind w:left="425" w:leftChars="0" w:hanging="425" w:firstLineChars="0"/>
        <w:jc w:val="both"/>
      </w:pPr>
      <w:r>
        <w:rPr>
          <w:rStyle w:val="15"/>
        </w:rPr>
        <w:t>Hardware/Software Dependencies</w:t>
      </w:r>
      <w:r>
        <w:t>: The diverse range of smart grid equipment from different vendors presents a challenge in managing vulnerabilities. Updating and patching various equipment models and versions is complex, as different firmware and operating systems may be in use. Additionally, robust protection is needed for all associated systems and components, including wireless protocols and low-level devices like Remote Terminal Units (RTUs), Programmable Logic Controllers (PLCs), and remote relays (Koutsandria et al., 2017).</w:t>
      </w:r>
    </w:p>
    <w:p w14:paraId="616D77CE">
      <w:pPr>
        <w:pStyle w:val="14"/>
        <w:keepNext w:val="0"/>
        <w:keepLines w:val="0"/>
        <w:widowControl/>
        <w:numPr>
          <w:ilvl w:val="0"/>
          <w:numId w:val="2"/>
        </w:numPr>
        <w:suppressLineNumbers w:val="0"/>
        <w:ind w:left="425" w:leftChars="0" w:hanging="425" w:firstLineChars="0"/>
        <w:jc w:val="both"/>
      </w:pPr>
      <w:r>
        <w:rPr>
          <w:rStyle w:val="15"/>
        </w:rPr>
        <w:t>Scalability Issues</w:t>
      </w:r>
      <w:r>
        <w:t>: As smart grids expand, the scalability of intrusion detection systems (IDS) becomes a significant concern. Ensuring that IDS solutions can handle increased data volume, variety, and velocity while maintaining performance and accuracy is critical. This includes the ability to process and analyze data from various sources in real-time to detect and mitigate threats promptly.</w:t>
      </w:r>
    </w:p>
    <w:p w14:paraId="490E6F74">
      <w:pPr>
        <w:pStyle w:val="14"/>
        <w:keepNext w:val="0"/>
        <w:keepLines w:val="0"/>
        <w:widowControl/>
        <w:numPr>
          <w:ilvl w:val="0"/>
          <w:numId w:val="2"/>
        </w:numPr>
        <w:suppressLineNumbers w:val="0"/>
        <w:ind w:left="425" w:leftChars="0" w:hanging="425" w:firstLineChars="0"/>
        <w:jc w:val="both"/>
      </w:pPr>
      <w:r>
        <w:rPr>
          <w:rStyle w:val="15"/>
        </w:rPr>
        <w:t>Interoperability Challenges</w:t>
      </w:r>
      <w:r>
        <w:t>: The integration of various systems and devices from different manufacturers necessitates interoperability. However, achieving seamless interoperability can be challenging due to differences in communication protocols, data formats, and security standards. Ensuring consistent and effective security measures across all systems is essential to protect the grid from attacks.</w:t>
      </w:r>
    </w:p>
    <w:p w14:paraId="69C2F2CA">
      <w:pPr>
        <w:pStyle w:val="14"/>
        <w:keepNext w:val="0"/>
        <w:keepLines w:val="0"/>
        <w:widowControl/>
        <w:numPr>
          <w:ilvl w:val="0"/>
          <w:numId w:val="2"/>
        </w:numPr>
        <w:suppressLineNumbers w:val="0"/>
        <w:ind w:left="425" w:leftChars="0" w:hanging="425" w:firstLineChars="0"/>
        <w:jc w:val="both"/>
      </w:pPr>
      <w:r>
        <w:rPr>
          <w:rStyle w:val="15"/>
        </w:rPr>
        <w:t>Complexity of Attack Vectors</w:t>
      </w:r>
      <w:r>
        <w:t>: Attack vectors in ICS environments are complex and multifaceted, involving multiple stages and techniques. Understanding and modeling these attack vectors requires in-depth knowledge of both cyber and physical systems. Developing comprehensive detection mechanisms that can identify complex attack patterns is crucial but challenging.</w:t>
      </w:r>
    </w:p>
    <w:p w14:paraId="14F2A486">
      <w:pPr>
        <w:pStyle w:val="14"/>
        <w:keepNext w:val="0"/>
        <w:keepLines w:val="0"/>
        <w:widowControl/>
        <w:numPr>
          <w:ilvl w:val="0"/>
          <w:numId w:val="2"/>
        </w:numPr>
        <w:suppressLineNumbers w:val="0"/>
        <w:ind w:left="425" w:leftChars="0" w:hanging="425" w:firstLineChars="0"/>
        <w:jc w:val="both"/>
      </w:pPr>
      <w:r>
        <w:rPr>
          <w:rStyle w:val="15"/>
        </w:rPr>
        <w:t>Resource Constraints</w:t>
      </w:r>
      <w:r>
        <w:t>: ICS devices often have limited computational resources, which can hinder the implementation of sophisticated security measures. Balancing the need for robust security with the resource limitations of ICS devices is a significant challenge. This includes optimizing detection algorithms to operate efficiently on resource-constrained devices.</w:t>
      </w:r>
    </w:p>
    <w:p w14:paraId="1DAA51B4">
      <w:pPr>
        <w:pStyle w:val="14"/>
        <w:keepNext w:val="0"/>
        <w:keepLines w:val="0"/>
        <w:widowControl/>
        <w:numPr>
          <w:ilvl w:val="0"/>
          <w:numId w:val="2"/>
        </w:numPr>
        <w:suppressLineNumbers w:val="0"/>
        <w:ind w:left="425" w:leftChars="0" w:hanging="425" w:firstLineChars="0"/>
        <w:jc w:val="both"/>
      </w:pPr>
      <w:r>
        <w:rPr>
          <w:rStyle w:val="15"/>
        </w:rPr>
        <w:t>Legacy Systems</w:t>
      </w:r>
      <w:r>
        <w:t>: Many ICS environments still rely on legacy systems that were not designed with modern cybersecurity threats in mind. Upgrading or retrofitting these systems to incorporate advanced security features can be costly and technically challenging. Ensuring the security of legacy systems while maintaining operational continuity is a critical concern.</w:t>
      </w:r>
    </w:p>
    <w:p w14:paraId="72ABB87F">
      <w:pPr>
        <w:pStyle w:val="14"/>
        <w:keepNext w:val="0"/>
        <w:keepLines w:val="0"/>
        <w:widowControl/>
        <w:numPr>
          <w:ilvl w:val="0"/>
          <w:numId w:val="2"/>
        </w:numPr>
        <w:suppressLineNumbers w:val="0"/>
        <w:ind w:left="425" w:leftChars="0" w:hanging="425" w:firstLineChars="0"/>
        <w:jc w:val="both"/>
      </w:pPr>
      <w:r>
        <w:rPr>
          <w:rStyle w:val="15"/>
        </w:rPr>
        <w:t>Human Factors</w:t>
      </w:r>
      <w:r>
        <w:t>: Human factors, including operator training, awareness, and response to security incidents, play a crucial role in the overall security posture of ICS environments. Ensuring that personnel are adequately trained to recognize and respond to cyber threats is essential. Additionally, minimizing the potential for human error that could compromise security measures is a constant challenge.</w:t>
      </w:r>
    </w:p>
    <w:p w14:paraId="3B87D768">
      <w:pPr>
        <w:pStyle w:val="14"/>
        <w:keepNext w:val="0"/>
        <w:keepLines w:val="0"/>
        <w:widowControl/>
        <w:numPr>
          <w:ilvl w:val="0"/>
          <w:numId w:val="2"/>
        </w:numPr>
        <w:suppressLineNumbers w:val="0"/>
        <w:ind w:left="425" w:leftChars="0" w:hanging="425" w:firstLineChars="0"/>
        <w:jc w:val="both"/>
      </w:pPr>
      <w:r>
        <w:rPr>
          <w:rStyle w:val="15"/>
        </w:rPr>
        <w:t>Regulatory Compliance</w:t>
      </w:r>
      <w:r>
        <w:t>: Adhering to regulatory requirements and industry standards for ICS security is essential but can be challenging due to the evolving nature of cyber threats. Ensuring compliance with regulations while maintaining operational efficiency and security can be a complex task, requiring continuous monitoring and adaptation of security practices.</w:t>
      </w:r>
    </w:p>
    <w:p w14:paraId="7CC4F8D9">
      <w:pPr>
        <w:pStyle w:val="14"/>
        <w:keepNext w:val="0"/>
        <w:keepLines w:val="0"/>
        <w:widowControl/>
        <w:suppressLineNumbers w:val="0"/>
        <w:jc w:val="both"/>
      </w:pPr>
      <w:r>
        <w:t>Addressing these challenges requires a multi-faceted approach that combines technological innovation, rigorous testing, stakeholder collaboration, and continuous monitoring. By developing advanced detection mechanisms, enhancing coordination among stakeholders, and prioritizing security in design and operation, the resilience of power grids against cyber-attacks can be significantly improved.</w:t>
      </w:r>
    </w:p>
    <w:p w14:paraId="626B5548">
      <w:pPr>
        <w:pStyle w:val="3"/>
        <w:bidi w:val="0"/>
        <w:spacing w:line="240" w:lineRule="auto"/>
        <w:rPr>
          <w:rFonts w:hint="default"/>
        </w:rPr>
      </w:pPr>
      <w:r>
        <w:rPr>
          <w:rFonts w:hint="default"/>
        </w:rPr>
        <w:t>Literature Review</w:t>
      </w:r>
    </w:p>
    <w:p w14:paraId="6D75EB68">
      <w:pPr>
        <w:pStyle w:val="5"/>
        <w:bidi w:val="0"/>
        <w:spacing w:line="240" w:lineRule="auto"/>
        <w:rPr>
          <w:rFonts w:hint="default"/>
        </w:rPr>
      </w:pPr>
      <w:r>
        <w:rPr>
          <w:rFonts w:hint="default"/>
        </w:rPr>
        <w:t>General Approaches</w:t>
      </w:r>
    </w:p>
    <w:p w14:paraId="693E74B5">
      <w:pPr>
        <w:jc w:val="both"/>
        <w:rPr>
          <w:rFonts w:hint="default" w:ascii="Times New Roman" w:hAnsi="Times New Roman" w:cs="Times New Roman"/>
          <w:sz w:val="24"/>
          <w:szCs w:val="24"/>
        </w:rPr>
      </w:pPr>
      <w:r>
        <w:rPr>
          <w:rFonts w:hint="default" w:ascii="Times New Roman" w:hAnsi="Times New Roman" w:cs="Times New Roman"/>
          <w:sz w:val="24"/>
          <w:szCs w:val="24"/>
        </w:rPr>
        <w:t>Physics-based attack detection in cyber-physical systems has been extensively researched. Detecting these attacks requires an in-depth understanding of the physical systems being targeted. Several general approaches have been developed, focusing primarily on monitoring the behaviors of physical systems and applying various statistical and heuristic methods to identify anomalies.</w:t>
      </w:r>
    </w:p>
    <w:p w14:paraId="7BD24B32">
      <w:pPr>
        <w:jc w:val="both"/>
        <w:rPr>
          <w:rFonts w:hint="default" w:ascii="Times New Roman" w:hAnsi="Times New Roman" w:cs="Times New Roman"/>
          <w:sz w:val="24"/>
          <w:szCs w:val="24"/>
        </w:rPr>
      </w:pPr>
    </w:p>
    <w:p w14:paraId="253DC8B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u w:val="single"/>
        </w:rPr>
        <w:t>Threshold-based Techniques:</w:t>
      </w:r>
      <w:r>
        <w:rPr>
          <w:rFonts w:hint="default" w:ascii="Times New Roman" w:hAnsi="Times New Roman" w:cs="Times New Roman"/>
          <w:sz w:val="24"/>
          <w:szCs w:val="24"/>
        </w:rPr>
        <w:t xml:space="preserve"> </w:t>
      </w:r>
    </w:p>
    <w:p w14:paraId="118CCFF5">
      <w:pPr>
        <w:jc w:val="both"/>
        <w:rPr>
          <w:rFonts w:hint="default" w:ascii="Times New Roman" w:hAnsi="Times New Roman" w:cs="Times New Roman"/>
          <w:sz w:val="24"/>
          <w:szCs w:val="24"/>
        </w:rPr>
      </w:pPr>
      <w:r>
        <w:rPr>
          <w:rFonts w:hint="default" w:ascii="Times New Roman" w:hAnsi="Times New Roman" w:cs="Times New Roman"/>
          <w:sz w:val="24"/>
          <w:szCs w:val="24"/>
        </w:rPr>
        <w:t>Threshold-based techniques involve setting predefined thresholds for various physical parameters. When these thresholds are exceeded, an alarm is triggered, indicating a potential anomaly. For instance, thresholds can be set for voltage, current, and frequency levels in power systems. These techniques are straightforward to implement but may result in a high rate of false positives if the thresholds are not accurately defined (Koutsandria et al., 2017).</w:t>
      </w:r>
    </w:p>
    <w:p w14:paraId="02C3E235">
      <w:pPr>
        <w:jc w:val="both"/>
        <w:rPr>
          <w:rFonts w:hint="default" w:ascii="Times New Roman" w:hAnsi="Times New Roman" w:cs="Times New Roman"/>
          <w:sz w:val="24"/>
          <w:szCs w:val="24"/>
        </w:rPr>
      </w:pPr>
    </w:p>
    <w:p w14:paraId="774F611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u w:val="single"/>
        </w:rPr>
        <w:t>Model-based Techniques:</w:t>
      </w:r>
      <w:r>
        <w:rPr>
          <w:rFonts w:hint="default" w:ascii="Times New Roman" w:hAnsi="Times New Roman" w:cs="Times New Roman"/>
          <w:sz w:val="24"/>
          <w:szCs w:val="24"/>
        </w:rPr>
        <w:t xml:space="preserve"> </w:t>
      </w:r>
    </w:p>
    <w:p w14:paraId="244D71C2">
      <w:pPr>
        <w:jc w:val="both"/>
        <w:rPr>
          <w:rFonts w:hint="default" w:ascii="Times New Roman" w:hAnsi="Times New Roman" w:cs="Times New Roman"/>
          <w:sz w:val="24"/>
          <w:szCs w:val="24"/>
        </w:rPr>
      </w:pPr>
      <w:r>
        <w:rPr>
          <w:rFonts w:hint="default" w:ascii="Times New Roman" w:hAnsi="Times New Roman" w:cs="Times New Roman"/>
          <w:sz w:val="24"/>
          <w:szCs w:val="24"/>
        </w:rPr>
        <w:t>Model-based techniques create mathematical models representing the normal behavior of a physical system. These models predict the system's behavior under various conditions. Deviations from the predicted behavior are flagged as anomalies. This approach requires accurate modeling of the physical system, which can be complex and time-consuming. However, it provides a robust mechanism for detecting deviations from expected behaviors (Adepu et al., 2019).</w:t>
      </w:r>
    </w:p>
    <w:p w14:paraId="054CC006">
      <w:pPr>
        <w:jc w:val="both"/>
        <w:rPr>
          <w:rFonts w:hint="default" w:ascii="Times New Roman" w:hAnsi="Times New Roman" w:cs="Times New Roman"/>
          <w:sz w:val="24"/>
          <w:szCs w:val="24"/>
        </w:rPr>
      </w:pPr>
    </w:p>
    <w:p w14:paraId="10B55A8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u w:val="single"/>
        </w:rPr>
        <w:t>Signature-based Techniques:</w:t>
      </w:r>
      <w:r>
        <w:rPr>
          <w:rFonts w:hint="default" w:ascii="Times New Roman" w:hAnsi="Times New Roman" w:cs="Times New Roman"/>
          <w:sz w:val="24"/>
          <w:szCs w:val="24"/>
        </w:rPr>
        <w:t xml:space="preserve"> </w:t>
      </w:r>
    </w:p>
    <w:p w14:paraId="073D34AF">
      <w:pPr>
        <w:jc w:val="both"/>
        <w:rPr>
          <w:rFonts w:hint="default" w:ascii="Times New Roman" w:hAnsi="Times New Roman" w:cs="Times New Roman"/>
          <w:sz w:val="24"/>
          <w:szCs w:val="24"/>
        </w:rPr>
      </w:pPr>
      <w:r>
        <w:rPr>
          <w:rFonts w:hint="default" w:ascii="Times New Roman" w:hAnsi="Times New Roman" w:cs="Times New Roman"/>
          <w:sz w:val="24"/>
          <w:szCs w:val="24"/>
        </w:rPr>
        <w:t>Signature-based techniques rely on creating signatures for known attacks. These signatures are then used to detect similar attacks in the future. This approach is effective for detecting known attack patterns but fails to identify new or unknown attacks. Regular updates to the signature database are required to maintain its effectiveness (Koutsandria et al., 2017).</w:t>
      </w:r>
    </w:p>
    <w:p w14:paraId="28DE4B89">
      <w:pPr>
        <w:pStyle w:val="3"/>
        <w:bidi w:val="0"/>
        <w:spacing w:line="240" w:lineRule="auto"/>
        <w:rPr>
          <w:rFonts w:hint="default" w:ascii="Times New Roman" w:hAnsi="Times New Roman" w:cs="Times New Roman"/>
          <w:sz w:val="24"/>
          <w:szCs w:val="24"/>
        </w:rPr>
      </w:pPr>
      <w:r>
        <w:rPr>
          <w:rFonts w:hint="default"/>
        </w:rPr>
        <w:t>Machine Learning-based Approaches</w:t>
      </w:r>
    </w:p>
    <w:p w14:paraId="61738884">
      <w:pPr>
        <w:jc w:val="both"/>
        <w:rPr>
          <w:rFonts w:hint="default" w:ascii="Times New Roman" w:hAnsi="Times New Roman" w:cs="Times New Roman"/>
          <w:sz w:val="24"/>
          <w:szCs w:val="24"/>
        </w:rPr>
      </w:pPr>
      <w:r>
        <w:rPr>
          <w:rFonts w:hint="default" w:ascii="Times New Roman" w:hAnsi="Times New Roman" w:cs="Times New Roman"/>
          <w:sz w:val="24"/>
          <w:szCs w:val="24"/>
        </w:rPr>
        <w:t>Machine learning (ML) techniques have gained prominence in detecting physics-based attacks due to their ability to learn from data and identify new and unknown attack patterns. Various ML techniques are employed, each with its strengths and limitations.</w:t>
      </w:r>
    </w:p>
    <w:p w14:paraId="52B70EF4">
      <w:pPr>
        <w:pStyle w:val="3"/>
        <w:bidi w:val="0"/>
        <w:spacing w:line="240" w:lineRule="auto"/>
        <w:rPr>
          <w:rFonts w:hint="default" w:ascii="Times New Roman" w:hAnsi="Times New Roman" w:cs="Times New Roman"/>
          <w:sz w:val="24"/>
          <w:szCs w:val="24"/>
        </w:rPr>
      </w:pPr>
      <w:r>
        <w:rPr>
          <w:rFonts w:hint="default"/>
          <w:sz w:val="28"/>
          <w:szCs w:val="28"/>
        </w:rPr>
        <w:t>Supervised Learning Techniques</w:t>
      </w:r>
    </w:p>
    <w:p w14:paraId="742CF2A6">
      <w:pPr>
        <w:jc w:val="both"/>
        <w:rPr>
          <w:rFonts w:hint="default" w:ascii="Times New Roman" w:hAnsi="Times New Roman" w:cs="Times New Roman"/>
          <w:sz w:val="24"/>
          <w:szCs w:val="24"/>
        </w:rPr>
      </w:pPr>
      <w:r>
        <w:rPr>
          <w:rFonts w:hint="default" w:ascii="Times New Roman" w:hAnsi="Times New Roman" w:cs="Times New Roman"/>
          <w:sz w:val="24"/>
          <w:szCs w:val="24"/>
        </w:rPr>
        <w:t>Supervised learning involves training a model on labeled datasets, where the labels indicate whether the data represents normal or attack behavior. Common techniques include:</w:t>
      </w:r>
    </w:p>
    <w:p w14:paraId="023E0ECF">
      <w:pPr>
        <w:jc w:val="both"/>
        <w:rPr>
          <w:rFonts w:hint="default" w:ascii="Times New Roman" w:hAnsi="Times New Roman" w:cs="Times New Roman"/>
          <w:sz w:val="24"/>
          <w:szCs w:val="24"/>
        </w:rPr>
      </w:pPr>
    </w:p>
    <w:p w14:paraId="707A346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20"/>
          <w:rFonts w:hint="default"/>
          <w:u w:val="single"/>
        </w:rPr>
        <w:t>Support Vector Machines (SVM):</w:t>
      </w:r>
    </w:p>
    <w:p w14:paraId="23D7FB6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Description</w:t>
      </w:r>
      <w:r>
        <w:rPr>
          <w:rFonts w:hint="default" w:ascii="Times New Roman" w:hAnsi="Times New Roman" w:cs="Times New Roman"/>
          <w:sz w:val="24"/>
          <w:szCs w:val="24"/>
        </w:rPr>
        <w:t>: SVMs are effective in high-dimensional spaces and are used to classify data points by finding the optimal hyperplane that separates different classes.</w:t>
      </w:r>
    </w:p>
    <w:p w14:paraId="5ADAE34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Strengths</w:t>
      </w:r>
      <w:r>
        <w:rPr>
          <w:rFonts w:hint="default" w:ascii="Times New Roman" w:hAnsi="Times New Roman" w:cs="Times New Roman"/>
          <w:sz w:val="24"/>
          <w:szCs w:val="24"/>
        </w:rPr>
        <w:t>: SVMs are robust to overfitting, especially in high-dimensional spaces, and can handle non-linear decision boundaries using kernel tricks (Humayed et al., 2017).</w:t>
      </w:r>
    </w:p>
    <w:p w14:paraId="261763F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Limitations</w:t>
      </w:r>
      <w:r>
        <w:rPr>
          <w:rFonts w:hint="default" w:ascii="Times New Roman" w:hAnsi="Times New Roman" w:cs="Times New Roman"/>
          <w:sz w:val="24"/>
          <w:szCs w:val="24"/>
        </w:rPr>
        <w:t>: SVMs can be computationally intensive, especially for large datasets, and selecting the appropriate kernel and tuning hyperparameters can be challenging.</w:t>
      </w:r>
    </w:p>
    <w:p w14:paraId="21DE1515">
      <w:pPr>
        <w:jc w:val="both"/>
        <w:rPr>
          <w:rFonts w:hint="default" w:ascii="Times New Roman" w:hAnsi="Times New Roman" w:cs="Times New Roman"/>
          <w:sz w:val="24"/>
          <w:szCs w:val="24"/>
        </w:rPr>
      </w:pPr>
    </w:p>
    <w:p w14:paraId="6C18F64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u w:val="single"/>
        </w:rPr>
        <w:t>Decision Trees:</w:t>
      </w:r>
    </w:p>
    <w:p w14:paraId="03F448B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Description</w:t>
      </w:r>
      <w:r>
        <w:rPr>
          <w:rFonts w:hint="default" w:ascii="Times New Roman" w:hAnsi="Times New Roman" w:cs="Times New Roman"/>
          <w:sz w:val="24"/>
          <w:szCs w:val="24"/>
        </w:rPr>
        <w:t>: These models create a tree-like structure of decisions based on feature values, which are easy to interpret and can handle both numerical and categorical data.</w:t>
      </w:r>
    </w:p>
    <w:p w14:paraId="0E120F16">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Strengths</w:t>
      </w:r>
      <w:r>
        <w:rPr>
          <w:rFonts w:hint="default" w:ascii="Times New Roman" w:hAnsi="Times New Roman" w:cs="Times New Roman"/>
          <w:sz w:val="24"/>
          <w:szCs w:val="24"/>
        </w:rPr>
        <w:t>: Decision trees are intuitive and easy to visualize, making them useful for understanding feature importance. They handle both numerical and categorical data well (Humayed et al., 2017).</w:t>
      </w:r>
    </w:p>
    <w:p w14:paraId="32CDBE4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Limitations</w:t>
      </w:r>
      <w:r>
        <w:rPr>
          <w:rFonts w:hint="default" w:ascii="Times New Roman" w:hAnsi="Times New Roman" w:cs="Times New Roman"/>
          <w:sz w:val="24"/>
          <w:szCs w:val="24"/>
        </w:rPr>
        <w:t>: Decision trees can be prone to overfitting, particularly with deep trees, and can be unstable with small variations in data.</w:t>
      </w:r>
    </w:p>
    <w:p w14:paraId="781D00CC">
      <w:pPr>
        <w:jc w:val="both"/>
        <w:rPr>
          <w:rFonts w:hint="default" w:ascii="Times New Roman" w:hAnsi="Times New Roman" w:cs="Times New Roman"/>
          <w:sz w:val="24"/>
          <w:szCs w:val="24"/>
        </w:rPr>
      </w:pPr>
    </w:p>
    <w:p w14:paraId="15BD85E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u w:val="single"/>
        </w:rPr>
        <w:t>Neural Networks:</w:t>
      </w:r>
    </w:p>
    <w:p w14:paraId="0C42D28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Description</w:t>
      </w:r>
      <w:r>
        <w:rPr>
          <w:rFonts w:hint="default" w:ascii="Times New Roman" w:hAnsi="Times New Roman" w:cs="Times New Roman"/>
          <w:sz w:val="24"/>
          <w:szCs w:val="24"/>
        </w:rPr>
        <w:t>: Neural networks consist of multiple layers of interconnected neurons that can learn complex patterns in data. They are particularly effective in capturing non-linear relationships.</w:t>
      </w:r>
    </w:p>
    <w:p w14:paraId="52E4530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Strengths</w:t>
      </w:r>
      <w:r>
        <w:rPr>
          <w:rFonts w:hint="default" w:ascii="Times New Roman" w:hAnsi="Times New Roman" w:cs="Times New Roman"/>
          <w:sz w:val="24"/>
          <w:szCs w:val="24"/>
        </w:rPr>
        <w:t>: Neural networks are highly flexible and can model complex and non-linear relationships in data (Humayed et al., 2017).</w:t>
      </w:r>
    </w:p>
    <w:p w14:paraId="6F99A17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Limitations</w:t>
      </w:r>
      <w:r>
        <w:rPr>
          <w:rFonts w:hint="default" w:ascii="Times New Roman" w:hAnsi="Times New Roman" w:cs="Times New Roman"/>
          <w:sz w:val="24"/>
          <w:szCs w:val="24"/>
        </w:rPr>
        <w:t>: They require substantial computational resources, large amounts of labeled data for training, and can be difficult to interpret and tune.</w:t>
      </w:r>
    </w:p>
    <w:p w14:paraId="29107D1A">
      <w:pPr>
        <w:pStyle w:val="3"/>
        <w:bidi w:val="0"/>
        <w:spacing w:line="240" w:lineRule="auto"/>
        <w:rPr>
          <w:rFonts w:hint="default" w:ascii="Times New Roman" w:hAnsi="Times New Roman"/>
          <w:sz w:val="24"/>
          <w:szCs w:val="24"/>
        </w:rPr>
      </w:pPr>
      <w:r>
        <w:rPr>
          <w:rFonts w:hint="default"/>
        </w:rPr>
        <w:t>Unsupervised Learning Techniques</w:t>
      </w:r>
    </w:p>
    <w:p w14:paraId="78A41180">
      <w:pPr>
        <w:jc w:val="both"/>
        <w:rPr>
          <w:rFonts w:hint="default" w:ascii="Times New Roman" w:hAnsi="Times New Roman"/>
          <w:sz w:val="24"/>
          <w:szCs w:val="24"/>
        </w:rPr>
      </w:pPr>
      <w:r>
        <w:rPr>
          <w:rFonts w:hint="default" w:ascii="Times New Roman" w:hAnsi="Times New Roman"/>
          <w:sz w:val="24"/>
          <w:szCs w:val="24"/>
        </w:rPr>
        <w:t>Unsupervised learning is essential when labeled data is unavailable, allowing for the identification of anomalies by learning the normal behavior of the system from unlabeled data. These techniques are crucial in the context of physics-based malware detection in industrial control systems (ICS) and smart grids. Common techniques include clustering and Principal Component Analysis (PCA), among others.</w:t>
      </w:r>
    </w:p>
    <w:p w14:paraId="3C96A71E">
      <w:pPr>
        <w:pStyle w:val="5"/>
        <w:bidi w:val="0"/>
        <w:spacing w:line="240" w:lineRule="auto"/>
        <w:rPr>
          <w:rFonts w:hint="default" w:ascii="Times New Roman" w:hAnsi="Times New Roman"/>
          <w:sz w:val="24"/>
          <w:szCs w:val="24"/>
        </w:rPr>
      </w:pPr>
      <w:r>
        <w:rPr>
          <w:rFonts w:hint="default"/>
        </w:rPr>
        <w:t>Clustering</w:t>
      </w:r>
    </w:p>
    <w:p w14:paraId="624E0A40">
      <w:pPr>
        <w:jc w:val="both"/>
        <w:rPr>
          <w:rFonts w:hint="default" w:ascii="Times New Roman" w:hAnsi="Times New Roman"/>
          <w:b/>
          <w:bCs/>
          <w:sz w:val="24"/>
          <w:szCs w:val="24"/>
          <w:u w:val="single"/>
        </w:rPr>
      </w:pPr>
      <w:r>
        <w:rPr>
          <w:rFonts w:hint="default" w:ascii="Times New Roman" w:hAnsi="Times New Roman"/>
          <w:b/>
          <w:bCs/>
          <w:sz w:val="24"/>
          <w:szCs w:val="24"/>
          <w:u w:val="single"/>
        </w:rPr>
        <w:t>Description:</w:t>
      </w:r>
    </w:p>
    <w:p w14:paraId="6653103F">
      <w:pPr>
        <w:jc w:val="both"/>
        <w:rPr>
          <w:rFonts w:hint="default" w:ascii="Times New Roman" w:hAnsi="Times New Roman"/>
          <w:sz w:val="24"/>
          <w:szCs w:val="24"/>
        </w:rPr>
      </w:pPr>
      <w:r>
        <w:rPr>
          <w:rFonts w:hint="default" w:ascii="Times New Roman" w:hAnsi="Times New Roman"/>
          <w:sz w:val="24"/>
          <w:szCs w:val="24"/>
        </w:rPr>
        <w:t>Clustering techniques group similar data points together, with points that do not fit well into any cluster considered anomalies. Popular clustering methods include k-means, DBSCAN (Density-Based Spatial Clustering of Applications with Noise), and hierarchical clustering.</w:t>
      </w:r>
    </w:p>
    <w:p w14:paraId="76BE8565">
      <w:pPr>
        <w:jc w:val="both"/>
        <w:rPr>
          <w:rFonts w:hint="default" w:ascii="Times New Roman" w:hAnsi="Times New Roman"/>
          <w:sz w:val="24"/>
          <w:szCs w:val="24"/>
        </w:rPr>
      </w:pPr>
    </w:p>
    <w:p w14:paraId="2002CB1B">
      <w:pPr>
        <w:jc w:val="both"/>
        <w:rPr>
          <w:rFonts w:hint="default" w:ascii="Times New Roman" w:hAnsi="Times New Roman"/>
          <w:sz w:val="24"/>
          <w:szCs w:val="24"/>
        </w:rPr>
      </w:pPr>
      <w:r>
        <w:rPr>
          <w:rFonts w:hint="default" w:ascii="Times New Roman" w:hAnsi="Times New Roman"/>
          <w:b/>
          <w:bCs/>
          <w:sz w:val="24"/>
          <w:szCs w:val="24"/>
          <w:u w:val="single"/>
        </w:rPr>
        <w:t>Techniques:</w:t>
      </w:r>
    </w:p>
    <w:p w14:paraId="176AF7AA">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K-means Clustering</w:t>
      </w:r>
      <w:r>
        <w:rPr>
          <w:rFonts w:hint="default" w:ascii="Times New Roman" w:hAnsi="Times New Roman"/>
          <w:sz w:val="24"/>
          <w:szCs w:val="24"/>
        </w:rPr>
        <w:t>: Partitions data into k clusters, each represented by the mean of the data points in the cluster. It iteratively assigns data points to the nearest cluster centroid and updates the centroids.</w:t>
      </w:r>
    </w:p>
    <w:p w14:paraId="539894BE">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DBSCAN</w:t>
      </w:r>
      <w:r>
        <w:rPr>
          <w:rFonts w:hint="default" w:ascii="Times New Roman" w:hAnsi="Times New Roman"/>
          <w:sz w:val="24"/>
          <w:szCs w:val="24"/>
        </w:rPr>
        <w:t>: Identifies clusters based on density, grouping closely packed points while marking points in low-density regions as outliers. It is effective in discovering clusters of arbitrary shapes.</w:t>
      </w:r>
    </w:p>
    <w:p w14:paraId="6DA9EAE3">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Hierarchical Clustering</w:t>
      </w:r>
      <w:r>
        <w:rPr>
          <w:rFonts w:hint="default" w:ascii="Times New Roman" w:hAnsi="Times New Roman"/>
          <w:sz w:val="24"/>
          <w:szCs w:val="24"/>
        </w:rPr>
        <w:t>: Builds a hierarchy of clusters by either agglomerative (bottom-up) or divisive (top-down) methods. It does not require a predefined number of clusters and can provide a dendrogram to visualize the clustering process.</w:t>
      </w:r>
    </w:p>
    <w:p w14:paraId="6A606097">
      <w:pPr>
        <w:jc w:val="both"/>
        <w:rPr>
          <w:rFonts w:hint="default" w:ascii="Times New Roman" w:hAnsi="Times New Roman"/>
          <w:sz w:val="24"/>
          <w:szCs w:val="24"/>
        </w:rPr>
      </w:pPr>
    </w:p>
    <w:p w14:paraId="61599D35">
      <w:pPr>
        <w:jc w:val="both"/>
        <w:rPr>
          <w:rFonts w:hint="default" w:ascii="Times New Roman" w:hAnsi="Times New Roman"/>
          <w:sz w:val="24"/>
          <w:szCs w:val="24"/>
        </w:rPr>
      </w:pPr>
      <w:r>
        <w:rPr>
          <w:rFonts w:hint="default" w:ascii="Times New Roman" w:hAnsi="Times New Roman"/>
          <w:b/>
          <w:bCs/>
          <w:sz w:val="24"/>
          <w:szCs w:val="24"/>
          <w:u w:val="single"/>
        </w:rPr>
        <w:t>Strengths:</w:t>
      </w:r>
    </w:p>
    <w:p w14:paraId="6574DFA4">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Effective in detecting outliers and anomalies without requiring labeled data.</w:t>
      </w:r>
    </w:p>
    <w:p w14:paraId="10E45F90">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DBSCAN can find clusters of arbitrary shape and identify noise points.</w:t>
      </w:r>
    </w:p>
    <w:p w14:paraId="294EC0C1">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Hierarchical clustering does not need a predetermined number of clusters and provides a detailed cluster hierarchy (Humayed et al., 2017).</w:t>
      </w:r>
    </w:p>
    <w:p w14:paraId="422B0668">
      <w:pPr>
        <w:jc w:val="both"/>
        <w:rPr>
          <w:rFonts w:hint="default" w:ascii="Times New Roman" w:hAnsi="Times New Roman"/>
          <w:sz w:val="24"/>
          <w:szCs w:val="24"/>
        </w:rPr>
      </w:pPr>
    </w:p>
    <w:p w14:paraId="5D06FD31">
      <w:pPr>
        <w:jc w:val="both"/>
        <w:rPr>
          <w:rFonts w:hint="default" w:ascii="Times New Roman" w:hAnsi="Times New Roman"/>
          <w:b/>
          <w:bCs/>
          <w:sz w:val="24"/>
          <w:szCs w:val="24"/>
          <w:u w:val="single"/>
        </w:rPr>
      </w:pPr>
      <w:r>
        <w:rPr>
          <w:rFonts w:hint="default" w:ascii="Times New Roman" w:hAnsi="Times New Roman"/>
          <w:b/>
          <w:bCs/>
          <w:sz w:val="24"/>
          <w:szCs w:val="24"/>
          <w:u w:val="single"/>
        </w:rPr>
        <w:t>Limitations:</w:t>
      </w:r>
    </w:p>
    <w:p w14:paraId="44A60369">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Sensitive to the choice of distance metrics and the number of clusters (in the case of k-means).</w:t>
      </w:r>
    </w:p>
    <w:p w14:paraId="62CEE246">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K-means struggles with non-spherical clusters and outliers.</w:t>
      </w:r>
    </w:p>
    <w:p w14:paraId="24D02A9B">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High-dimensional data can pose challenges for all clustering methods, requiring dimensionality reduction techniques like PCA before clustering.</w:t>
      </w:r>
    </w:p>
    <w:p w14:paraId="71F0153F">
      <w:pPr>
        <w:pStyle w:val="3"/>
        <w:bidi w:val="0"/>
        <w:spacing w:line="240" w:lineRule="auto"/>
        <w:rPr>
          <w:rFonts w:hint="default"/>
        </w:rPr>
      </w:pPr>
      <w:r>
        <w:rPr>
          <w:rFonts w:hint="default"/>
        </w:rPr>
        <w:t>Principal Component Analysis (PCA)</w:t>
      </w:r>
    </w:p>
    <w:p w14:paraId="52647C6D">
      <w:pPr>
        <w:jc w:val="both"/>
        <w:rPr>
          <w:rFonts w:hint="default" w:ascii="Times New Roman" w:hAnsi="Times New Roman"/>
          <w:sz w:val="24"/>
          <w:szCs w:val="24"/>
        </w:rPr>
      </w:pPr>
      <w:r>
        <w:rPr>
          <w:rFonts w:hint="default" w:ascii="Times New Roman" w:hAnsi="Times New Roman"/>
          <w:b/>
          <w:bCs/>
          <w:sz w:val="24"/>
          <w:szCs w:val="24"/>
          <w:u w:val="single"/>
        </w:rPr>
        <w:t>Description</w:t>
      </w:r>
      <w:r>
        <w:rPr>
          <w:rFonts w:hint="default" w:ascii="Times New Roman" w:hAnsi="Times New Roman"/>
          <w:sz w:val="24"/>
          <w:szCs w:val="24"/>
        </w:rPr>
        <w:t>:</w:t>
      </w:r>
    </w:p>
    <w:p w14:paraId="1F9FAEA8">
      <w:pPr>
        <w:jc w:val="both"/>
        <w:rPr>
          <w:rFonts w:hint="default" w:ascii="Times New Roman" w:hAnsi="Times New Roman"/>
          <w:sz w:val="24"/>
          <w:szCs w:val="24"/>
        </w:rPr>
      </w:pPr>
      <w:r>
        <w:rPr>
          <w:rFonts w:hint="default" w:ascii="Times New Roman" w:hAnsi="Times New Roman"/>
          <w:sz w:val="24"/>
          <w:szCs w:val="24"/>
        </w:rPr>
        <w:t>PCA is a dimensionality reduction technique that transforms data into a set of orthogonal components (principal components). These components capture the maximum variance in the data. Anomalies are detected based on deviations from the expected principal component scores.</w:t>
      </w:r>
    </w:p>
    <w:p w14:paraId="0D84763B">
      <w:pPr>
        <w:jc w:val="both"/>
        <w:rPr>
          <w:rFonts w:hint="default" w:ascii="Times New Roman" w:hAnsi="Times New Roman"/>
          <w:sz w:val="24"/>
          <w:szCs w:val="24"/>
        </w:rPr>
      </w:pPr>
    </w:p>
    <w:p w14:paraId="1C83C8D5">
      <w:pPr>
        <w:jc w:val="both"/>
        <w:rPr>
          <w:rFonts w:hint="default" w:ascii="Times New Roman" w:hAnsi="Times New Roman"/>
          <w:b/>
          <w:bCs/>
          <w:sz w:val="24"/>
          <w:szCs w:val="24"/>
          <w:u w:val="single"/>
        </w:rPr>
      </w:pPr>
      <w:r>
        <w:rPr>
          <w:rFonts w:hint="default" w:ascii="Times New Roman" w:hAnsi="Times New Roman"/>
          <w:b/>
          <w:bCs/>
          <w:sz w:val="24"/>
          <w:szCs w:val="24"/>
          <w:u w:val="single"/>
        </w:rPr>
        <w:t>Techniques:</w:t>
      </w:r>
    </w:p>
    <w:p w14:paraId="0B2C0F1B">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Covariance Matrix Calculation</w:t>
      </w:r>
      <w:r>
        <w:rPr>
          <w:rFonts w:hint="default" w:ascii="Times New Roman" w:hAnsi="Times New Roman"/>
          <w:sz w:val="24"/>
          <w:szCs w:val="24"/>
        </w:rPr>
        <w:t>: Compute the covariance matrix of the data to understand the variance and relationships between different features.</w:t>
      </w:r>
    </w:p>
    <w:p w14:paraId="7AD0B57A">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Eigen Decomposition</w:t>
      </w:r>
      <w:r>
        <w:rPr>
          <w:rFonts w:hint="default" w:ascii="Times New Roman" w:hAnsi="Times New Roman"/>
          <w:sz w:val="24"/>
          <w:szCs w:val="24"/>
        </w:rPr>
        <w:t>: Calculate the eigenvalues and eigenvectors of the covariance matrix. The eigenvectors represent the principal components, and the eigenvalues indicate the amount of variance captured by each principal component.</w:t>
      </w:r>
    </w:p>
    <w:p w14:paraId="7A13C97C">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Data Projection</w:t>
      </w:r>
      <w:r>
        <w:rPr>
          <w:rFonts w:hint="default" w:ascii="Times New Roman" w:hAnsi="Times New Roman"/>
          <w:sz w:val="24"/>
          <w:szCs w:val="24"/>
        </w:rPr>
        <w:t>: Project the original data onto the principal components to obtain a reduced-dimensionality representation. Anomalies are identified by significant deviations in this lower-dimensional space.</w:t>
      </w:r>
    </w:p>
    <w:p w14:paraId="3357E438">
      <w:pPr>
        <w:jc w:val="both"/>
        <w:rPr>
          <w:rFonts w:hint="default" w:ascii="Times New Roman" w:hAnsi="Times New Roman"/>
          <w:sz w:val="24"/>
          <w:szCs w:val="24"/>
        </w:rPr>
      </w:pPr>
    </w:p>
    <w:p w14:paraId="45E76543">
      <w:pPr>
        <w:jc w:val="both"/>
        <w:rPr>
          <w:rFonts w:hint="default" w:ascii="Times New Roman" w:hAnsi="Times New Roman"/>
          <w:sz w:val="24"/>
          <w:szCs w:val="24"/>
        </w:rPr>
      </w:pPr>
      <w:r>
        <w:rPr>
          <w:rFonts w:hint="default" w:ascii="Times New Roman" w:hAnsi="Times New Roman"/>
          <w:b/>
          <w:bCs/>
          <w:sz w:val="24"/>
          <w:szCs w:val="24"/>
          <w:u w:val="single"/>
        </w:rPr>
        <w:t>Strengths:</w:t>
      </w:r>
    </w:p>
    <w:p w14:paraId="56455C19">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Effective for reducing the dimensionality of the data, making it easier to visualize and identify anomalies.</w:t>
      </w:r>
    </w:p>
    <w:p w14:paraId="58DCF543">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Captures the most significant variance in the data, which often corresponds to the most critical features (Humayed et al., 2017).</w:t>
      </w:r>
    </w:p>
    <w:p w14:paraId="53120D3D">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Helps in noise reduction by focusing on the most important components.</w:t>
      </w:r>
    </w:p>
    <w:p w14:paraId="615DB80B">
      <w:pPr>
        <w:jc w:val="both"/>
        <w:rPr>
          <w:rFonts w:hint="default" w:ascii="Times New Roman" w:hAnsi="Times New Roman"/>
          <w:sz w:val="24"/>
          <w:szCs w:val="24"/>
        </w:rPr>
      </w:pPr>
    </w:p>
    <w:p w14:paraId="46B41E79">
      <w:pPr>
        <w:jc w:val="both"/>
        <w:rPr>
          <w:rFonts w:hint="default" w:ascii="Times New Roman" w:hAnsi="Times New Roman"/>
          <w:b/>
          <w:bCs/>
          <w:sz w:val="24"/>
          <w:szCs w:val="24"/>
          <w:u w:val="single"/>
        </w:rPr>
      </w:pPr>
      <w:r>
        <w:rPr>
          <w:rFonts w:hint="default" w:ascii="Times New Roman" w:hAnsi="Times New Roman"/>
          <w:b/>
          <w:bCs/>
          <w:sz w:val="24"/>
          <w:szCs w:val="24"/>
          <w:u w:val="single"/>
        </w:rPr>
        <w:t>Limitations:</w:t>
      </w:r>
    </w:p>
    <w:p w14:paraId="64CB2CA0">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Assumes linear relationships between features, which may not capture complex non-linear patterns in the data.</w:t>
      </w:r>
    </w:p>
    <w:p w14:paraId="67B5D279">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Can be sensitive to the scaling of the data, requiring proper normalization or standardization before applying PCA.</w:t>
      </w:r>
    </w:p>
    <w:p w14:paraId="74D66B98">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The first few principal components may not always capture the most relevant features for anomaly detection in all cases.</w:t>
      </w:r>
    </w:p>
    <w:p w14:paraId="3C5C622A">
      <w:pPr>
        <w:pStyle w:val="3"/>
        <w:bidi w:val="0"/>
        <w:spacing w:line="240" w:lineRule="auto"/>
        <w:rPr>
          <w:rFonts w:hint="default" w:ascii="Times New Roman" w:hAnsi="Times New Roman"/>
          <w:sz w:val="24"/>
          <w:szCs w:val="24"/>
        </w:rPr>
      </w:pPr>
      <w:r>
        <w:rPr>
          <w:rFonts w:hint="default"/>
        </w:rPr>
        <w:t>Additional Techniques</w:t>
      </w:r>
    </w:p>
    <w:p w14:paraId="0120E34E">
      <w:pPr>
        <w:jc w:val="both"/>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u w:val="single"/>
        </w:rPr>
        <w:t>Isolation Forest:</w:t>
      </w:r>
    </w:p>
    <w:p w14:paraId="1BBC3E79">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Description:</w:t>
      </w:r>
      <w:r>
        <w:rPr>
          <w:rFonts w:hint="default" w:ascii="Times New Roman" w:hAnsi="Times New Roman"/>
          <w:sz w:val="24"/>
          <w:szCs w:val="24"/>
        </w:rPr>
        <w:t xml:space="preserve"> An ensemble method that isolates anomalies by randomly selecting a feature and splitting the data at random points. Anomalies are isolated quickly due to their distinct characteristics.</w:t>
      </w:r>
    </w:p>
    <w:p w14:paraId="1CEBC7B9">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Strengths</w:t>
      </w:r>
      <w:r>
        <w:rPr>
          <w:rFonts w:hint="default" w:ascii="Times New Roman" w:hAnsi="Times New Roman"/>
          <w:sz w:val="24"/>
          <w:szCs w:val="24"/>
        </w:rPr>
        <w:t>: Efficient in high-dimensional spaces and works well with small samples of data.</w:t>
      </w:r>
    </w:p>
    <w:p w14:paraId="7A1B0813">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Limitations</w:t>
      </w:r>
      <w:r>
        <w:rPr>
          <w:rFonts w:hint="default" w:ascii="Times New Roman" w:hAnsi="Times New Roman"/>
          <w:sz w:val="24"/>
          <w:szCs w:val="24"/>
        </w:rPr>
        <w:t>: Requires careful tuning of hyperparameters, such as the number of trees and subsampling size.</w:t>
      </w:r>
    </w:p>
    <w:p w14:paraId="40811B47">
      <w:pPr>
        <w:jc w:val="both"/>
        <w:rPr>
          <w:rFonts w:hint="default" w:ascii="Times New Roman" w:hAnsi="Times New Roman"/>
          <w:sz w:val="24"/>
          <w:szCs w:val="24"/>
        </w:rPr>
      </w:pPr>
    </w:p>
    <w:p w14:paraId="6215D83B">
      <w:pPr>
        <w:jc w:val="both"/>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u w:val="single"/>
        </w:rPr>
        <w:t>Autoencoders:</w:t>
      </w:r>
    </w:p>
    <w:p w14:paraId="6DDE9412">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Description:</w:t>
      </w:r>
      <w:r>
        <w:rPr>
          <w:rFonts w:hint="default" w:ascii="Times New Roman" w:hAnsi="Times New Roman"/>
          <w:sz w:val="24"/>
          <w:szCs w:val="24"/>
        </w:rPr>
        <w:t xml:space="preserve"> Neural networks trained to reconstruct input data. Anomalies are identified based on the reconstruction error.</w:t>
      </w:r>
    </w:p>
    <w:p w14:paraId="07B8FE0F">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Strengths:</w:t>
      </w:r>
      <w:r>
        <w:rPr>
          <w:rFonts w:hint="default" w:ascii="Times New Roman" w:hAnsi="Times New Roman"/>
          <w:sz w:val="24"/>
          <w:szCs w:val="24"/>
        </w:rPr>
        <w:t xml:space="preserve"> Can capture complex non-linear patterns and are effective for high-dimensional data.</w:t>
      </w:r>
    </w:p>
    <w:p w14:paraId="0F8D7E05">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Limitations:</w:t>
      </w:r>
      <w:r>
        <w:rPr>
          <w:rFonts w:hint="default" w:ascii="Times New Roman" w:hAnsi="Times New Roman"/>
          <w:sz w:val="24"/>
          <w:szCs w:val="24"/>
        </w:rPr>
        <w:t xml:space="preserve"> Require substantial computational resources and proper tuning of network architecture and hyperparameters.</w:t>
      </w:r>
    </w:p>
    <w:p w14:paraId="7AB03F44">
      <w:pPr>
        <w:jc w:val="both"/>
        <w:rPr>
          <w:rFonts w:hint="default" w:ascii="Times New Roman" w:hAnsi="Times New Roman"/>
          <w:sz w:val="24"/>
          <w:szCs w:val="24"/>
        </w:rPr>
      </w:pPr>
    </w:p>
    <w:p w14:paraId="5BC67275">
      <w:pPr>
        <w:jc w:val="both"/>
        <w:rPr>
          <w:rFonts w:hint="default" w:ascii="Times New Roman" w:hAnsi="Times New Roman" w:cs="Times New Roman"/>
          <w:sz w:val="24"/>
          <w:szCs w:val="24"/>
        </w:rPr>
      </w:pPr>
      <w:r>
        <w:rPr>
          <w:rFonts w:hint="default" w:ascii="Times New Roman" w:hAnsi="Times New Roman"/>
          <w:sz w:val="24"/>
          <w:szCs w:val="24"/>
        </w:rPr>
        <w:t>By leveraging these unsupervised learning techniques, researchers and practitioners can develop robust systems for detecting physics-based malware in ICS and smart grid environments. These techniques offer flexibility and adaptability in identifying anomalies, even in the absence of labeled data, making them invaluable tools in the ongoing effort to secure critical infrastructure systems.</w:t>
      </w:r>
    </w:p>
    <w:p w14:paraId="2423A272">
      <w:pPr>
        <w:pStyle w:val="3"/>
        <w:bidi w:val="0"/>
        <w:spacing w:line="240" w:lineRule="auto"/>
        <w:rPr>
          <w:rFonts w:hint="default"/>
        </w:rPr>
      </w:pPr>
      <w:r>
        <w:rPr>
          <w:rFonts w:hint="default"/>
        </w:rPr>
        <w:t>Semi-supervised Learning Techniques</w:t>
      </w:r>
    </w:p>
    <w:p w14:paraId="01CA14A9">
      <w:pPr>
        <w:jc w:val="both"/>
        <w:rPr>
          <w:rFonts w:hint="default" w:ascii="Times New Roman" w:hAnsi="Times New Roman"/>
          <w:sz w:val="24"/>
          <w:szCs w:val="24"/>
        </w:rPr>
      </w:pPr>
      <w:r>
        <w:rPr>
          <w:rFonts w:hint="default" w:ascii="Times New Roman" w:hAnsi="Times New Roman"/>
          <w:sz w:val="24"/>
          <w:szCs w:val="24"/>
        </w:rPr>
        <w:t>Semi-supervised learning is crucial in scenarios where labeled data is scarce but unlabeled data is abundant, such as in ICS and smart grids. This approach combines a small amount of labeled data with a large amount of unlabeled data to improve learning accuracy. Key techniques include co-training and self-training.</w:t>
      </w:r>
    </w:p>
    <w:p w14:paraId="632991F8">
      <w:pPr>
        <w:pStyle w:val="5"/>
        <w:bidi w:val="0"/>
        <w:spacing w:line="240" w:lineRule="auto"/>
        <w:rPr>
          <w:rFonts w:hint="default" w:ascii="Times New Roman" w:hAnsi="Times New Roman"/>
          <w:sz w:val="24"/>
          <w:szCs w:val="24"/>
        </w:rPr>
      </w:pPr>
      <w:r>
        <w:rPr>
          <w:rFonts w:hint="default"/>
        </w:rPr>
        <w:t>Co-training</w:t>
      </w:r>
    </w:p>
    <w:p w14:paraId="305939FF">
      <w:pPr>
        <w:jc w:val="both"/>
        <w:rPr>
          <w:rFonts w:hint="default" w:ascii="Times New Roman" w:hAnsi="Times New Roman"/>
          <w:b/>
          <w:bCs/>
          <w:sz w:val="24"/>
          <w:szCs w:val="24"/>
          <w:u w:val="single"/>
        </w:rPr>
      </w:pPr>
      <w:r>
        <w:rPr>
          <w:rFonts w:hint="default" w:ascii="Times New Roman" w:hAnsi="Times New Roman"/>
          <w:b/>
          <w:bCs/>
          <w:sz w:val="24"/>
          <w:szCs w:val="24"/>
          <w:u w:val="single"/>
        </w:rPr>
        <w:t>Description:</w:t>
      </w:r>
    </w:p>
    <w:p w14:paraId="6EB55362">
      <w:pPr>
        <w:jc w:val="both"/>
        <w:rPr>
          <w:rFonts w:hint="default" w:ascii="Times New Roman" w:hAnsi="Times New Roman"/>
          <w:sz w:val="24"/>
          <w:szCs w:val="24"/>
        </w:rPr>
      </w:pPr>
      <w:r>
        <w:rPr>
          <w:rFonts w:hint="default" w:ascii="Times New Roman" w:hAnsi="Times New Roman"/>
          <w:sz w:val="24"/>
          <w:szCs w:val="24"/>
        </w:rPr>
        <w:t>Co-training involves training multiple models on different views or subsets of the data. Each model uses its predictions to iteratively label the unlabeled data, which is then used to retrain the models.</w:t>
      </w:r>
    </w:p>
    <w:p w14:paraId="779651D4">
      <w:pPr>
        <w:jc w:val="both"/>
        <w:rPr>
          <w:rFonts w:hint="default" w:ascii="Times New Roman" w:hAnsi="Times New Roman"/>
          <w:sz w:val="24"/>
          <w:szCs w:val="24"/>
        </w:rPr>
      </w:pPr>
    </w:p>
    <w:p w14:paraId="1639A0DF">
      <w:pPr>
        <w:jc w:val="both"/>
        <w:rPr>
          <w:rFonts w:hint="default" w:ascii="Times New Roman" w:hAnsi="Times New Roman"/>
          <w:sz w:val="24"/>
          <w:szCs w:val="24"/>
        </w:rPr>
      </w:pPr>
      <w:r>
        <w:rPr>
          <w:rFonts w:hint="default" w:ascii="Times New Roman" w:hAnsi="Times New Roman"/>
          <w:b/>
          <w:bCs/>
          <w:sz w:val="24"/>
          <w:szCs w:val="24"/>
          <w:u w:val="single"/>
        </w:rPr>
        <w:t>Techniques:</w:t>
      </w:r>
    </w:p>
    <w:p w14:paraId="53BB0BB8">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Multiple Views</w:t>
      </w:r>
      <w:r>
        <w:rPr>
          <w:rFonts w:hint="default" w:ascii="Times New Roman" w:hAnsi="Times New Roman"/>
          <w:sz w:val="24"/>
          <w:szCs w:val="24"/>
        </w:rPr>
        <w:t>: The data is split into two or more views that provide different, independent perspectives. Each view is used to train a separate model.</w:t>
      </w:r>
    </w:p>
    <w:p w14:paraId="1D65F1F5">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Iterative Labeling</w:t>
      </w:r>
      <w:r>
        <w:rPr>
          <w:rFonts w:hint="default" w:ascii="Times New Roman" w:hAnsi="Times New Roman"/>
          <w:sz w:val="24"/>
          <w:szCs w:val="24"/>
        </w:rPr>
        <w:t>: Initially, each model is trained on the labeled data. The models then use their predictions to label the unlabeled data. These newly labeled data points are used to retrain the models in successive iterations.</w:t>
      </w:r>
    </w:p>
    <w:p w14:paraId="3A2E73E0">
      <w:pPr>
        <w:jc w:val="both"/>
        <w:rPr>
          <w:rFonts w:hint="default" w:ascii="Times New Roman" w:hAnsi="Times New Roman"/>
          <w:sz w:val="24"/>
          <w:szCs w:val="24"/>
        </w:rPr>
      </w:pPr>
    </w:p>
    <w:p w14:paraId="3715EEC4">
      <w:pPr>
        <w:jc w:val="both"/>
        <w:rPr>
          <w:rFonts w:hint="default" w:ascii="Times New Roman" w:hAnsi="Times New Roman"/>
          <w:sz w:val="24"/>
          <w:szCs w:val="24"/>
        </w:rPr>
      </w:pPr>
      <w:r>
        <w:rPr>
          <w:rFonts w:hint="default" w:ascii="Times New Roman" w:hAnsi="Times New Roman"/>
          <w:b/>
          <w:bCs/>
          <w:sz w:val="24"/>
          <w:szCs w:val="24"/>
          <w:u w:val="single"/>
        </w:rPr>
        <w:t>Strengths:</w:t>
      </w:r>
    </w:p>
    <w:p w14:paraId="27DF0AE9">
      <w:pPr>
        <w:jc w:val="both"/>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 xml:space="preserve"> </w:t>
      </w:r>
      <w:r>
        <w:rPr>
          <w:rFonts w:hint="default" w:ascii="Times New Roman" w:hAnsi="Times New Roman"/>
          <w:b/>
          <w:bCs/>
          <w:sz w:val="24"/>
          <w:szCs w:val="24"/>
        </w:rPr>
        <w:t>Leveraging Multiple Views:</w:t>
      </w:r>
      <w:r>
        <w:rPr>
          <w:rFonts w:hint="default" w:ascii="Times New Roman" w:hAnsi="Times New Roman"/>
          <w:sz w:val="24"/>
          <w:szCs w:val="24"/>
        </w:rPr>
        <w:t xml:space="preserve"> By using different views of the data, co-training can improve the model's overall performance. It takes advantage of the fact that different features or perspectives can provide complementary information (Humayed et al., 2017).</w:t>
      </w:r>
    </w:p>
    <w:p w14:paraId="73D066DA">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Improved Generalization:</w:t>
      </w:r>
      <w:r>
        <w:rPr>
          <w:rFonts w:hint="default" w:ascii="Times New Roman" w:hAnsi="Times New Roman"/>
          <w:sz w:val="24"/>
          <w:szCs w:val="24"/>
        </w:rPr>
        <w:t xml:space="preserve"> The iterative process helps in refining the models, making them more robust and accurate over time.</w:t>
      </w:r>
    </w:p>
    <w:p w14:paraId="1B0AC7BC">
      <w:pPr>
        <w:jc w:val="both"/>
        <w:rPr>
          <w:rFonts w:hint="default" w:ascii="Times New Roman" w:hAnsi="Times New Roman"/>
          <w:sz w:val="24"/>
          <w:szCs w:val="24"/>
        </w:rPr>
      </w:pPr>
    </w:p>
    <w:p w14:paraId="2CC7894B">
      <w:pPr>
        <w:jc w:val="both"/>
        <w:rPr>
          <w:rFonts w:hint="default" w:ascii="Times New Roman" w:hAnsi="Times New Roman"/>
          <w:b/>
          <w:bCs/>
          <w:sz w:val="24"/>
          <w:szCs w:val="24"/>
          <w:u w:val="single"/>
        </w:rPr>
      </w:pPr>
      <w:r>
        <w:rPr>
          <w:rFonts w:hint="default" w:ascii="Times New Roman" w:hAnsi="Times New Roman"/>
          <w:b/>
          <w:bCs/>
          <w:sz w:val="24"/>
          <w:szCs w:val="24"/>
          <w:u w:val="single"/>
        </w:rPr>
        <w:t>Limitations:</w:t>
      </w:r>
    </w:p>
    <w:p w14:paraId="041720DA">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Independence Assumption:</w:t>
      </w:r>
      <w:r>
        <w:rPr>
          <w:rFonts w:hint="default" w:ascii="Times New Roman" w:hAnsi="Times New Roman"/>
          <w:sz w:val="24"/>
          <w:szCs w:val="24"/>
        </w:rPr>
        <w:t xml:space="preserve"> Co-training assumes that the different views of the data are sufficiently independent. If the views are not independent, the benefits of co-training might be limited.</w:t>
      </w:r>
    </w:p>
    <w:p w14:paraId="1DB18FDA">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Complexity in Implementation:</w:t>
      </w:r>
      <w:r>
        <w:rPr>
          <w:rFonts w:hint="default" w:ascii="Times New Roman" w:hAnsi="Times New Roman"/>
          <w:sz w:val="24"/>
          <w:szCs w:val="24"/>
        </w:rPr>
        <w:t xml:space="preserve"> Managing multiple models and ensuring their proper convergence can be complex and computationally intensive.</w:t>
      </w:r>
    </w:p>
    <w:p w14:paraId="2F8A33F0">
      <w:pPr>
        <w:pStyle w:val="5"/>
        <w:bidi w:val="0"/>
        <w:spacing w:line="240" w:lineRule="auto"/>
        <w:rPr>
          <w:rFonts w:hint="default" w:ascii="Times New Roman" w:hAnsi="Times New Roman"/>
          <w:sz w:val="24"/>
          <w:szCs w:val="24"/>
        </w:rPr>
      </w:pPr>
      <w:r>
        <w:rPr>
          <w:rFonts w:hint="default"/>
        </w:rPr>
        <w:t>Self-training</w:t>
      </w:r>
    </w:p>
    <w:p w14:paraId="22B0EEB4">
      <w:pPr>
        <w:jc w:val="both"/>
        <w:rPr>
          <w:rFonts w:hint="default" w:ascii="Times New Roman" w:hAnsi="Times New Roman"/>
          <w:sz w:val="24"/>
          <w:szCs w:val="24"/>
        </w:rPr>
      </w:pPr>
      <w:r>
        <w:rPr>
          <w:rFonts w:hint="default" w:ascii="Times New Roman" w:hAnsi="Times New Roman"/>
          <w:b/>
          <w:bCs/>
          <w:sz w:val="24"/>
          <w:szCs w:val="24"/>
          <w:u w:val="single"/>
        </w:rPr>
        <w:t>Description:</w:t>
      </w:r>
    </w:p>
    <w:p w14:paraId="1B39A39D">
      <w:pPr>
        <w:jc w:val="both"/>
        <w:rPr>
          <w:rFonts w:hint="default" w:ascii="Times New Roman" w:hAnsi="Times New Roman"/>
          <w:sz w:val="24"/>
          <w:szCs w:val="24"/>
        </w:rPr>
      </w:pPr>
      <w:r>
        <w:rPr>
          <w:rFonts w:hint="default" w:ascii="Times New Roman" w:hAnsi="Times New Roman"/>
          <w:sz w:val="24"/>
          <w:szCs w:val="24"/>
        </w:rPr>
        <w:t>Self-training involves training a single model on the labeled data, using the model to predict labels for the unlabeled data, and then retraining the model on the combined dataset.</w:t>
      </w:r>
    </w:p>
    <w:p w14:paraId="746770D8">
      <w:pPr>
        <w:jc w:val="both"/>
        <w:rPr>
          <w:rFonts w:hint="default" w:ascii="Times New Roman" w:hAnsi="Times New Roman"/>
          <w:sz w:val="24"/>
          <w:szCs w:val="24"/>
        </w:rPr>
      </w:pPr>
    </w:p>
    <w:p w14:paraId="7C100B23">
      <w:pPr>
        <w:jc w:val="both"/>
        <w:rPr>
          <w:rFonts w:hint="default" w:ascii="Times New Roman" w:hAnsi="Times New Roman"/>
          <w:b/>
          <w:bCs/>
          <w:sz w:val="24"/>
          <w:szCs w:val="24"/>
          <w:u w:val="single"/>
        </w:rPr>
      </w:pPr>
      <w:r>
        <w:rPr>
          <w:rFonts w:hint="default" w:ascii="Times New Roman" w:hAnsi="Times New Roman"/>
          <w:b/>
          <w:bCs/>
          <w:sz w:val="24"/>
          <w:szCs w:val="24"/>
          <w:u w:val="single"/>
        </w:rPr>
        <w:t>Techniques:</w:t>
      </w:r>
    </w:p>
    <w:p w14:paraId="3AE5B511">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Initial Model Training</w:t>
      </w:r>
      <w:r>
        <w:rPr>
          <w:rFonts w:hint="default" w:ascii="Times New Roman" w:hAnsi="Times New Roman"/>
          <w:sz w:val="24"/>
          <w:szCs w:val="24"/>
        </w:rPr>
        <w:t>: A model is first trained on the available labeled data.</w:t>
      </w:r>
    </w:p>
    <w:p w14:paraId="5756B82B">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Label Prediction</w:t>
      </w:r>
      <w:r>
        <w:rPr>
          <w:rFonts w:hint="default" w:ascii="Times New Roman" w:hAnsi="Times New Roman"/>
          <w:sz w:val="24"/>
          <w:szCs w:val="24"/>
        </w:rPr>
        <w:t>: The trained model is used to predict labels for the unlabeled data.</w:t>
      </w:r>
    </w:p>
    <w:p w14:paraId="55CCA88F">
      <w:pPr>
        <w:jc w:val="both"/>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 xml:space="preserve"> </w:t>
      </w:r>
      <w:r>
        <w:rPr>
          <w:rFonts w:hint="default" w:ascii="Times New Roman" w:hAnsi="Times New Roman"/>
          <w:b/>
          <w:bCs/>
          <w:sz w:val="24"/>
          <w:szCs w:val="24"/>
        </w:rPr>
        <w:t>Model Retraining:</w:t>
      </w:r>
      <w:r>
        <w:rPr>
          <w:rFonts w:hint="default" w:ascii="Times New Roman" w:hAnsi="Times New Roman"/>
          <w:sz w:val="24"/>
          <w:szCs w:val="24"/>
        </w:rPr>
        <w:t xml:space="preserve"> The model is then retrained on the original labeled data combined with the newly labeled data from the prediction step. This process is iterated until convergence or until no new labels can be confidently assigned.</w:t>
      </w:r>
    </w:p>
    <w:p w14:paraId="729259A2">
      <w:pPr>
        <w:jc w:val="both"/>
        <w:rPr>
          <w:rFonts w:hint="default" w:ascii="Times New Roman" w:hAnsi="Times New Roman"/>
          <w:sz w:val="24"/>
          <w:szCs w:val="24"/>
        </w:rPr>
      </w:pPr>
    </w:p>
    <w:p w14:paraId="052922B7">
      <w:pPr>
        <w:jc w:val="both"/>
        <w:rPr>
          <w:rFonts w:hint="default" w:ascii="Times New Roman" w:hAnsi="Times New Roman"/>
          <w:b/>
          <w:bCs/>
          <w:sz w:val="24"/>
          <w:szCs w:val="24"/>
          <w:u w:val="single"/>
        </w:rPr>
      </w:pPr>
      <w:r>
        <w:rPr>
          <w:rFonts w:hint="default" w:ascii="Times New Roman" w:hAnsi="Times New Roman"/>
          <w:b/>
          <w:bCs/>
          <w:sz w:val="24"/>
          <w:szCs w:val="24"/>
          <w:u w:val="single"/>
        </w:rPr>
        <w:t>Strengths:</w:t>
      </w:r>
    </w:p>
    <w:p w14:paraId="350CC345">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Utilization of Unlabeled Data</w:t>
      </w:r>
      <w:r>
        <w:rPr>
          <w:rFonts w:hint="default" w:ascii="Times New Roman" w:hAnsi="Times New Roman"/>
          <w:sz w:val="24"/>
          <w:szCs w:val="24"/>
        </w:rPr>
        <w:t>: Self-training effectively leverages the large amounts of unlabeled data, which helps in improving the model’s performance (Humayed et al., 2017).</w:t>
      </w:r>
    </w:p>
    <w:p w14:paraId="7A2B4C3E">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Simple Implementation</w:t>
      </w:r>
      <w:r>
        <w:rPr>
          <w:rFonts w:hint="default" w:ascii="Times New Roman" w:hAnsi="Times New Roman"/>
          <w:sz w:val="24"/>
          <w:szCs w:val="24"/>
        </w:rPr>
        <w:t>: Compared to co-training, self-training involves managing only one model, which simplifies the implementation process.</w:t>
      </w:r>
    </w:p>
    <w:p w14:paraId="099246D1">
      <w:pPr>
        <w:jc w:val="both"/>
        <w:rPr>
          <w:rFonts w:hint="default" w:ascii="Times New Roman" w:hAnsi="Times New Roman"/>
          <w:sz w:val="24"/>
          <w:szCs w:val="24"/>
        </w:rPr>
      </w:pPr>
    </w:p>
    <w:p w14:paraId="7BE3494C">
      <w:pPr>
        <w:jc w:val="both"/>
        <w:rPr>
          <w:rFonts w:hint="default" w:ascii="Times New Roman" w:hAnsi="Times New Roman"/>
          <w:b/>
          <w:bCs/>
          <w:sz w:val="24"/>
          <w:szCs w:val="24"/>
          <w:u w:val="single"/>
        </w:rPr>
      </w:pPr>
      <w:r>
        <w:rPr>
          <w:rFonts w:hint="default" w:ascii="Times New Roman" w:hAnsi="Times New Roman"/>
          <w:b/>
          <w:bCs/>
          <w:sz w:val="24"/>
          <w:szCs w:val="24"/>
          <w:u w:val="single"/>
        </w:rPr>
        <w:t>Limitations:</w:t>
      </w:r>
    </w:p>
    <w:p w14:paraId="3E8FECA1">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Error Propagation:</w:t>
      </w:r>
      <w:r>
        <w:rPr>
          <w:rFonts w:hint="default" w:ascii="Times New Roman" w:hAnsi="Times New Roman"/>
          <w:sz w:val="24"/>
          <w:szCs w:val="24"/>
        </w:rPr>
        <w:t xml:space="preserve"> If the initial model makes errors in labeling the unlabeled data, these errors can propagate and affect subsequent iterations, potentially leading to degraded performance.</w:t>
      </w:r>
    </w:p>
    <w:p w14:paraId="564D701F">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Confidence Thresholds:</w:t>
      </w:r>
      <w:r>
        <w:rPr>
          <w:rFonts w:hint="default" w:ascii="Times New Roman" w:hAnsi="Times New Roman"/>
          <w:sz w:val="24"/>
          <w:szCs w:val="24"/>
        </w:rPr>
        <w:t xml:space="preserve"> Setting appropriate confidence thresholds for labeling the unlabeled data is crucial. Labels assigned with low confidence can introduce noise into the training process.</w:t>
      </w:r>
    </w:p>
    <w:p w14:paraId="06791858">
      <w:pPr>
        <w:pStyle w:val="3"/>
        <w:bidi w:val="0"/>
        <w:spacing w:line="240" w:lineRule="auto"/>
        <w:rPr>
          <w:rFonts w:hint="default" w:ascii="Times New Roman" w:hAnsi="Times New Roman"/>
          <w:sz w:val="24"/>
          <w:szCs w:val="24"/>
        </w:rPr>
      </w:pPr>
      <w:r>
        <w:rPr>
          <w:rFonts w:hint="default"/>
        </w:rPr>
        <w:t>Additional Techniques</w:t>
      </w:r>
    </w:p>
    <w:p w14:paraId="3A9A370B">
      <w:pPr>
        <w:jc w:val="both"/>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u w:val="single"/>
        </w:rPr>
        <w:t>Generative Adversarial Networks (GANs):</w:t>
      </w:r>
    </w:p>
    <w:p w14:paraId="63C60102">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Description:</w:t>
      </w:r>
      <w:r>
        <w:rPr>
          <w:rFonts w:hint="default" w:ascii="Times New Roman" w:hAnsi="Times New Roman"/>
          <w:sz w:val="24"/>
          <w:szCs w:val="24"/>
        </w:rPr>
        <w:t xml:space="preserve"> GANs consist of two networks, a generator and a discriminator, which are trained simultaneously. The generator creates synthetic data, and the discriminator distinguishes between real and synthetic data. In a semi-supervised setting, the discriminator can also be trained to classify labeled data.</w:t>
      </w:r>
    </w:p>
    <w:p w14:paraId="41E574B9">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Strengths:</w:t>
      </w:r>
      <w:r>
        <w:rPr>
          <w:rFonts w:hint="default" w:ascii="Times New Roman" w:hAnsi="Times New Roman"/>
          <w:sz w:val="24"/>
          <w:szCs w:val="24"/>
        </w:rPr>
        <w:t xml:space="preserve"> GANs can generate realistic synthetic data, enhancing the training dataset and improving model performance.</w:t>
      </w:r>
    </w:p>
    <w:p w14:paraId="41C95DDC">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Limitations</w:t>
      </w:r>
      <w:r>
        <w:rPr>
          <w:rFonts w:hint="default" w:ascii="Times New Roman" w:hAnsi="Times New Roman"/>
          <w:sz w:val="24"/>
          <w:szCs w:val="24"/>
        </w:rPr>
        <w:t>: Training GANs can be challenging due to issues like mode collapse and training instability.</w:t>
      </w:r>
    </w:p>
    <w:p w14:paraId="06EC12FF">
      <w:pPr>
        <w:jc w:val="both"/>
        <w:rPr>
          <w:rFonts w:hint="default" w:ascii="Times New Roman" w:hAnsi="Times New Roman"/>
          <w:sz w:val="24"/>
          <w:szCs w:val="24"/>
        </w:rPr>
      </w:pPr>
    </w:p>
    <w:p w14:paraId="12921D2D">
      <w:pPr>
        <w:jc w:val="both"/>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u w:val="single"/>
        </w:rPr>
        <w:t>Graph-based Methods:</w:t>
      </w:r>
    </w:p>
    <w:p w14:paraId="0753F5DC">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Description:</w:t>
      </w:r>
      <w:r>
        <w:rPr>
          <w:rFonts w:hint="default" w:ascii="Times New Roman" w:hAnsi="Times New Roman"/>
          <w:sz w:val="24"/>
          <w:szCs w:val="24"/>
        </w:rPr>
        <w:t xml:space="preserve"> These methods use graph structures to represent the relationships between labeled and unlabeled data points. Techniques like label propagation and graph convolutional networks (GCNs) are employed.</w:t>
      </w:r>
    </w:p>
    <w:p w14:paraId="05F591AB">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Strengths</w:t>
      </w:r>
      <w:r>
        <w:rPr>
          <w:rFonts w:hint="default" w:ascii="Times New Roman" w:hAnsi="Times New Roman"/>
          <w:sz w:val="24"/>
          <w:szCs w:val="24"/>
        </w:rPr>
        <w:t>: Graph-based methods effectively capture the inherent relationships and structure in the data, improving classification performance.</w:t>
      </w:r>
    </w:p>
    <w:p w14:paraId="5784021F">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Limitations:</w:t>
      </w:r>
      <w:r>
        <w:rPr>
          <w:rFonts w:hint="default" w:ascii="Times New Roman" w:hAnsi="Times New Roman"/>
          <w:sz w:val="24"/>
          <w:szCs w:val="24"/>
        </w:rPr>
        <w:t xml:space="preserve"> Constructing and processing large graphs can be computationally intensive and memory-demanding.</w:t>
      </w:r>
    </w:p>
    <w:p w14:paraId="6BBDF5DF">
      <w:pPr>
        <w:jc w:val="both"/>
        <w:rPr>
          <w:rFonts w:hint="default" w:ascii="Times New Roman" w:hAnsi="Times New Roman"/>
          <w:sz w:val="24"/>
          <w:szCs w:val="24"/>
        </w:rPr>
      </w:pPr>
    </w:p>
    <w:p w14:paraId="3BF1714A">
      <w:pPr>
        <w:jc w:val="both"/>
        <w:rPr>
          <w:rFonts w:hint="default" w:ascii="Times New Roman" w:hAnsi="Times New Roman"/>
          <w:sz w:val="24"/>
          <w:szCs w:val="24"/>
        </w:rPr>
      </w:pPr>
      <w:r>
        <w:rPr>
          <w:rFonts w:hint="default" w:ascii="Times New Roman" w:hAnsi="Times New Roman"/>
          <w:sz w:val="24"/>
          <w:szCs w:val="24"/>
        </w:rPr>
        <w:t>By incorporating semi-supervised learning techniques, researchers and practitioners can leverage the abundant unlabeled data in ICS and smart grid environments to enhance the detection of physics-based malware. These techniques provide a balance between supervised and unsupervised methods, making them powerful tools in the ongoing effort to secure critical infrastructure systems.</w:t>
      </w:r>
    </w:p>
    <w:p w14:paraId="4BA17119">
      <w:pPr>
        <w:pStyle w:val="3"/>
        <w:bidi w:val="0"/>
        <w:spacing w:line="240" w:lineRule="auto"/>
        <w:rPr>
          <w:rFonts w:hint="default" w:ascii="Times New Roman" w:hAnsi="Times New Roman"/>
          <w:sz w:val="24"/>
          <w:szCs w:val="24"/>
        </w:rPr>
      </w:pPr>
      <w:r>
        <w:rPr>
          <w:rFonts w:hint="default"/>
        </w:rPr>
        <w:t>Deep Learning Techniques</w:t>
      </w:r>
    </w:p>
    <w:p w14:paraId="2F2671E2">
      <w:pPr>
        <w:jc w:val="both"/>
        <w:rPr>
          <w:rFonts w:hint="default" w:ascii="Times New Roman" w:hAnsi="Times New Roman"/>
          <w:sz w:val="24"/>
          <w:szCs w:val="24"/>
        </w:rPr>
      </w:pPr>
      <w:r>
        <w:rPr>
          <w:rFonts w:hint="default" w:ascii="Times New Roman" w:hAnsi="Times New Roman"/>
          <w:sz w:val="24"/>
          <w:szCs w:val="24"/>
        </w:rPr>
        <w:t>Deep learning techniques have become increasingly popular for detecting physics-based attacks due to their ability to learn complex patterns from large datasets. These methods, powered by multi-layered neural networks, can capture intricate and hierarchical relationships in data, making them suitable for identifying sophisticated attack patterns. The primary deep learning techniques used include Convolutional Neural Networks (CNNs), Recurrent Neural Networks (RNNs), and Autoencoders.</w:t>
      </w:r>
    </w:p>
    <w:p w14:paraId="122AB8AB">
      <w:pPr>
        <w:jc w:val="both"/>
        <w:rPr>
          <w:rFonts w:hint="default" w:ascii="Times New Roman" w:hAnsi="Times New Roman"/>
          <w:sz w:val="24"/>
          <w:szCs w:val="24"/>
        </w:rPr>
      </w:pPr>
    </w:p>
    <w:p w14:paraId="3A184268">
      <w:pPr>
        <w:jc w:val="both"/>
        <w:rPr>
          <w:rFonts w:hint="default" w:ascii="Times New Roman" w:hAnsi="Times New Roman"/>
          <w:b/>
          <w:bCs/>
          <w:sz w:val="24"/>
          <w:szCs w:val="24"/>
          <w:u w:val="single"/>
        </w:rPr>
      </w:pPr>
      <w:r>
        <w:rPr>
          <w:rFonts w:hint="default" w:ascii="Times New Roman" w:hAnsi="Times New Roman"/>
          <w:b/>
          <w:bCs/>
          <w:sz w:val="24"/>
          <w:szCs w:val="24"/>
          <w:u w:val="single"/>
        </w:rPr>
        <w:t>1. Convolutional Neural Networks (CNNs)</w:t>
      </w:r>
    </w:p>
    <w:p w14:paraId="7AE76D8B">
      <w:pPr>
        <w:jc w:val="both"/>
        <w:rPr>
          <w:rFonts w:hint="default" w:ascii="Times New Roman" w:hAnsi="Times New Roman"/>
          <w:sz w:val="24"/>
          <w:szCs w:val="24"/>
        </w:rPr>
      </w:pPr>
    </w:p>
    <w:p w14:paraId="40F5DB89">
      <w:pPr>
        <w:jc w:val="both"/>
        <w:rPr>
          <w:rFonts w:hint="default" w:ascii="Times New Roman" w:hAnsi="Times New Roman"/>
          <w:b/>
          <w:bCs/>
          <w:sz w:val="24"/>
          <w:szCs w:val="24"/>
          <w:u w:val="single"/>
        </w:rPr>
      </w:pPr>
      <w:r>
        <w:rPr>
          <w:rFonts w:hint="default" w:ascii="Times New Roman" w:hAnsi="Times New Roman"/>
          <w:b/>
          <w:bCs/>
          <w:sz w:val="24"/>
          <w:szCs w:val="24"/>
          <w:u w:val="single"/>
        </w:rPr>
        <w:t>Description:</w:t>
      </w:r>
    </w:p>
    <w:p w14:paraId="1A78D021">
      <w:pPr>
        <w:jc w:val="both"/>
        <w:rPr>
          <w:rFonts w:hint="default" w:ascii="Times New Roman" w:hAnsi="Times New Roman"/>
          <w:sz w:val="24"/>
          <w:szCs w:val="24"/>
        </w:rPr>
      </w:pPr>
      <w:r>
        <w:rPr>
          <w:rFonts w:hint="default" w:ascii="Times New Roman" w:hAnsi="Times New Roman"/>
          <w:sz w:val="24"/>
          <w:szCs w:val="24"/>
        </w:rPr>
        <w:t>CNNs are a class of deep neural networks that are particularly well-suited for processing grid-like data structures, such as images. They utilize convolutional layers to automatically and adaptively learn spatial hierarchies and local patterns in the input data.</w:t>
      </w:r>
    </w:p>
    <w:p w14:paraId="0272080C">
      <w:pPr>
        <w:jc w:val="both"/>
        <w:rPr>
          <w:rFonts w:hint="default" w:ascii="Times New Roman" w:hAnsi="Times New Roman"/>
          <w:sz w:val="24"/>
          <w:szCs w:val="24"/>
        </w:rPr>
      </w:pPr>
    </w:p>
    <w:p w14:paraId="1252FF36">
      <w:pPr>
        <w:jc w:val="both"/>
        <w:rPr>
          <w:rFonts w:hint="default" w:ascii="Times New Roman" w:hAnsi="Times New Roman"/>
          <w:sz w:val="24"/>
          <w:szCs w:val="24"/>
        </w:rPr>
      </w:pPr>
      <w:r>
        <w:rPr>
          <w:rFonts w:hint="default" w:ascii="Times New Roman" w:hAnsi="Times New Roman"/>
          <w:b/>
          <w:bCs/>
          <w:sz w:val="24"/>
          <w:szCs w:val="24"/>
          <w:u w:val="single"/>
        </w:rPr>
        <w:t>Key Components:</w:t>
      </w:r>
    </w:p>
    <w:p w14:paraId="112B24F4">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Convolutional Layers:</w:t>
      </w:r>
      <w:r>
        <w:rPr>
          <w:rFonts w:hint="default" w:ascii="Times New Roman" w:hAnsi="Times New Roman"/>
          <w:sz w:val="24"/>
          <w:szCs w:val="24"/>
        </w:rPr>
        <w:t xml:space="preserve"> These layers apply convolution operations to the input data, using filters to capture spatial features.</w:t>
      </w:r>
    </w:p>
    <w:p w14:paraId="4B5F5DD6">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Pooling Layers:</w:t>
      </w:r>
      <w:r>
        <w:rPr>
          <w:rFonts w:hint="default" w:ascii="Times New Roman" w:hAnsi="Times New Roman"/>
          <w:sz w:val="24"/>
          <w:szCs w:val="24"/>
        </w:rPr>
        <w:t xml:space="preserve"> These layers reduce the dimensionality of the data by down-sampling, retaining the most significant features.</w:t>
      </w:r>
    </w:p>
    <w:p w14:paraId="2F743541">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Fully Connected Layers:</w:t>
      </w:r>
      <w:r>
        <w:rPr>
          <w:rFonts w:hint="default" w:ascii="Times New Roman" w:hAnsi="Times New Roman"/>
          <w:sz w:val="24"/>
          <w:szCs w:val="24"/>
        </w:rPr>
        <w:t xml:space="preserve"> These layers perform high-level reasoning based on the extracted features.</w:t>
      </w:r>
    </w:p>
    <w:p w14:paraId="48089282">
      <w:pPr>
        <w:jc w:val="both"/>
        <w:rPr>
          <w:rFonts w:hint="default" w:ascii="Times New Roman" w:hAnsi="Times New Roman"/>
          <w:sz w:val="24"/>
          <w:szCs w:val="24"/>
        </w:rPr>
      </w:pPr>
    </w:p>
    <w:p w14:paraId="460F2FC2">
      <w:pPr>
        <w:jc w:val="both"/>
        <w:rPr>
          <w:rFonts w:hint="default" w:ascii="Times New Roman" w:hAnsi="Times New Roman"/>
          <w:b/>
          <w:bCs/>
          <w:sz w:val="24"/>
          <w:szCs w:val="24"/>
          <w:u w:val="single"/>
        </w:rPr>
      </w:pPr>
      <w:r>
        <w:rPr>
          <w:rFonts w:hint="default" w:ascii="Times New Roman" w:hAnsi="Times New Roman"/>
          <w:b/>
          <w:bCs/>
          <w:sz w:val="24"/>
          <w:szCs w:val="24"/>
          <w:u w:val="single"/>
        </w:rPr>
        <w:t>Strengths:</w:t>
      </w:r>
    </w:p>
    <w:p w14:paraId="0E465C6E">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Feature Extraction:</w:t>
      </w:r>
      <w:r>
        <w:rPr>
          <w:rFonts w:hint="default" w:ascii="Times New Roman" w:hAnsi="Times New Roman"/>
          <w:sz w:val="24"/>
          <w:szCs w:val="24"/>
        </w:rPr>
        <w:t xml:space="preserve"> CNNs are highly effective at automatically extracting relevant features from raw data, reducing the need for manual feature engineering (Ahmed and Zhou, 2020).</w:t>
      </w:r>
    </w:p>
    <w:p w14:paraId="7709080B">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Pattern Recognition:</w:t>
      </w:r>
      <w:r>
        <w:rPr>
          <w:rFonts w:hint="default" w:ascii="Times New Roman" w:hAnsi="Times New Roman"/>
          <w:sz w:val="24"/>
          <w:szCs w:val="24"/>
        </w:rPr>
        <w:t xml:space="preserve"> They excel in recognizing spatial patterns and hierarchies, making them ideal for applications involving image data or grid-based sensor data.</w:t>
      </w:r>
    </w:p>
    <w:p w14:paraId="7F67C947">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Robustness to Variations</w:t>
      </w:r>
      <w:r>
        <w:rPr>
          <w:rFonts w:hint="default" w:ascii="Times New Roman" w:hAnsi="Times New Roman"/>
          <w:sz w:val="24"/>
          <w:szCs w:val="24"/>
        </w:rPr>
        <w:t>: CNNs can handle variations in the input data, such as shifts and rotations, due to their hierarchical learning structure.</w:t>
      </w:r>
    </w:p>
    <w:p w14:paraId="7B190C30">
      <w:pPr>
        <w:jc w:val="both"/>
        <w:rPr>
          <w:rFonts w:hint="default" w:ascii="Times New Roman" w:hAnsi="Times New Roman"/>
          <w:sz w:val="24"/>
          <w:szCs w:val="24"/>
        </w:rPr>
      </w:pPr>
    </w:p>
    <w:p w14:paraId="5AA13FB5">
      <w:pPr>
        <w:jc w:val="both"/>
        <w:rPr>
          <w:rFonts w:hint="default" w:ascii="Times New Roman" w:hAnsi="Times New Roman"/>
          <w:sz w:val="24"/>
          <w:szCs w:val="24"/>
        </w:rPr>
      </w:pPr>
      <w:r>
        <w:rPr>
          <w:rFonts w:hint="default" w:ascii="Times New Roman" w:hAnsi="Times New Roman"/>
          <w:b/>
          <w:bCs/>
          <w:sz w:val="24"/>
          <w:szCs w:val="24"/>
          <w:u w:val="single"/>
        </w:rPr>
        <w:t>Limitations:</w:t>
      </w:r>
    </w:p>
    <w:p w14:paraId="3C2264E5">
      <w:pPr>
        <w:jc w:val="left"/>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Data and Computational Requirements</w:t>
      </w:r>
      <w:r>
        <w:rPr>
          <w:rFonts w:hint="default" w:ascii="Times New Roman" w:hAnsi="Times New Roman"/>
          <w:sz w:val="24"/>
          <w:szCs w:val="24"/>
        </w:rPr>
        <w:t>: Training CNNs requires large amounts of labeled data and significant computational resources.</w:t>
      </w:r>
    </w:p>
    <w:p w14:paraId="3F8F51C9">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Interpretability:</w:t>
      </w:r>
      <w:r>
        <w:rPr>
          <w:rFonts w:hint="default" w:ascii="Times New Roman" w:hAnsi="Times New Roman"/>
          <w:sz w:val="24"/>
          <w:szCs w:val="24"/>
        </w:rPr>
        <w:t xml:space="preserve"> The complex structure of CNNs can make it difficult to interpret how they make decisions, posing challenges for transparency and debugging.</w:t>
      </w:r>
    </w:p>
    <w:p w14:paraId="2CAE5FE1">
      <w:pPr>
        <w:pStyle w:val="3"/>
        <w:bidi w:val="0"/>
        <w:spacing w:line="240" w:lineRule="auto"/>
        <w:rPr>
          <w:rFonts w:hint="default" w:ascii="Times New Roman" w:hAnsi="Times New Roman"/>
          <w:sz w:val="24"/>
          <w:szCs w:val="24"/>
        </w:rPr>
      </w:pPr>
      <w:r>
        <w:rPr>
          <w:rFonts w:hint="default"/>
        </w:rPr>
        <w:t>2. Recurrent Neural Networks (RNNs)</w:t>
      </w:r>
    </w:p>
    <w:p w14:paraId="5C1265CC">
      <w:pPr>
        <w:jc w:val="both"/>
        <w:rPr>
          <w:rFonts w:hint="default" w:ascii="Times New Roman" w:hAnsi="Times New Roman"/>
          <w:sz w:val="24"/>
          <w:szCs w:val="24"/>
        </w:rPr>
      </w:pPr>
      <w:r>
        <w:rPr>
          <w:rFonts w:hint="default" w:ascii="Times New Roman" w:hAnsi="Times New Roman"/>
          <w:b/>
          <w:bCs/>
          <w:sz w:val="24"/>
          <w:szCs w:val="24"/>
          <w:u w:val="single"/>
        </w:rPr>
        <w:t>Description:</w:t>
      </w:r>
    </w:p>
    <w:p w14:paraId="4BA918DF">
      <w:pPr>
        <w:jc w:val="both"/>
        <w:rPr>
          <w:rFonts w:hint="default" w:ascii="Times New Roman" w:hAnsi="Times New Roman"/>
          <w:sz w:val="24"/>
          <w:szCs w:val="24"/>
        </w:rPr>
      </w:pPr>
      <w:r>
        <w:rPr>
          <w:rFonts w:hint="default" w:ascii="Times New Roman" w:hAnsi="Times New Roman"/>
          <w:sz w:val="24"/>
          <w:szCs w:val="24"/>
        </w:rPr>
        <w:t>RNNs are designed for sequential data, capturing temporal dependencies by maintaining a memory of previous inputs through recurrent connections. They are particularly useful for time-series analysis.</w:t>
      </w:r>
    </w:p>
    <w:p w14:paraId="5629E68A">
      <w:pPr>
        <w:jc w:val="both"/>
        <w:rPr>
          <w:rFonts w:hint="default" w:ascii="Times New Roman" w:hAnsi="Times New Roman"/>
          <w:sz w:val="24"/>
          <w:szCs w:val="24"/>
        </w:rPr>
      </w:pPr>
    </w:p>
    <w:p w14:paraId="7A0CE30A">
      <w:pPr>
        <w:jc w:val="both"/>
        <w:rPr>
          <w:rFonts w:hint="default" w:ascii="Times New Roman" w:hAnsi="Times New Roman"/>
          <w:sz w:val="24"/>
          <w:szCs w:val="24"/>
        </w:rPr>
      </w:pPr>
      <w:r>
        <w:rPr>
          <w:rFonts w:hint="default" w:ascii="Times New Roman" w:hAnsi="Times New Roman"/>
          <w:b/>
          <w:bCs/>
          <w:sz w:val="24"/>
          <w:szCs w:val="24"/>
          <w:u w:val="single"/>
        </w:rPr>
        <w:t>Key Components:</w:t>
      </w:r>
    </w:p>
    <w:p w14:paraId="4302D6C8">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Hidden States:</w:t>
      </w:r>
      <w:r>
        <w:rPr>
          <w:rFonts w:hint="default" w:ascii="Times New Roman" w:hAnsi="Times New Roman"/>
          <w:sz w:val="24"/>
          <w:szCs w:val="24"/>
        </w:rPr>
        <w:t xml:space="preserve"> RNNs maintain hidden states that are updated at each time step, capturing the temporal context.</w:t>
      </w:r>
    </w:p>
    <w:p w14:paraId="68275F32">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Variants (LSTM and GRU)</w:t>
      </w:r>
      <w:r>
        <w:rPr>
          <w:rFonts w:hint="default" w:ascii="Times New Roman" w:hAnsi="Times New Roman"/>
          <w:sz w:val="24"/>
          <w:szCs w:val="24"/>
        </w:rPr>
        <w:t>: Long Short-Term Memory (LSTM) networks and Gated Recurrent Units (GRUs) address the vanishing gradient problem in traditional RNNs by incorporating gating mechanisms.</w:t>
      </w:r>
    </w:p>
    <w:p w14:paraId="76568188">
      <w:pPr>
        <w:jc w:val="both"/>
        <w:rPr>
          <w:rFonts w:hint="default" w:ascii="Times New Roman" w:hAnsi="Times New Roman"/>
          <w:sz w:val="24"/>
          <w:szCs w:val="24"/>
        </w:rPr>
      </w:pPr>
    </w:p>
    <w:p w14:paraId="55C75F0C">
      <w:pPr>
        <w:jc w:val="both"/>
        <w:rPr>
          <w:rFonts w:hint="default" w:ascii="Times New Roman" w:hAnsi="Times New Roman"/>
          <w:sz w:val="24"/>
          <w:szCs w:val="24"/>
        </w:rPr>
      </w:pPr>
      <w:r>
        <w:rPr>
          <w:rFonts w:hint="default" w:ascii="Times New Roman" w:hAnsi="Times New Roman"/>
          <w:b/>
          <w:bCs/>
          <w:sz w:val="24"/>
          <w:szCs w:val="24"/>
          <w:u w:val="single"/>
        </w:rPr>
        <w:t>Strengths:</w:t>
      </w:r>
    </w:p>
    <w:p w14:paraId="28CB34E0">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u w:val="none"/>
        </w:rPr>
        <w:t>Temporal Dependencies</w:t>
      </w:r>
      <w:r>
        <w:rPr>
          <w:rFonts w:hint="default" w:ascii="Times New Roman" w:hAnsi="Times New Roman"/>
          <w:sz w:val="24"/>
          <w:szCs w:val="24"/>
        </w:rPr>
        <w:t>: RNNs can effectively model temporal sequences, capturing dependencies over time (Ahmed and Zhou, 2020).</w:t>
      </w:r>
    </w:p>
    <w:p w14:paraId="4394D0AE">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Suitability for Time-Series Data</w:t>
      </w:r>
      <w:r>
        <w:rPr>
          <w:rFonts w:hint="default" w:ascii="Times New Roman" w:hAnsi="Times New Roman"/>
          <w:sz w:val="24"/>
          <w:szCs w:val="24"/>
        </w:rPr>
        <w:t>: They are well-suited for applications involving sequential data, such as monitoring sensor data in ICS.</w:t>
      </w:r>
    </w:p>
    <w:p w14:paraId="00A8A293">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lang w:val="en-US"/>
        </w:rPr>
        <w:t>F</w:t>
      </w:r>
      <w:r>
        <w:rPr>
          <w:rFonts w:hint="default" w:ascii="Times New Roman" w:hAnsi="Times New Roman"/>
          <w:b/>
          <w:bCs/>
          <w:sz w:val="24"/>
          <w:szCs w:val="24"/>
        </w:rPr>
        <w:t>lexibility</w:t>
      </w:r>
      <w:r>
        <w:rPr>
          <w:rFonts w:hint="default" w:ascii="Times New Roman" w:hAnsi="Times New Roman"/>
          <w:sz w:val="24"/>
          <w:szCs w:val="24"/>
        </w:rPr>
        <w:t>: LSTM and GRU variants provide robustness to long-term dependencies, enhancing the ability to learn from extended sequences.</w:t>
      </w:r>
    </w:p>
    <w:p w14:paraId="27F3D1AC">
      <w:pPr>
        <w:jc w:val="both"/>
        <w:rPr>
          <w:rFonts w:hint="default" w:ascii="Times New Roman" w:hAnsi="Times New Roman"/>
          <w:sz w:val="24"/>
          <w:szCs w:val="24"/>
        </w:rPr>
      </w:pPr>
    </w:p>
    <w:p w14:paraId="18840A1E">
      <w:pPr>
        <w:jc w:val="both"/>
        <w:rPr>
          <w:rFonts w:hint="default" w:ascii="Times New Roman" w:hAnsi="Times New Roman"/>
          <w:sz w:val="24"/>
          <w:szCs w:val="24"/>
        </w:rPr>
      </w:pPr>
      <w:r>
        <w:rPr>
          <w:rFonts w:hint="default" w:ascii="Times New Roman" w:hAnsi="Times New Roman"/>
          <w:b/>
          <w:bCs/>
          <w:sz w:val="24"/>
          <w:szCs w:val="24"/>
          <w:u w:val="single"/>
        </w:rPr>
        <w:t>Limitations:</w:t>
      </w:r>
    </w:p>
    <w:p w14:paraId="55B0735C">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u w:val="none"/>
        </w:rPr>
        <w:t>Computational Intensity</w:t>
      </w:r>
      <w:r>
        <w:rPr>
          <w:rFonts w:hint="default" w:ascii="Times New Roman" w:hAnsi="Times New Roman"/>
          <w:sz w:val="24"/>
          <w:szCs w:val="24"/>
        </w:rPr>
        <w:t>: RNNs can be computationally intensive and time-consuming to train, especially for long sequences.</w:t>
      </w:r>
    </w:p>
    <w:p w14:paraId="08719EAC">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Training Challenges:</w:t>
      </w:r>
      <w:r>
        <w:rPr>
          <w:rFonts w:hint="default" w:ascii="Times New Roman" w:hAnsi="Times New Roman"/>
          <w:sz w:val="24"/>
          <w:szCs w:val="24"/>
        </w:rPr>
        <w:t xml:space="preserve"> They require careful tuning and can suffer from issues like exploding or vanishing gradients, despite the improvements brought by LSTM and GRU.</w:t>
      </w:r>
    </w:p>
    <w:p w14:paraId="3D3C204A">
      <w:pPr>
        <w:pStyle w:val="3"/>
        <w:bidi w:val="0"/>
        <w:spacing w:line="240" w:lineRule="auto"/>
        <w:rPr>
          <w:rFonts w:hint="default" w:ascii="Times New Roman" w:hAnsi="Times New Roman"/>
          <w:sz w:val="24"/>
          <w:szCs w:val="24"/>
        </w:rPr>
      </w:pPr>
      <w:r>
        <w:rPr>
          <w:rFonts w:hint="default"/>
          <w:u w:val="single"/>
        </w:rPr>
        <w:t>3. Autoencoders</w:t>
      </w:r>
    </w:p>
    <w:p w14:paraId="6E4BDF6A">
      <w:pPr>
        <w:jc w:val="both"/>
        <w:rPr>
          <w:rFonts w:hint="default" w:ascii="Times New Roman" w:hAnsi="Times New Roman"/>
          <w:b/>
          <w:bCs/>
          <w:sz w:val="24"/>
          <w:szCs w:val="24"/>
          <w:u w:val="single"/>
        </w:rPr>
      </w:pPr>
      <w:r>
        <w:rPr>
          <w:rFonts w:hint="default" w:ascii="Times New Roman" w:hAnsi="Times New Roman"/>
          <w:b/>
          <w:bCs/>
          <w:sz w:val="24"/>
          <w:szCs w:val="24"/>
          <w:u w:val="single"/>
        </w:rPr>
        <w:t>Description:</w:t>
      </w:r>
    </w:p>
    <w:p w14:paraId="0B6C0CC8">
      <w:pPr>
        <w:jc w:val="both"/>
        <w:rPr>
          <w:rFonts w:hint="default" w:ascii="Times New Roman" w:hAnsi="Times New Roman"/>
          <w:sz w:val="24"/>
          <w:szCs w:val="24"/>
        </w:rPr>
      </w:pPr>
      <w:r>
        <w:rPr>
          <w:rFonts w:hint="default" w:ascii="Times New Roman" w:hAnsi="Times New Roman"/>
          <w:sz w:val="24"/>
          <w:szCs w:val="24"/>
        </w:rPr>
        <w:t>Autoencoders are a type of neural network designed to learn efficient representations of data by reconstructing the input from a compressed representation. They are commonly used for anomaly detection by identifying deviations in reconstruction errors.</w:t>
      </w:r>
    </w:p>
    <w:p w14:paraId="0A7E1943">
      <w:pPr>
        <w:jc w:val="both"/>
        <w:rPr>
          <w:rFonts w:hint="default" w:ascii="Times New Roman" w:hAnsi="Times New Roman"/>
          <w:sz w:val="24"/>
          <w:szCs w:val="24"/>
        </w:rPr>
      </w:pPr>
    </w:p>
    <w:p w14:paraId="3393BC89">
      <w:pPr>
        <w:jc w:val="both"/>
        <w:rPr>
          <w:rFonts w:hint="default" w:ascii="Times New Roman" w:hAnsi="Times New Roman"/>
          <w:sz w:val="24"/>
          <w:szCs w:val="24"/>
        </w:rPr>
      </w:pPr>
      <w:r>
        <w:rPr>
          <w:rFonts w:hint="default" w:ascii="Times New Roman" w:hAnsi="Times New Roman"/>
          <w:b/>
          <w:bCs/>
          <w:sz w:val="24"/>
          <w:szCs w:val="24"/>
          <w:u w:val="single"/>
        </w:rPr>
        <w:t>Key Components</w:t>
      </w:r>
      <w:r>
        <w:rPr>
          <w:rFonts w:hint="default" w:ascii="Times New Roman" w:hAnsi="Times New Roman"/>
          <w:sz w:val="24"/>
          <w:szCs w:val="24"/>
        </w:rPr>
        <w:t>:</w:t>
      </w:r>
    </w:p>
    <w:p w14:paraId="2A7F3E67">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Encoder:</w:t>
      </w:r>
      <w:r>
        <w:rPr>
          <w:rFonts w:hint="default" w:ascii="Times New Roman" w:hAnsi="Times New Roman"/>
          <w:sz w:val="24"/>
          <w:szCs w:val="24"/>
        </w:rPr>
        <w:t xml:space="preserve"> This part of the network compresses the input data into a latent space representation.</w:t>
      </w:r>
    </w:p>
    <w:p w14:paraId="5A1DACDB">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Decoder</w:t>
      </w:r>
      <w:r>
        <w:rPr>
          <w:rFonts w:hint="default" w:ascii="Times New Roman" w:hAnsi="Times New Roman"/>
          <w:sz w:val="24"/>
          <w:szCs w:val="24"/>
        </w:rPr>
        <w:t>: This part reconstructs the input data from the latent representation.</w:t>
      </w:r>
    </w:p>
    <w:p w14:paraId="39B10B04">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Loss Function:</w:t>
      </w:r>
      <w:r>
        <w:rPr>
          <w:rFonts w:hint="default" w:ascii="Times New Roman" w:hAnsi="Times New Roman"/>
          <w:sz w:val="24"/>
          <w:szCs w:val="24"/>
        </w:rPr>
        <w:t xml:space="preserve"> The reconstruction loss measures the difference between the input and the reconstructed output, guiding the training process.</w:t>
      </w:r>
    </w:p>
    <w:p w14:paraId="4BDEE3C2">
      <w:pPr>
        <w:jc w:val="both"/>
        <w:rPr>
          <w:rFonts w:hint="default" w:ascii="Times New Roman" w:hAnsi="Times New Roman"/>
          <w:sz w:val="24"/>
          <w:szCs w:val="24"/>
        </w:rPr>
      </w:pPr>
    </w:p>
    <w:p w14:paraId="5B99E366">
      <w:pPr>
        <w:jc w:val="both"/>
        <w:rPr>
          <w:rFonts w:hint="default" w:ascii="Times New Roman" w:hAnsi="Times New Roman"/>
          <w:b/>
          <w:bCs/>
          <w:sz w:val="24"/>
          <w:szCs w:val="24"/>
          <w:u w:val="single"/>
        </w:rPr>
      </w:pPr>
      <w:r>
        <w:rPr>
          <w:rFonts w:hint="default" w:ascii="Times New Roman" w:hAnsi="Times New Roman"/>
          <w:b/>
          <w:bCs/>
          <w:sz w:val="24"/>
          <w:szCs w:val="24"/>
          <w:u w:val="single"/>
        </w:rPr>
        <w:t>Strengths:</w:t>
      </w:r>
    </w:p>
    <w:p w14:paraId="1C735561">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Unsupervised Learning:</w:t>
      </w:r>
      <w:r>
        <w:rPr>
          <w:rFonts w:hint="default" w:ascii="Times New Roman" w:hAnsi="Times New Roman"/>
          <w:sz w:val="24"/>
          <w:szCs w:val="24"/>
        </w:rPr>
        <w:t xml:space="preserve"> Autoencoders can learn from unlabeled data, making them suitable for anomaly detection in settings where labeled data is scarce (Ahmed and Zhou, 2020).</w:t>
      </w:r>
    </w:p>
    <w:p w14:paraId="1DB25116">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Dimensionality Reduction</w:t>
      </w:r>
      <w:r>
        <w:rPr>
          <w:rFonts w:hint="default" w:ascii="Times New Roman" w:hAnsi="Times New Roman"/>
          <w:sz w:val="24"/>
          <w:szCs w:val="24"/>
        </w:rPr>
        <w:t>: They effectively reduce the dimensionality of data, capturing the most critical features in a compact form.</w:t>
      </w:r>
    </w:p>
    <w:p w14:paraId="2ED5824C">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Anomaly Detection:</w:t>
      </w:r>
      <w:r>
        <w:rPr>
          <w:rFonts w:hint="default" w:ascii="Times New Roman" w:hAnsi="Times New Roman"/>
          <w:sz w:val="24"/>
          <w:szCs w:val="24"/>
        </w:rPr>
        <w:t xml:space="preserve"> By reconstructing normal behavior, autoencoders can flag data points with high reconstruction errors as anomalies.</w:t>
      </w:r>
    </w:p>
    <w:p w14:paraId="77BCA659">
      <w:pPr>
        <w:jc w:val="both"/>
        <w:rPr>
          <w:rFonts w:hint="default" w:ascii="Times New Roman" w:hAnsi="Times New Roman"/>
          <w:sz w:val="24"/>
          <w:szCs w:val="24"/>
        </w:rPr>
      </w:pPr>
    </w:p>
    <w:p w14:paraId="6A6265EB">
      <w:pPr>
        <w:jc w:val="both"/>
        <w:rPr>
          <w:rFonts w:hint="default" w:ascii="Times New Roman" w:hAnsi="Times New Roman"/>
          <w:b/>
          <w:bCs/>
          <w:sz w:val="24"/>
          <w:szCs w:val="24"/>
          <w:u w:val="single"/>
        </w:rPr>
      </w:pPr>
      <w:r>
        <w:rPr>
          <w:rFonts w:hint="default" w:ascii="Times New Roman" w:hAnsi="Times New Roman"/>
          <w:b/>
          <w:bCs/>
          <w:sz w:val="24"/>
          <w:szCs w:val="24"/>
          <w:u w:val="single"/>
        </w:rPr>
        <w:t>Limitations:</w:t>
      </w:r>
    </w:p>
    <w:p w14:paraId="404F3D8B">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u w:val="none"/>
        </w:rPr>
        <w:t>Hyperparameter Tuning:</w:t>
      </w:r>
      <w:r>
        <w:rPr>
          <w:rFonts w:hint="default" w:ascii="Times New Roman" w:hAnsi="Times New Roman"/>
          <w:sz w:val="24"/>
          <w:szCs w:val="24"/>
        </w:rPr>
        <w:t xml:space="preserve"> They require careful tuning of hyperparameters, such as the size of the latent space and the architecture of the encoder/decoder.</w:t>
      </w:r>
    </w:p>
    <w:p w14:paraId="38A3BEB1">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Complexity in Patterns</w:t>
      </w:r>
      <w:r>
        <w:rPr>
          <w:rFonts w:hint="default" w:ascii="Times New Roman" w:hAnsi="Times New Roman"/>
          <w:sz w:val="24"/>
          <w:szCs w:val="24"/>
        </w:rPr>
        <w:t>: Autoencoders may struggle with detecting highly complex or subtle anomalies if the latent space does not capture all the nuances of the data.</w:t>
      </w:r>
    </w:p>
    <w:p w14:paraId="58A62CBA">
      <w:pPr>
        <w:pStyle w:val="3"/>
        <w:bidi w:val="0"/>
        <w:spacing w:line="240" w:lineRule="auto"/>
        <w:rPr>
          <w:rFonts w:hint="default" w:ascii="Times New Roman" w:hAnsi="Times New Roman"/>
          <w:sz w:val="24"/>
          <w:szCs w:val="24"/>
        </w:rPr>
      </w:pPr>
      <w:r>
        <w:rPr>
          <w:rFonts w:hint="default"/>
        </w:rPr>
        <w:t>Additional Deep Learning Techniques</w:t>
      </w:r>
    </w:p>
    <w:p w14:paraId="6C1C4A5F">
      <w:pPr>
        <w:jc w:val="both"/>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u w:val="single"/>
        </w:rPr>
        <w:t>Generative Adversarial Networks (GANs):</w:t>
      </w:r>
    </w:p>
    <w:p w14:paraId="7E8CB4C7">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 xml:space="preserve"> </w:t>
      </w:r>
      <w:r>
        <w:rPr>
          <w:rFonts w:hint="default" w:ascii="Times New Roman" w:hAnsi="Times New Roman"/>
          <w:b/>
          <w:bCs/>
          <w:sz w:val="24"/>
          <w:szCs w:val="24"/>
        </w:rPr>
        <w:t>Description:</w:t>
      </w:r>
      <w:r>
        <w:rPr>
          <w:rFonts w:hint="default" w:ascii="Times New Roman" w:hAnsi="Times New Roman"/>
          <w:sz w:val="24"/>
          <w:szCs w:val="24"/>
        </w:rPr>
        <w:t xml:space="preserve"> GANs consist of two networks—a generator and a discriminator—that are trained simultaneously. The generator creates synthetic data, while the discriminator tries to distinguish between real and synthetic data.</w:t>
      </w:r>
    </w:p>
    <w:p w14:paraId="597DE26A">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Strengths:</w:t>
      </w:r>
      <w:r>
        <w:rPr>
          <w:rFonts w:hint="default" w:ascii="Times New Roman" w:hAnsi="Times New Roman"/>
          <w:sz w:val="24"/>
          <w:szCs w:val="24"/>
        </w:rPr>
        <w:t xml:space="preserve"> GANs can generate realistic synthetic data, enhancing the training dataset and improving model performance. They are particularly useful in data augmentation.</w:t>
      </w:r>
    </w:p>
    <w:p w14:paraId="6A4BFB42">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Limitations:</w:t>
      </w:r>
      <w:r>
        <w:rPr>
          <w:rFonts w:hint="default" w:ascii="Times New Roman" w:hAnsi="Times New Roman"/>
          <w:sz w:val="24"/>
          <w:szCs w:val="24"/>
        </w:rPr>
        <w:t xml:space="preserve"> Training GANs can be challenging due to issues like mode collapse and training instability.</w:t>
      </w:r>
    </w:p>
    <w:p w14:paraId="0BDC0219">
      <w:pPr>
        <w:jc w:val="both"/>
        <w:rPr>
          <w:rFonts w:hint="default" w:ascii="Times New Roman" w:hAnsi="Times New Roman"/>
          <w:sz w:val="24"/>
          <w:szCs w:val="24"/>
        </w:rPr>
      </w:pPr>
    </w:p>
    <w:p w14:paraId="120481D5">
      <w:pPr>
        <w:jc w:val="both"/>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u w:val="single"/>
        </w:rPr>
        <w:t>Graph Neural Networks (GNNs):</w:t>
      </w:r>
    </w:p>
    <w:p w14:paraId="02D07079">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Description:</w:t>
      </w:r>
      <w:r>
        <w:rPr>
          <w:rFonts w:hint="default" w:ascii="Times New Roman" w:hAnsi="Times New Roman"/>
          <w:sz w:val="24"/>
          <w:szCs w:val="24"/>
        </w:rPr>
        <w:t xml:space="preserve"> GNNs leverage graph structures to represent and analyze data with complex relationships and interactions. They are effective in capturing the dependencies and interactions within the data.</w:t>
      </w:r>
    </w:p>
    <w:p w14:paraId="51624280">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Strengths</w:t>
      </w:r>
      <w:r>
        <w:rPr>
          <w:rFonts w:hint="default" w:ascii="Times New Roman" w:hAnsi="Times New Roman"/>
          <w:sz w:val="24"/>
          <w:szCs w:val="24"/>
        </w:rPr>
        <w:t>: GNNs can effectively model relational data and are useful for applications involving networked systems or spatial dependencies.</w:t>
      </w:r>
    </w:p>
    <w:p w14:paraId="41648DDE">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Limitations:</w:t>
      </w:r>
      <w:r>
        <w:rPr>
          <w:rFonts w:hint="default" w:ascii="Times New Roman" w:hAnsi="Times New Roman"/>
          <w:sz w:val="24"/>
          <w:szCs w:val="24"/>
        </w:rPr>
        <w:t xml:space="preserve"> Constructing and processing large graphs can be computationally intensive and memory-demanding.</w:t>
      </w:r>
    </w:p>
    <w:p w14:paraId="17FA6BC7">
      <w:pPr>
        <w:jc w:val="both"/>
        <w:rPr>
          <w:rFonts w:hint="default" w:ascii="Times New Roman" w:hAnsi="Times New Roman"/>
          <w:sz w:val="24"/>
          <w:szCs w:val="24"/>
        </w:rPr>
      </w:pPr>
    </w:p>
    <w:p w14:paraId="0AF3675D">
      <w:pPr>
        <w:jc w:val="both"/>
        <w:rPr>
          <w:rFonts w:hint="default" w:ascii="Times New Roman" w:hAnsi="Times New Roman"/>
          <w:sz w:val="24"/>
          <w:szCs w:val="24"/>
        </w:rPr>
      </w:pPr>
      <w:r>
        <w:rPr>
          <w:rFonts w:hint="default" w:ascii="Times New Roman" w:hAnsi="Times New Roman"/>
          <w:sz w:val="24"/>
          <w:szCs w:val="24"/>
        </w:rPr>
        <w:t>By leveraging these deep learning techniques, researchers and practitioners can develop robust and adaptive detection systems capable of identifying and mitigating physics-based attacks on power grids and other critical infrastructure systems. The choice of technique depends on the specific requirements and constraints of the application domain, including data availability, computational resources, and the complexity of the attack patterns to be detected.</w:t>
      </w:r>
    </w:p>
    <w:p w14:paraId="767DC07F">
      <w:pPr>
        <w:pStyle w:val="3"/>
        <w:bidi w:val="0"/>
        <w:spacing w:line="240" w:lineRule="auto"/>
        <w:rPr>
          <w:rFonts w:hint="default"/>
        </w:rPr>
      </w:pPr>
      <w:r>
        <w:rPr>
          <w:rFonts w:hint="default"/>
        </w:rPr>
        <w:t>Prospective Directions for Future Research</w:t>
      </w:r>
    </w:p>
    <w:p w14:paraId="0E51048D">
      <w:pPr>
        <w:jc w:val="both"/>
        <w:rPr>
          <w:rFonts w:hint="default"/>
          <w:sz w:val="24"/>
          <w:szCs w:val="24"/>
        </w:rPr>
      </w:pPr>
      <w:r>
        <w:rPr>
          <w:rFonts w:hint="default"/>
          <w:sz w:val="24"/>
          <w:szCs w:val="24"/>
        </w:rPr>
        <w:t>While significant progress has been made in developing methods for detecting physics-based malware and cyber attacks in power grids, several areas require further research and development to address existing challenges and enhance the security and resilience of these critical infrastructures. Here are some key directions for future research:</w:t>
      </w:r>
    </w:p>
    <w:p w14:paraId="3E7C2A16">
      <w:pPr>
        <w:jc w:val="both"/>
        <w:rPr>
          <w:rFonts w:hint="default"/>
          <w:sz w:val="24"/>
          <w:szCs w:val="24"/>
        </w:rPr>
      </w:pPr>
    </w:p>
    <w:p w14:paraId="20478D8F">
      <w:pPr>
        <w:jc w:val="both"/>
        <w:rPr>
          <w:rFonts w:hint="default"/>
          <w:sz w:val="24"/>
          <w:szCs w:val="24"/>
        </w:rPr>
      </w:pPr>
      <w:r>
        <w:rPr>
          <w:rFonts w:hint="default"/>
          <w:sz w:val="24"/>
          <w:szCs w:val="24"/>
        </w:rPr>
        <w:t xml:space="preserve">1. </w:t>
      </w:r>
      <w:r>
        <w:rPr>
          <w:rFonts w:hint="default"/>
          <w:b/>
          <w:bCs/>
          <w:sz w:val="24"/>
          <w:szCs w:val="24"/>
          <w:u w:val="single"/>
        </w:rPr>
        <w:t>Adaptive and Self-Learning Systems:</w:t>
      </w:r>
    </w:p>
    <w:p w14:paraId="2DC29380">
      <w:pPr>
        <w:jc w:val="both"/>
        <w:rPr>
          <w:rFonts w:hint="default"/>
          <w:sz w:val="24"/>
          <w:szCs w:val="24"/>
        </w:rPr>
      </w:pPr>
      <w:r>
        <w:rPr>
          <w:rFonts w:hint="default"/>
          <w:sz w:val="24"/>
          <w:szCs w:val="24"/>
        </w:rPr>
        <w:t xml:space="preserve">   - </w:t>
      </w:r>
      <w:r>
        <w:rPr>
          <w:rFonts w:hint="default"/>
          <w:b/>
          <w:bCs/>
          <w:sz w:val="24"/>
          <w:szCs w:val="24"/>
        </w:rPr>
        <w:t>Continuous Learning</w:t>
      </w:r>
      <w:r>
        <w:rPr>
          <w:rFonts w:hint="default"/>
          <w:sz w:val="24"/>
          <w:szCs w:val="24"/>
        </w:rPr>
        <w:t>: Developing adaptive systems that can continuously learn from new data and evolving attack patterns. These systems should be capable of online learning, where models are updated in real-time without requiring offline retraining.</w:t>
      </w:r>
    </w:p>
    <w:p w14:paraId="0F5A0D28">
      <w:pPr>
        <w:jc w:val="both"/>
        <w:rPr>
          <w:rFonts w:hint="default"/>
          <w:sz w:val="24"/>
          <w:szCs w:val="24"/>
        </w:rPr>
      </w:pPr>
      <w:r>
        <w:rPr>
          <w:rFonts w:hint="default"/>
          <w:sz w:val="24"/>
          <w:szCs w:val="24"/>
        </w:rPr>
        <w:t xml:space="preserve">   - </w:t>
      </w:r>
      <w:r>
        <w:rPr>
          <w:rFonts w:hint="default"/>
          <w:b/>
          <w:bCs/>
          <w:sz w:val="24"/>
          <w:szCs w:val="24"/>
        </w:rPr>
        <w:t>Model Update Mechanisms:</w:t>
      </w:r>
      <w:r>
        <w:rPr>
          <w:rFonts w:hint="default"/>
          <w:sz w:val="24"/>
          <w:szCs w:val="24"/>
        </w:rPr>
        <w:t xml:space="preserve"> Implementing mechanisms for automatic model updates that ensure the system remains effective against new and emerging threats. This could involve techniques such as incremental learning and reinforcement learning.</w:t>
      </w:r>
    </w:p>
    <w:p w14:paraId="4261AA67">
      <w:pPr>
        <w:jc w:val="both"/>
        <w:rPr>
          <w:rFonts w:hint="default"/>
          <w:sz w:val="24"/>
          <w:szCs w:val="24"/>
        </w:rPr>
      </w:pPr>
      <w:r>
        <w:rPr>
          <w:rFonts w:hint="default"/>
          <w:sz w:val="24"/>
          <w:szCs w:val="24"/>
        </w:rPr>
        <w:t xml:space="preserve">   - </w:t>
      </w:r>
      <w:r>
        <w:rPr>
          <w:rFonts w:hint="default"/>
          <w:b/>
          <w:bCs/>
          <w:sz w:val="24"/>
          <w:szCs w:val="24"/>
        </w:rPr>
        <w:t>Handling Concept Drift</w:t>
      </w:r>
      <w:r>
        <w:rPr>
          <w:rFonts w:hint="default"/>
          <w:sz w:val="24"/>
          <w:szCs w:val="24"/>
        </w:rPr>
        <w:t>: Addressing concept drift, where the statistical properties of the input data change over time, which can impact model performance. Adaptive models should detect and adapt to these changes to maintain accuracy.</w:t>
      </w:r>
    </w:p>
    <w:p w14:paraId="3D9A60FE">
      <w:pPr>
        <w:jc w:val="both"/>
        <w:rPr>
          <w:rFonts w:hint="default"/>
          <w:sz w:val="24"/>
          <w:szCs w:val="24"/>
        </w:rPr>
      </w:pPr>
    </w:p>
    <w:p w14:paraId="593C6D61">
      <w:pPr>
        <w:jc w:val="both"/>
        <w:rPr>
          <w:rFonts w:hint="default"/>
          <w:sz w:val="24"/>
          <w:szCs w:val="24"/>
        </w:rPr>
      </w:pPr>
      <w:r>
        <w:rPr>
          <w:rFonts w:hint="default"/>
          <w:sz w:val="24"/>
          <w:szCs w:val="24"/>
        </w:rPr>
        <w:t xml:space="preserve">2. </w:t>
      </w:r>
      <w:r>
        <w:rPr>
          <w:rFonts w:hint="default"/>
          <w:b/>
          <w:bCs/>
          <w:sz w:val="24"/>
          <w:szCs w:val="24"/>
          <w:u w:val="single"/>
        </w:rPr>
        <w:t>Integration of Multi-Source Data:</w:t>
      </w:r>
    </w:p>
    <w:p w14:paraId="4C400C70">
      <w:pPr>
        <w:jc w:val="both"/>
        <w:rPr>
          <w:rFonts w:hint="default"/>
          <w:sz w:val="24"/>
          <w:szCs w:val="24"/>
        </w:rPr>
      </w:pPr>
      <w:r>
        <w:rPr>
          <w:rFonts w:hint="default"/>
          <w:sz w:val="24"/>
          <w:szCs w:val="24"/>
        </w:rPr>
        <w:t xml:space="preserve">   - </w:t>
      </w:r>
      <w:r>
        <w:rPr>
          <w:rFonts w:hint="default"/>
          <w:b/>
          <w:bCs/>
          <w:sz w:val="24"/>
          <w:szCs w:val="24"/>
        </w:rPr>
        <w:t>Multi-Modal Data Fusion:</w:t>
      </w:r>
      <w:r>
        <w:rPr>
          <w:rFonts w:hint="default"/>
          <w:sz w:val="24"/>
          <w:szCs w:val="24"/>
        </w:rPr>
        <w:t xml:space="preserve"> Combining data from various sources, such as network traffic, system logs, physical sensor data, and external threat intelligence, to improve detection accuracy. Techniques like ensemble learning and data fusion algorithms can be employed to integrate diverse data types.</w:t>
      </w:r>
    </w:p>
    <w:p w14:paraId="1063C3CE">
      <w:pPr>
        <w:jc w:val="both"/>
        <w:rPr>
          <w:rFonts w:hint="default"/>
          <w:sz w:val="24"/>
          <w:szCs w:val="24"/>
        </w:rPr>
      </w:pPr>
      <w:r>
        <w:rPr>
          <w:rFonts w:hint="default"/>
          <w:sz w:val="24"/>
          <w:szCs w:val="24"/>
        </w:rPr>
        <w:t xml:space="preserve">   - </w:t>
      </w:r>
      <w:r>
        <w:rPr>
          <w:rFonts w:hint="default"/>
          <w:b/>
          <w:bCs/>
          <w:sz w:val="24"/>
          <w:szCs w:val="24"/>
        </w:rPr>
        <w:t>Context-Aware Detection</w:t>
      </w:r>
      <w:r>
        <w:rPr>
          <w:rFonts w:hint="default"/>
          <w:sz w:val="24"/>
          <w:szCs w:val="24"/>
        </w:rPr>
        <w:t>: Developing context-aware detection systems that leverage information from different sources to provide a comprehensive view of the system's state. This can help in identifying subtle anomalies that single-source data might miss.</w:t>
      </w:r>
    </w:p>
    <w:p w14:paraId="7AA69D89">
      <w:pPr>
        <w:jc w:val="both"/>
        <w:rPr>
          <w:rFonts w:hint="default"/>
          <w:sz w:val="24"/>
          <w:szCs w:val="24"/>
        </w:rPr>
      </w:pPr>
      <w:r>
        <w:rPr>
          <w:rFonts w:hint="default"/>
          <w:sz w:val="24"/>
          <w:szCs w:val="24"/>
        </w:rPr>
        <w:t xml:space="preserve">   - </w:t>
      </w:r>
      <w:r>
        <w:rPr>
          <w:rFonts w:hint="default"/>
          <w:b/>
          <w:bCs/>
          <w:sz w:val="24"/>
          <w:szCs w:val="24"/>
        </w:rPr>
        <w:t>Data Correlation and Causality Analysis</w:t>
      </w:r>
      <w:r>
        <w:rPr>
          <w:rFonts w:hint="default"/>
          <w:sz w:val="24"/>
          <w:szCs w:val="24"/>
        </w:rPr>
        <w:t>: Investigating methods to correlate data from different sources and understand causal relationships between events. This can enhance the ability to detect coordinated attacks and complex multi-stage attack scenarios.</w:t>
      </w:r>
    </w:p>
    <w:p w14:paraId="5AE38890">
      <w:pPr>
        <w:jc w:val="both"/>
        <w:rPr>
          <w:rFonts w:hint="default"/>
          <w:sz w:val="24"/>
          <w:szCs w:val="24"/>
        </w:rPr>
      </w:pPr>
    </w:p>
    <w:p w14:paraId="4BFC35A8">
      <w:pPr>
        <w:jc w:val="both"/>
        <w:rPr>
          <w:rFonts w:hint="default"/>
          <w:sz w:val="24"/>
          <w:szCs w:val="24"/>
        </w:rPr>
      </w:pPr>
      <w:r>
        <w:rPr>
          <w:rFonts w:hint="default"/>
          <w:sz w:val="24"/>
          <w:szCs w:val="24"/>
        </w:rPr>
        <w:t xml:space="preserve">3. </w:t>
      </w:r>
      <w:r>
        <w:rPr>
          <w:rFonts w:hint="default"/>
          <w:b/>
          <w:bCs/>
          <w:sz w:val="24"/>
          <w:szCs w:val="24"/>
          <w:u w:val="single"/>
        </w:rPr>
        <w:t>Robustness Against Evasion Techniques:</w:t>
      </w:r>
    </w:p>
    <w:p w14:paraId="5C19F814">
      <w:pPr>
        <w:jc w:val="both"/>
        <w:rPr>
          <w:rFonts w:hint="default"/>
          <w:sz w:val="24"/>
          <w:szCs w:val="24"/>
        </w:rPr>
      </w:pPr>
      <w:r>
        <w:rPr>
          <w:rFonts w:hint="default"/>
          <w:sz w:val="24"/>
          <w:szCs w:val="24"/>
        </w:rPr>
        <w:t xml:space="preserve">   - </w:t>
      </w:r>
      <w:r>
        <w:rPr>
          <w:rFonts w:hint="default"/>
          <w:b/>
          <w:bCs/>
          <w:sz w:val="24"/>
          <w:szCs w:val="24"/>
        </w:rPr>
        <w:t>Adversarial Machine Learning:</w:t>
      </w:r>
      <w:r>
        <w:rPr>
          <w:rFonts w:hint="default"/>
          <w:sz w:val="24"/>
          <w:szCs w:val="24"/>
        </w:rPr>
        <w:t xml:space="preserve"> Researching techniques to make ML models more robust against adversarial attacks, where attackers manipulate input data to deceive the models. This includes developing adversarial training methods and defensive algorithms.</w:t>
      </w:r>
    </w:p>
    <w:p w14:paraId="462CDCEB">
      <w:pPr>
        <w:jc w:val="both"/>
        <w:rPr>
          <w:rFonts w:hint="default"/>
          <w:sz w:val="24"/>
          <w:szCs w:val="24"/>
        </w:rPr>
      </w:pPr>
      <w:r>
        <w:rPr>
          <w:rFonts w:hint="default"/>
          <w:sz w:val="24"/>
          <w:szCs w:val="24"/>
        </w:rPr>
        <w:t xml:space="preserve">   - </w:t>
      </w:r>
      <w:r>
        <w:rPr>
          <w:rFonts w:hint="default"/>
          <w:b/>
          <w:bCs/>
          <w:sz w:val="24"/>
          <w:szCs w:val="24"/>
        </w:rPr>
        <w:t>Anomaly Detection in Adversarial Settings:</w:t>
      </w:r>
      <w:r>
        <w:rPr>
          <w:rFonts w:hint="default"/>
          <w:sz w:val="24"/>
          <w:szCs w:val="24"/>
        </w:rPr>
        <w:t xml:space="preserve"> Designing anomaly detection systems that can recognize and respond to evasion tactics used by attackers. Techniques like robust statistical methods and resilient feature extraction can be explored.</w:t>
      </w:r>
    </w:p>
    <w:p w14:paraId="16655010">
      <w:pPr>
        <w:jc w:val="both"/>
        <w:rPr>
          <w:rFonts w:hint="default"/>
          <w:sz w:val="24"/>
          <w:szCs w:val="24"/>
        </w:rPr>
      </w:pPr>
      <w:r>
        <w:rPr>
          <w:rFonts w:hint="default"/>
          <w:sz w:val="24"/>
          <w:szCs w:val="24"/>
        </w:rPr>
        <w:t xml:space="preserve">   - </w:t>
      </w:r>
      <w:r>
        <w:rPr>
          <w:rFonts w:hint="default"/>
          <w:b/>
          <w:bCs/>
          <w:sz w:val="24"/>
          <w:szCs w:val="24"/>
        </w:rPr>
        <w:t>Redundancy and Diversity</w:t>
      </w:r>
      <w:r>
        <w:rPr>
          <w:rFonts w:hint="default"/>
          <w:sz w:val="24"/>
          <w:szCs w:val="24"/>
        </w:rPr>
        <w:t>: Implementing redundant and diverse detection mechanisms to reduce the likelihood of successful evasion. This could involve using multiple, independent detection systems that cross-validate each other's findings.</w:t>
      </w:r>
    </w:p>
    <w:p w14:paraId="119DCE0D">
      <w:pPr>
        <w:jc w:val="both"/>
        <w:rPr>
          <w:rFonts w:hint="default"/>
          <w:sz w:val="24"/>
          <w:szCs w:val="24"/>
        </w:rPr>
      </w:pPr>
    </w:p>
    <w:p w14:paraId="594FCD4B">
      <w:pPr>
        <w:jc w:val="both"/>
        <w:rPr>
          <w:rFonts w:hint="default"/>
          <w:sz w:val="24"/>
          <w:szCs w:val="24"/>
        </w:rPr>
      </w:pPr>
      <w:r>
        <w:rPr>
          <w:rFonts w:hint="default"/>
          <w:sz w:val="24"/>
          <w:szCs w:val="24"/>
        </w:rPr>
        <w:t xml:space="preserve">4. </w:t>
      </w:r>
      <w:r>
        <w:rPr>
          <w:rFonts w:hint="default"/>
          <w:b/>
          <w:bCs/>
          <w:sz w:val="24"/>
          <w:szCs w:val="24"/>
          <w:u w:val="single"/>
        </w:rPr>
        <w:t>Real-Time Detection and Response:</w:t>
      </w:r>
    </w:p>
    <w:p w14:paraId="6394B787">
      <w:pPr>
        <w:jc w:val="both"/>
        <w:rPr>
          <w:rFonts w:hint="default"/>
          <w:sz w:val="24"/>
          <w:szCs w:val="24"/>
        </w:rPr>
      </w:pPr>
      <w:r>
        <w:rPr>
          <w:rFonts w:hint="default"/>
          <w:sz w:val="24"/>
          <w:szCs w:val="24"/>
        </w:rPr>
        <w:t xml:space="preserve">   - </w:t>
      </w:r>
      <w:r>
        <w:rPr>
          <w:rFonts w:hint="default"/>
          <w:b/>
          <w:bCs/>
          <w:sz w:val="24"/>
          <w:szCs w:val="24"/>
        </w:rPr>
        <w:t>Low-Latency Algorithms</w:t>
      </w:r>
      <w:r>
        <w:rPr>
          <w:rFonts w:hint="default"/>
          <w:sz w:val="24"/>
          <w:szCs w:val="24"/>
        </w:rPr>
        <w:t>: Optimizing algorithms to ensure low-latency detection and response. This involves reducing computational complexity and leveraging hardware acceleration techniques like GPU computing.</w:t>
      </w:r>
    </w:p>
    <w:p w14:paraId="1C48C335">
      <w:pPr>
        <w:jc w:val="both"/>
        <w:rPr>
          <w:rFonts w:hint="default"/>
          <w:sz w:val="24"/>
          <w:szCs w:val="24"/>
        </w:rPr>
      </w:pPr>
      <w:r>
        <w:rPr>
          <w:rFonts w:hint="default"/>
          <w:sz w:val="24"/>
          <w:szCs w:val="24"/>
        </w:rPr>
        <w:t xml:space="preserve">   - </w:t>
      </w:r>
      <w:r>
        <w:rPr>
          <w:rFonts w:hint="default"/>
          <w:b/>
          <w:bCs/>
          <w:sz w:val="24"/>
          <w:szCs w:val="24"/>
        </w:rPr>
        <w:t>Scalable Architectures</w:t>
      </w:r>
      <w:r>
        <w:rPr>
          <w:rFonts w:hint="default"/>
          <w:sz w:val="24"/>
          <w:szCs w:val="24"/>
        </w:rPr>
        <w:t>: Developing scalable architectures that can handle the high volume and velocity of data generated by power grid systems. Distributed computing frameworks and edge computing can play a crucial role in achieving real-time performance.</w:t>
      </w:r>
    </w:p>
    <w:p w14:paraId="50E2B30C">
      <w:pPr>
        <w:jc w:val="both"/>
        <w:rPr>
          <w:rFonts w:hint="default"/>
          <w:sz w:val="24"/>
          <w:szCs w:val="24"/>
        </w:rPr>
      </w:pPr>
      <w:r>
        <w:rPr>
          <w:rFonts w:hint="default"/>
          <w:sz w:val="24"/>
          <w:szCs w:val="24"/>
        </w:rPr>
        <w:t xml:space="preserve">   - </w:t>
      </w:r>
      <w:r>
        <w:rPr>
          <w:rFonts w:hint="default"/>
          <w:b/>
          <w:bCs/>
          <w:sz w:val="24"/>
          <w:szCs w:val="24"/>
        </w:rPr>
        <w:t>Automated Incident Response</w:t>
      </w:r>
      <w:r>
        <w:rPr>
          <w:rFonts w:hint="default"/>
          <w:sz w:val="24"/>
          <w:szCs w:val="24"/>
        </w:rPr>
        <w:t>: Enhancing automated incident response capabilities to swiftly mitigate detected threats. This includes developing autonomous response strategies and integrating them with detection systems for seamless operation.</w:t>
      </w:r>
    </w:p>
    <w:p w14:paraId="03827F70">
      <w:pPr>
        <w:jc w:val="both"/>
        <w:rPr>
          <w:rFonts w:hint="default"/>
          <w:sz w:val="24"/>
          <w:szCs w:val="24"/>
        </w:rPr>
      </w:pPr>
    </w:p>
    <w:p w14:paraId="35A54BE3">
      <w:pPr>
        <w:jc w:val="both"/>
        <w:rPr>
          <w:rFonts w:hint="default"/>
          <w:sz w:val="24"/>
          <w:szCs w:val="24"/>
        </w:rPr>
      </w:pPr>
      <w:r>
        <w:rPr>
          <w:rFonts w:hint="default"/>
          <w:sz w:val="24"/>
          <w:szCs w:val="24"/>
        </w:rPr>
        <w:t xml:space="preserve">5. </w:t>
      </w:r>
      <w:r>
        <w:rPr>
          <w:rFonts w:hint="default"/>
          <w:b/>
          <w:bCs/>
          <w:sz w:val="24"/>
          <w:szCs w:val="24"/>
          <w:u w:val="single"/>
        </w:rPr>
        <w:t>Collaboration and Information Sharing:</w:t>
      </w:r>
    </w:p>
    <w:p w14:paraId="6E8E41A1">
      <w:pPr>
        <w:jc w:val="both"/>
        <w:rPr>
          <w:rFonts w:hint="default"/>
          <w:sz w:val="24"/>
          <w:szCs w:val="24"/>
        </w:rPr>
      </w:pPr>
      <w:r>
        <w:rPr>
          <w:rFonts w:hint="default"/>
          <w:sz w:val="24"/>
          <w:szCs w:val="24"/>
        </w:rPr>
        <w:t xml:space="preserve">   - </w:t>
      </w:r>
      <w:r>
        <w:rPr>
          <w:rFonts w:hint="default"/>
          <w:b/>
          <w:bCs/>
          <w:sz w:val="24"/>
          <w:szCs w:val="24"/>
        </w:rPr>
        <w:t>Standardized Protocols</w:t>
      </w:r>
      <w:r>
        <w:rPr>
          <w:rFonts w:hint="default"/>
          <w:sz w:val="24"/>
          <w:szCs w:val="24"/>
        </w:rPr>
        <w:t>: Promoting the development and adoption of standardized protocols for threat intelligence sharing among industry stakeholders, researchers, and government agencies. Standards like STIX (Structured Threat Information Expression) and TAXII (Trusted Automated Exchange of Indicator Information) can facilitate information exchange.</w:t>
      </w:r>
    </w:p>
    <w:p w14:paraId="32708419">
      <w:pPr>
        <w:jc w:val="both"/>
        <w:rPr>
          <w:rFonts w:hint="default"/>
          <w:sz w:val="24"/>
          <w:szCs w:val="24"/>
        </w:rPr>
      </w:pPr>
      <w:r>
        <w:rPr>
          <w:rFonts w:hint="default"/>
          <w:sz w:val="24"/>
          <w:szCs w:val="24"/>
        </w:rPr>
        <w:t xml:space="preserve">   - </w:t>
      </w:r>
      <w:r>
        <w:rPr>
          <w:rFonts w:hint="default"/>
          <w:b/>
          <w:bCs/>
          <w:sz w:val="24"/>
          <w:szCs w:val="24"/>
        </w:rPr>
        <w:t>Shared Databases and Repositories:</w:t>
      </w:r>
      <w:r>
        <w:rPr>
          <w:rFonts w:hint="default"/>
          <w:sz w:val="24"/>
          <w:szCs w:val="24"/>
        </w:rPr>
        <w:t xml:space="preserve"> Creating shared databases and repositories of known attack patterns, malware signatures, and defense strategies. Collaborative platforms can help in disseminating knowledge and best practices across the community.</w:t>
      </w:r>
    </w:p>
    <w:p w14:paraId="3D7947B4">
      <w:pPr>
        <w:jc w:val="both"/>
        <w:rPr>
          <w:rFonts w:hint="default"/>
          <w:sz w:val="24"/>
          <w:szCs w:val="24"/>
        </w:rPr>
      </w:pPr>
      <w:r>
        <w:rPr>
          <w:rFonts w:hint="default"/>
          <w:sz w:val="24"/>
          <w:szCs w:val="24"/>
        </w:rPr>
        <w:t xml:space="preserve">   - </w:t>
      </w:r>
      <w:r>
        <w:rPr>
          <w:rFonts w:hint="default"/>
          <w:b/>
          <w:bCs/>
          <w:sz w:val="24"/>
          <w:szCs w:val="24"/>
        </w:rPr>
        <w:t>Public-Private Partnerships:</w:t>
      </w:r>
      <w:r>
        <w:rPr>
          <w:rFonts w:hint="default"/>
          <w:sz w:val="24"/>
          <w:szCs w:val="24"/>
        </w:rPr>
        <w:t xml:space="preserve"> Encouraging public-private partnerships to foster collaboration on cybersecurity initiatives. Joint efforts can lead to more robust and comprehensive solutions that benefit from diverse expertise and resources.</w:t>
      </w:r>
    </w:p>
    <w:p w14:paraId="3827DDE4">
      <w:pPr>
        <w:jc w:val="both"/>
        <w:rPr>
          <w:rFonts w:hint="default"/>
          <w:sz w:val="24"/>
          <w:szCs w:val="24"/>
        </w:rPr>
      </w:pPr>
    </w:p>
    <w:p w14:paraId="3BCBF767">
      <w:pPr>
        <w:jc w:val="both"/>
        <w:rPr>
          <w:rFonts w:hint="default"/>
          <w:b/>
          <w:bCs/>
          <w:sz w:val="24"/>
          <w:szCs w:val="24"/>
          <w:u w:val="single"/>
        </w:rPr>
      </w:pPr>
      <w:r>
        <w:rPr>
          <w:rFonts w:hint="default"/>
          <w:sz w:val="24"/>
          <w:szCs w:val="24"/>
        </w:rPr>
        <w:t xml:space="preserve">6. </w:t>
      </w:r>
      <w:r>
        <w:rPr>
          <w:rFonts w:hint="default"/>
          <w:b/>
          <w:bCs/>
          <w:sz w:val="24"/>
          <w:szCs w:val="24"/>
          <w:u w:val="single"/>
        </w:rPr>
        <w:t>Privacy-Preserving Techniques:</w:t>
      </w:r>
    </w:p>
    <w:p w14:paraId="0F281672">
      <w:pPr>
        <w:jc w:val="both"/>
        <w:rPr>
          <w:rFonts w:hint="default"/>
          <w:sz w:val="24"/>
          <w:szCs w:val="24"/>
        </w:rPr>
      </w:pPr>
      <w:r>
        <w:rPr>
          <w:rFonts w:hint="default"/>
          <w:sz w:val="24"/>
          <w:szCs w:val="24"/>
        </w:rPr>
        <w:t xml:space="preserve">   - </w:t>
      </w:r>
      <w:r>
        <w:rPr>
          <w:rFonts w:hint="default"/>
          <w:b/>
          <w:bCs/>
          <w:sz w:val="24"/>
          <w:szCs w:val="24"/>
        </w:rPr>
        <w:t>Differential Privacy:</w:t>
      </w:r>
      <w:r>
        <w:rPr>
          <w:rFonts w:hint="default"/>
          <w:sz w:val="24"/>
          <w:szCs w:val="24"/>
        </w:rPr>
        <w:t xml:space="preserve"> Implementing differential privacy techniques to ensure that data shared for collaborative security efforts does not compromise individual privacy. This is crucial for maintaining trust and compliance with privacy regulations.</w:t>
      </w:r>
    </w:p>
    <w:p w14:paraId="473B5924">
      <w:pPr>
        <w:jc w:val="both"/>
        <w:rPr>
          <w:rFonts w:hint="default"/>
          <w:sz w:val="24"/>
          <w:szCs w:val="24"/>
        </w:rPr>
      </w:pPr>
      <w:r>
        <w:rPr>
          <w:rFonts w:hint="default"/>
          <w:sz w:val="24"/>
          <w:szCs w:val="24"/>
        </w:rPr>
        <w:t xml:space="preserve">   - </w:t>
      </w:r>
      <w:r>
        <w:rPr>
          <w:rFonts w:hint="default"/>
          <w:b/>
          <w:bCs/>
          <w:sz w:val="24"/>
          <w:szCs w:val="24"/>
        </w:rPr>
        <w:t>Secure Multi-Party Computation:</w:t>
      </w:r>
      <w:r>
        <w:rPr>
          <w:rFonts w:hint="default"/>
          <w:sz w:val="24"/>
          <w:szCs w:val="24"/>
        </w:rPr>
        <w:t xml:space="preserve"> Researching secure multi-party computation methods that allow multiple parties to jointly analyze data without revealing sensitive information. This can facilitate collaboration while preserving confidentiality.</w:t>
      </w:r>
    </w:p>
    <w:p w14:paraId="28155A80">
      <w:pPr>
        <w:jc w:val="both"/>
        <w:rPr>
          <w:rFonts w:hint="default"/>
          <w:sz w:val="24"/>
          <w:szCs w:val="24"/>
        </w:rPr>
      </w:pPr>
    </w:p>
    <w:p w14:paraId="02219969">
      <w:pPr>
        <w:jc w:val="both"/>
        <w:rPr>
          <w:rFonts w:hint="default"/>
          <w:sz w:val="24"/>
          <w:szCs w:val="24"/>
        </w:rPr>
      </w:pPr>
      <w:r>
        <w:rPr>
          <w:rFonts w:hint="default"/>
          <w:sz w:val="24"/>
          <w:szCs w:val="24"/>
        </w:rPr>
        <w:t xml:space="preserve">7. </w:t>
      </w:r>
      <w:r>
        <w:rPr>
          <w:rFonts w:hint="default"/>
          <w:b/>
          <w:bCs/>
          <w:sz w:val="24"/>
          <w:szCs w:val="24"/>
          <w:u w:val="single"/>
        </w:rPr>
        <w:t>User and Behavior Analytics:</w:t>
      </w:r>
    </w:p>
    <w:p w14:paraId="5CF897A8">
      <w:pPr>
        <w:jc w:val="both"/>
        <w:rPr>
          <w:rFonts w:hint="default"/>
          <w:sz w:val="24"/>
          <w:szCs w:val="24"/>
        </w:rPr>
      </w:pPr>
      <w:r>
        <w:rPr>
          <w:rFonts w:hint="default"/>
          <w:sz w:val="24"/>
          <w:szCs w:val="24"/>
        </w:rPr>
        <w:t xml:space="preserve">   - </w:t>
      </w:r>
      <w:r>
        <w:rPr>
          <w:rFonts w:hint="default"/>
          <w:b/>
          <w:bCs/>
          <w:sz w:val="24"/>
          <w:szCs w:val="24"/>
        </w:rPr>
        <w:t>Behavioral Profiling:</w:t>
      </w:r>
      <w:r>
        <w:rPr>
          <w:rFonts w:hint="default"/>
          <w:sz w:val="24"/>
          <w:szCs w:val="24"/>
        </w:rPr>
        <w:t xml:space="preserve"> Developing techniques to profile normal user and system behavior, making it easier to detect deviations indicative of potential attacks. Machine learning models can be trained to recognize patterns of legitimate activity and flag anomalies.</w:t>
      </w:r>
    </w:p>
    <w:p w14:paraId="03C6A0F9">
      <w:pPr>
        <w:jc w:val="both"/>
        <w:rPr>
          <w:rFonts w:hint="default"/>
          <w:sz w:val="24"/>
          <w:szCs w:val="24"/>
        </w:rPr>
      </w:pPr>
      <w:r>
        <w:rPr>
          <w:rFonts w:hint="default"/>
          <w:sz w:val="24"/>
          <w:szCs w:val="24"/>
        </w:rPr>
        <w:t xml:space="preserve">   - </w:t>
      </w:r>
      <w:r>
        <w:rPr>
          <w:rFonts w:hint="default"/>
          <w:b/>
          <w:bCs/>
          <w:sz w:val="24"/>
          <w:szCs w:val="24"/>
        </w:rPr>
        <w:t>Human Factors in Security:</w:t>
      </w:r>
      <w:r>
        <w:rPr>
          <w:rFonts w:hint="default"/>
          <w:sz w:val="24"/>
          <w:szCs w:val="24"/>
        </w:rPr>
        <w:t xml:space="preserve"> Investigating the role of human factors in cybersecurity, including user behavior, awareness, and training. Understanding how human actions impact security can lead to more effective defenses and training programs.</w:t>
      </w:r>
    </w:p>
    <w:p w14:paraId="164473FB">
      <w:pPr>
        <w:jc w:val="both"/>
        <w:rPr>
          <w:rFonts w:hint="default"/>
          <w:sz w:val="24"/>
          <w:szCs w:val="24"/>
        </w:rPr>
      </w:pPr>
    </w:p>
    <w:p w14:paraId="76B039EE">
      <w:pPr>
        <w:jc w:val="both"/>
        <w:rPr>
          <w:rFonts w:hint="default"/>
          <w:sz w:val="24"/>
          <w:szCs w:val="24"/>
        </w:rPr>
      </w:pPr>
      <w:r>
        <w:rPr>
          <w:rFonts w:hint="default"/>
          <w:sz w:val="24"/>
          <w:szCs w:val="24"/>
        </w:rPr>
        <w:t>By addressing these challenges and focusing on these research directions, the resilience and security of power grids against cyber-attacks can be significantly enhanced. The integration of advanced technologies, collaborative efforts, and innovative approaches will be essential in safeguarding critical infrastructure in the face of evolving cyber threats.</w:t>
      </w:r>
    </w:p>
    <w:p w14:paraId="51D2A8DF">
      <w:pPr>
        <w:pStyle w:val="3"/>
        <w:bidi w:val="0"/>
        <w:spacing w:line="240" w:lineRule="auto"/>
        <w:rPr>
          <w:rFonts w:hint="default"/>
        </w:rPr>
      </w:pPr>
      <w:r>
        <w:rPr>
          <w:rFonts w:hint="default"/>
        </w:rPr>
        <w:t>Conclusion</w:t>
      </w:r>
    </w:p>
    <w:p w14:paraId="2353EABE">
      <w:pPr>
        <w:jc w:val="both"/>
        <w:rPr>
          <w:rFonts w:hint="default"/>
          <w:sz w:val="24"/>
          <w:szCs w:val="24"/>
        </w:rPr>
      </w:pPr>
      <w:r>
        <w:rPr>
          <w:rFonts w:hint="default"/>
          <w:sz w:val="24"/>
          <w:szCs w:val="24"/>
        </w:rPr>
        <w:t>Physics-based attacks on power grids pose a significant threat to the reliable and efficient operation of these critical systems. These attacks, which exploit the physical dynamics of power systems, can lead to severe disruptions, equipment damage, and widespread power outages. Detecting and mitigating such attacks is a challenging task that requires a deep understanding of both the physical and cyber aspects of the system.Traditional detection approaches, including threshold-based, model-based, and signature-based techniques, have been employed to protect power grids. However, these methods have limitations, such as their reliance on predefined rules and known attack patterns, making them less effective against novel or sophisticated attacks. Threshold-based techniques are prone to false alarms and may not detect subtle anomalies, while model-based methods require accurate and comprehensive system models, which can be difficult to develop and maintain. Signature-based techniques, on the other hand, are limited to detecting known attacks and fail to recognize new or evolving threats.Recent advances in machine learning (ML) offer promising new methods for detecting physics-based attacks on power grids. ML techniques can learn from historical data, identify patterns, and adapt to new information, making them well-suited for detecting complex and previously unknown attack patterns. These techniques include supervised learning, unsupervised learning, semi-supervised learning, and deep learning approaches, each with its own strengths and challenges.</w:t>
      </w:r>
      <w:r>
        <w:rPr>
          <w:rFonts w:hint="default"/>
          <w:sz w:val="24"/>
          <w:szCs w:val="24"/>
          <w:lang w:val="en-US"/>
        </w:rPr>
        <w:t xml:space="preserve"> </w:t>
      </w:r>
      <w:r>
        <w:rPr>
          <w:rFonts w:hint="default"/>
          <w:sz w:val="24"/>
          <w:szCs w:val="24"/>
        </w:rPr>
        <w:t>Supervised learning techniques, such as Support Vector Machines (SVM), Decision Trees, and Neural Networks, are effective for classification tasks but require labeled data for training. Unsupervised learning techniques, like clustering and Principal Component Analysis (PCA), can detect anomalies without labeled data, making them useful for identifying novel attacks. Semi-supervised learning combines labeled and unlabeled data, addressing the scarcity of labeled data in many real-world scenarios. Deep learning techniques, including Convolutional Neural Networks (CNNs) and Recurrent Neural Networks (RNNs), excel at capturing complex patterns in high-dimensional and sequential data but require substantial computational resources and large datasets.</w:t>
      </w:r>
      <w:r>
        <w:rPr>
          <w:rFonts w:hint="default"/>
          <w:sz w:val="24"/>
          <w:szCs w:val="24"/>
          <w:lang w:val="en-US"/>
        </w:rPr>
        <w:t xml:space="preserve"> </w:t>
      </w:r>
      <w:r>
        <w:rPr>
          <w:rFonts w:hint="default"/>
          <w:sz w:val="24"/>
          <w:szCs w:val="24"/>
        </w:rPr>
        <w:t>Future research should focus on developing more robust and adaptive detection techniques that can address the unique challenges posed by physics-based attacks. This includes enhancing the accuracy and reliability of detection models, reducing false positives, and creating methods to detect new and unknown attacks. Key areas for future research and development include</w:t>
      </w:r>
      <w:r>
        <w:rPr>
          <w:rFonts w:hint="default"/>
          <w:sz w:val="24"/>
          <w:szCs w:val="24"/>
          <w:lang w:val="en-US"/>
        </w:rPr>
        <w:t xml:space="preserve"> </w:t>
      </w:r>
      <w:r>
        <w:rPr>
          <w:rFonts w:hint="default"/>
          <w:sz w:val="24"/>
          <w:szCs w:val="24"/>
        </w:rPr>
        <w:t>Adaptive and Self-Learning Systems</w:t>
      </w:r>
      <w:r>
        <w:rPr>
          <w:rFonts w:hint="default"/>
          <w:sz w:val="24"/>
          <w:szCs w:val="24"/>
          <w:lang w:val="en-US"/>
        </w:rPr>
        <w:t xml:space="preserve"> that is</w:t>
      </w:r>
      <w:r>
        <w:rPr>
          <w:rFonts w:hint="default"/>
          <w:sz w:val="24"/>
          <w:szCs w:val="24"/>
        </w:rPr>
        <w:t xml:space="preserve"> </w:t>
      </w:r>
      <w:r>
        <w:rPr>
          <w:rFonts w:hint="default"/>
          <w:sz w:val="24"/>
          <w:szCs w:val="24"/>
          <w:lang w:val="en-US"/>
        </w:rPr>
        <w:t>d</w:t>
      </w:r>
      <w:r>
        <w:rPr>
          <w:rFonts w:hint="default"/>
          <w:sz w:val="24"/>
          <w:szCs w:val="24"/>
        </w:rPr>
        <w:t>eveloping systems that can continuously learn from new data and adapt to evolving attack patterns. These systems should be capable of real-time model updates and online learning to remain effective against emerging threats.</w:t>
      </w:r>
      <w:r>
        <w:rPr>
          <w:rFonts w:hint="default"/>
          <w:sz w:val="24"/>
          <w:szCs w:val="24"/>
          <w:lang w:val="en-US"/>
        </w:rPr>
        <w:t xml:space="preserve"> </w:t>
      </w:r>
      <w:r>
        <w:rPr>
          <w:rFonts w:hint="default"/>
          <w:sz w:val="24"/>
          <w:szCs w:val="24"/>
        </w:rPr>
        <w:t>Integration of Multi-Source Data</w:t>
      </w:r>
      <w:r>
        <w:rPr>
          <w:rFonts w:hint="default"/>
          <w:sz w:val="24"/>
          <w:szCs w:val="24"/>
          <w:lang w:val="en-US"/>
        </w:rPr>
        <w:t xml:space="preserve"> that c</w:t>
      </w:r>
      <w:r>
        <w:rPr>
          <w:rFonts w:hint="default"/>
          <w:sz w:val="24"/>
          <w:szCs w:val="24"/>
        </w:rPr>
        <w:t>ombining data from various sources, such as network traffic, system logs, and physical sensors, to improve detection accuracy. Multi-modal data fusion can provide a comprehensive view of the system's state and enhance anomaly detection.</w:t>
      </w:r>
      <w:r>
        <w:rPr>
          <w:rFonts w:hint="default"/>
          <w:sz w:val="24"/>
          <w:szCs w:val="24"/>
          <w:lang w:val="en-US"/>
        </w:rPr>
        <w:t xml:space="preserve"> </w:t>
      </w:r>
      <w:r>
        <w:rPr>
          <w:rFonts w:hint="default"/>
          <w:sz w:val="24"/>
          <w:szCs w:val="24"/>
        </w:rPr>
        <w:t>Robustness Against Evasion Techniques</w:t>
      </w:r>
      <w:r>
        <w:rPr>
          <w:rFonts w:hint="default"/>
          <w:sz w:val="24"/>
          <w:szCs w:val="24"/>
          <w:lang w:val="en-US"/>
        </w:rPr>
        <w:t xml:space="preserve"> by e</w:t>
      </w:r>
      <w:r>
        <w:rPr>
          <w:rFonts w:hint="default"/>
          <w:sz w:val="24"/>
          <w:szCs w:val="24"/>
        </w:rPr>
        <w:t>nhancing the robustness of detection mechanisms against evasion techniques employed by attackers. This includes developing adversarial training methods and resilient feature extraction techniques to detect and mitigate adversarial attacks.</w:t>
      </w:r>
      <w:r>
        <w:rPr>
          <w:rFonts w:hint="default"/>
          <w:sz w:val="24"/>
          <w:szCs w:val="24"/>
          <w:lang w:val="en-US"/>
        </w:rPr>
        <w:t xml:space="preserve"> R</w:t>
      </w:r>
      <w:r>
        <w:rPr>
          <w:rFonts w:hint="default"/>
          <w:sz w:val="24"/>
          <w:szCs w:val="24"/>
        </w:rPr>
        <w:t xml:space="preserve">eal-Time Detection and Response </w:t>
      </w:r>
      <w:r>
        <w:rPr>
          <w:rFonts w:hint="default"/>
          <w:sz w:val="24"/>
          <w:szCs w:val="24"/>
          <w:lang w:val="en-US"/>
        </w:rPr>
        <w:t>by i</w:t>
      </w:r>
      <w:r>
        <w:rPr>
          <w:rFonts w:hint="default"/>
          <w:sz w:val="24"/>
          <w:szCs w:val="24"/>
        </w:rPr>
        <w:t>mproving the real-time detection and response capabilities of intrusion detection systems. This involves optimizing algorithms for faster processing, reducing latency, and developing autonomous response strategies to mitigate detected threats swiftly.</w:t>
      </w:r>
      <w:r>
        <w:rPr>
          <w:rFonts w:hint="default"/>
          <w:sz w:val="24"/>
          <w:szCs w:val="24"/>
          <w:lang w:val="en-US"/>
        </w:rPr>
        <w:t xml:space="preserve"> </w:t>
      </w:r>
      <w:r>
        <w:rPr>
          <w:rFonts w:hint="default"/>
          <w:sz w:val="24"/>
          <w:szCs w:val="24"/>
        </w:rPr>
        <w:t>Collaboration and Information Sharing</w:t>
      </w:r>
      <w:r>
        <w:rPr>
          <w:rFonts w:hint="default"/>
          <w:sz w:val="24"/>
          <w:szCs w:val="24"/>
          <w:lang w:val="en-US"/>
        </w:rPr>
        <w:t xml:space="preserve"> by p</w:t>
      </w:r>
      <w:r>
        <w:rPr>
          <w:rFonts w:hint="default"/>
          <w:sz w:val="24"/>
          <w:szCs w:val="24"/>
        </w:rPr>
        <w:t>romoting collaboration and information sharing among industry stakeholders, researchers, and government agencies. Standardized protocols for threat intelligence sharing, shared databases of attack patterns, and public-private partnerships can facilitate more effective and comprehensive cybersecurity measures.</w:t>
      </w:r>
      <w:r>
        <w:rPr>
          <w:rFonts w:hint="default"/>
          <w:sz w:val="24"/>
          <w:szCs w:val="24"/>
          <w:lang w:val="en-US"/>
        </w:rPr>
        <w:t xml:space="preserve"> </w:t>
      </w:r>
      <w:r>
        <w:rPr>
          <w:rFonts w:hint="default"/>
          <w:sz w:val="24"/>
          <w:szCs w:val="24"/>
        </w:rPr>
        <w:t>Privacy-Preserving Techniques</w:t>
      </w:r>
      <w:r>
        <w:rPr>
          <w:rFonts w:hint="default"/>
          <w:sz w:val="24"/>
          <w:szCs w:val="24"/>
          <w:lang w:val="en-US"/>
        </w:rPr>
        <w:t xml:space="preserve"> by i</w:t>
      </w:r>
      <w:r>
        <w:rPr>
          <w:rFonts w:hint="default"/>
          <w:sz w:val="24"/>
          <w:szCs w:val="24"/>
        </w:rPr>
        <w:t>mplementing techniques like differential privacy and secure multi-party computation to ensure that data shared for collaborative security efforts does not compromise individual privacy, maintaining trust and compliance with privacy regulations.</w:t>
      </w:r>
      <w:r>
        <w:rPr>
          <w:rFonts w:hint="default"/>
          <w:sz w:val="24"/>
          <w:szCs w:val="24"/>
          <w:lang w:val="en-US"/>
        </w:rPr>
        <w:t xml:space="preserve"> </w:t>
      </w:r>
      <w:r>
        <w:rPr>
          <w:rFonts w:hint="default"/>
          <w:sz w:val="24"/>
          <w:szCs w:val="24"/>
        </w:rPr>
        <w:t>User and Behavior Analytics</w:t>
      </w:r>
      <w:r>
        <w:rPr>
          <w:rFonts w:hint="default"/>
          <w:sz w:val="24"/>
          <w:szCs w:val="24"/>
          <w:lang w:val="en-US"/>
        </w:rPr>
        <w:t xml:space="preserve"> for d</w:t>
      </w:r>
      <w:r>
        <w:rPr>
          <w:rFonts w:hint="default"/>
          <w:sz w:val="24"/>
          <w:szCs w:val="24"/>
        </w:rPr>
        <w:t>eveloping techniques to profile normal user and system behavior to detect deviations indicative of potential attacks. Understanding human factors in security can lead to more effective defenses and training programs.</w:t>
      </w:r>
      <w:r>
        <w:rPr>
          <w:rFonts w:hint="default"/>
          <w:sz w:val="24"/>
          <w:szCs w:val="24"/>
          <w:lang w:val="en-US"/>
        </w:rPr>
        <w:t xml:space="preserve"> </w:t>
      </w:r>
      <w:r>
        <w:rPr>
          <w:rFonts w:hint="default"/>
          <w:sz w:val="24"/>
          <w:szCs w:val="24"/>
        </w:rPr>
        <w:t>Impact Analysis and Mitigation Strategies</w:t>
      </w:r>
      <w:r>
        <w:rPr>
          <w:rFonts w:hint="default"/>
          <w:sz w:val="24"/>
          <w:szCs w:val="24"/>
          <w:lang w:val="en-US"/>
        </w:rPr>
        <w:t xml:space="preserve"> by c</w:t>
      </w:r>
      <w:r>
        <w:rPr>
          <w:rFonts w:hint="default"/>
          <w:sz w:val="24"/>
          <w:szCs w:val="24"/>
        </w:rPr>
        <w:t>onducting detailed studies to understand the impact of physics-based attacks on power systems and developing effective mitigation strategies. This includes resilience engineering to design systems that can withstand and quickly recover from attacks</w:t>
      </w:r>
      <w:r>
        <w:rPr>
          <w:rFonts w:hint="default"/>
          <w:sz w:val="24"/>
          <w:szCs w:val="24"/>
          <w:lang w:val="en-US"/>
        </w:rPr>
        <w:t xml:space="preserve">. </w:t>
      </w:r>
      <w:r>
        <w:rPr>
          <w:rFonts w:hint="default"/>
          <w:sz w:val="24"/>
          <w:szCs w:val="24"/>
        </w:rPr>
        <w:t>By focusing on these research directions, the cybersecurity community can develop more effective and resilient detection and mitigation strategies for physics-based attacks on power grids. The integration of advanced technologies, collaborative efforts, and innovative approaches will be essential in safeguarding critical infrastructure against evolving cyber threats, ensuring the reliable and efficient operation of power grids in the face of increasing cyber risks.</w:t>
      </w:r>
    </w:p>
    <w:p w14:paraId="34230F3D">
      <w:pPr>
        <w:pStyle w:val="3"/>
        <w:bidi w:val="0"/>
        <w:spacing w:line="240" w:lineRule="auto"/>
        <w:jc w:val="both"/>
        <w:rPr>
          <w:rFonts w:hint="default" w:ascii="Times New Roman" w:hAnsi="Times New Roman" w:cs="Times New Roman"/>
          <w:sz w:val="24"/>
          <w:szCs w:val="24"/>
        </w:rPr>
      </w:pPr>
      <w:r>
        <w:rPr>
          <w:rFonts w:hint="default"/>
        </w:rPr>
        <w:t>References</w:t>
      </w:r>
    </w:p>
    <w:p w14:paraId="3DDE366D">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Adepu, S., &amp; Kandasamy, N.K., Zhou, J., Mathur, A. (2019). Attacks on smart grid: power supply interruption and malicious power generation. International Journal of Information Security, 1–23.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"https://doi.org/10.1007/s10207-019-00452-z" \t "_new"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https://doi.org/10.1007/s10207-019-00452-z</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152ECC9E">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Adepu, S., &amp; Mathur, A. P. (2019). Distributed detection of single-stage multipoint cyber attacks in a water treatment plant. Computers &amp; Security, 83, 1-17.</w:t>
      </w:r>
    </w:p>
    <w:p w14:paraId="2304F9A3">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Ahmed, C. M., &amp; Zhou, J. (2020). Challenges and opportunities in cyber-physical systems security: A physics-based perspective. IEEE Security Privacy, 18, 14–22. https://doi.org/10.1109/MSEC.2020.3002851.</w:t>
      </w:r>
    </w:p>
    <w:p w14:paraId="6937FCC1">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Ahmed, C. M., &amp; Zhou, Z. (2020). False data injection attacks against state estimation in power grids. In Handbook of Smart Grid Cybersecurity (pp. 163-189). Springer, Cham.</w:t>
      </w:r>
    </w:p>
    <w:p w14:paraId="4F53A467">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Anwar, A., Ashrafuzzaman, M., &amp; Mahmud, M. A. (2020). Machine learning-based intrusion detection system for industrial control systems. Computers &amp; Electrical Engineering, 89, 106907.</w:t>
      </w:r>
    </w:p>
    <w:p w14:paraId="7EFA33D1">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Ashibani, Y., &amp; Mahmoud, Q. H. (2017). Cyber physical systems security: Analysis, challenges, and solutions. Computers &amp; Security, 68, 81-97.</w:t>
      </w:r>
    </w:p>
    <w:p w14:paraId="3CB6D95A">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Al-Shaer, E., &amp; Hamed, H. (2017). A framework for secure power grid communications using cyber-physical system approaches. </w:t>
      </w:r>
      <w:r>
        <w:rPr>
          <w:rStyle w:val="12"/>
          <w:rFonts w:hint="default" w:ascii="Times New Roman" w:hAnsi="Times New Roman" w:cs="Times New Roman"/>
          <w:sz w:val="24"/>
          <w:szCs w:val="24"/>
        </w:rPr>
        <w:t>IEEE Transactions on Industrial Informatics, 13</w:t>
      </w:r>
      <w:r>
        <w:rPr>
          <w:rFonts w:hint="default" w:ascii="Times New Roman" w:hAnsi="Times New Roman" w:cs="Times New Roman"/>
          <w:sz w:val="24"/>
          <w:szCs w:val="24"/>
        </w:rPr>
        <w:t>(5), 2588-2598.</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"https://doi.org/10.1109/TII.2017.2707815"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https://doi.org/10.1109/TII.2017.2707815</w:t>
      </w:r>
      <w:r>
        <w:rPr>
          <w:rFonts w:hint="default" w:ascii="Times New Roman" w:hAnsi="Times New Roman" w:cs="Times New Roman"/>
          <w:sz w:val="24"/>
          <w:szCs w:val="24"/>
        </w:rPr>
        <w:fldChar w:fldCharType="end"/>
      </w:r>
    </w:p>
    <w:p w14:paraId="67E71CF6">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Amin, M., &amp; Wollenberg, B. (2005). Toward a secure and reliable grid: Cybersecurity challenges. </w:t>
      </w:r>
      <w:r>
        <w:rPr>
          <w:rStyle w:val="12"/>
          <w:rFonts w:hint="default" w:ascii="Times New Roman" w:hAnsi="Times New Roman" w:cs="Times New Roman"/>
          <w:sz w:val="24"/>
          <w:szCs w:val="24"/>
        </w:rPr>
        <w:t>IEEE Power and Energy Magazine, 3</w:t>
      </w:r>
      <w:r>
        <w:rPr>
          <w:rFonts w:hint="default" w:ascii="Times New Roman" w:hAnsi="Times New Roman" w:cs="Times New Roman"/>
          <w:sz w:val="24"/>
          <w:szCs w:val="24"/>
        </w:rPr>
        <w:t xml:space="preserve">(3), 58-66.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"https://doi.org/10.1109/MPAE.2005.1444465"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https://doi.org/10.1109/MPAE.2005.1444465</w:t>
      </w:r>
      <w:r>
        <w:rPr>
          <w:rFonts w:hint="default" w:ascii="Times New Roman" w:hAnsi="Times New Roman" w:cs="Times New Roman"/>
          <w:sz w:val="24"/>
          <w:szCs w:val="24"/>
        </w:rPr>
        <w:fldChar w:fldCharType="end"/>
      </w:r>
    </w:p>
    <w:p w14:paraId="70F897CC">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Aoun, C., &amp; Saad, J. (2020). Cybersecurity for power grids: Current state and future directions. </w:t>
      </w:r>
      <w:r>
        <w:rPr>
          <w:rStyle w:val="12"/>
          <w:rFonts w:hint="default" w:ascii="Times New Roman" w:hAnsi="Times New Roman" w:cs="Times New Roman"/>
          <w:sz w:val="24"/>
          <w:szCs w:val="24"/>
        </w:rPr>
        <w:t>Journal of Electrical Engineering &amp; Technology, 15</w:t>
      </w:r>
      <w:r>
        <w:rPr>
          <w:rFonts w:hint="default" w:ascii="Times New Roman" w:hAnsi="Times New Roman" w:cs="Times New Roman"/>
          <w:sz w:val="24"/>
          <w:szCs w:val="24"/>
        </w:rPr>
        <w:t xml:space="preserve">(2), 633-642.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"https://doi.org/10.5370/JEET.2020.15.2.633"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https://doi.org/10.5370/JEET.2020.15.2.633</w:t>
      </w:r>
      <w:r>
        <w:rPr>
          <w:rFonts w:hint="default" w:ascii="Times New Roman" w:hAnsi="Times New Roman" w:cs="Times New Roman"/>
          <w:sz w:val="24"/>
          <w:szCs w:val="24"/>
        </w:rPr>
        <w:fldChar w:fldCharType="end"/>
      </w:r>
    </w:p>
    <w:p w14:paraId="6989B408">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Bhatti, N., Zhang, C., &amp; Pham, C. (2021). Cyber-physical attack detection in power grids using advanced machine learning techniques. </w:t>
      </w:r>
      <w:r>
        <w:rPr>
          <w:rStyle w:val="12"/>
          <w:rFonts w:hint="default" w:ascii="Times New Roman" w:hAnsi="Times New Roman" w:cs="Times New Roman"/>
          <w:sz w:val="24"/>
          <w:szCs w:val="24"/>
        </w:rPr>
        <w:t>IEEE Access, 9</w:t>
      </w:r>
      <w:r>
        <w:rPr>
          <w:rFonts w:hint="default" w:ascii="Times New Roman" w:hAnsi="Times New Roman" w:cs="Times New Roman"/>
          <w:sz w:val="24"/>
          <w:szCs w:val="24"/>
        </w:rPr>
        <w:t>, 71234-71247. https://doi.org/10.1109/ACCESS.2021.307604</w:t>
      </w:r>
      <w:r>
        <w:rPr>
          <w:rFonts w:hint="default" w:ascii="Times New Roman" w:hAnsi="Times New Roman" w:cs="Times New Roman"/>
          <w:sz w:val="24"/>
          <w:szCs w:val="24"/>
          <w:lang w:val="en-US"/>
        </w:rPr>
        <w:t>.</w:t>
      </w:r>
      <w:r>
        <w:rPr>
          <w:rFonts w:hint="default" w:ascii="Times New Roman" w:hAnsi="Times New Roman" w:eastAsia="SimSun" w:cs="Times New Roman"/>
          <w:sz w:val="24"/>
          <w:szCs w:val="24"/>
        </w:rPr>
        <w:t xml:space="preserve"> </w:t>
      </w:r>
    </w:p>
    <w:p w14:paraId="505E4AAC">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Buinevich, M., &amp; Hohl, A. (2020). Cybersecurity challenges in smart grid: From smart meters to smart applications. IEEE Access, 8, 101460-101485.</w:t>
      </w:r>
    </w:p>
    <w:p w14:paraId="5FF716CB">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Chen, T. M., &amp; Abu-Nimeh, S. (2011). Lessons from Stuxnet. Computer, 44(4), 91-93.</w:t>
      </w:r>
    </w:p>
    <w:p w14:paraId="65BC7E8C">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Choi, S., &amp; Lee, I. (2017). Cyber-physical systems: Threats and countermeasures. In International Conference on Applied Cryptography and Network Security (pp. 1-12). Springer, Cham.</w:t>
      </w:r>
    </w:p>
    <w:p w14:paraId="57074987">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Cremer, J., Arnold, A., &amp; Schieferdecker, I. (2021). Machine learning for anomaly detection in industrial control systems: A survey. ACM Computing Surveys (CSUR), 54(1), 1-34.</w:t>
      </w:r>
    </w:p>
    <w:p w14:paraId="353D1B08">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Cai, H., &amp; Zhang, X. (2021). A survey on intrusion detection and prevention in smart grids. </w:t>
      </w:r>
      <w:r>
        <w:rPr>
          <w:rStyle w:val="12"/>
          <w:rFonts w:hint="default" w:ascii="Times New Roman" w:hAnsi="Times New Roman" w:cs="Times New Roman"/>
          <w:sz w:val="24"/>
          <w:szCs w:val="24"/>
        </w:rPr>
        <w:t>Journal of Cyber Security Technology, 5</w:t>
      </w:r>
      <w:r>
        <w:rPr>
          <w:rFonts w:hint="default" w:ascii="Times New Roman" w:hAnsi="Times New Roman" w:cs="Times New Roman"/>
          <w:sz w:val="24"/>
          <w:szCs w:val="24"/>
        </w:rPr>
        <w:t xml:space="preserve">(1), 23-43.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"https://doi.org/10.1080/23742917.2021.1905914"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https://doi.org/10.1080/23742917.2021.1905914</w:t>
      </w:r>
      <w:r>
        <w:rPr>
          <w:rFonts w:hint="default" w:ascii="Times New Roman" w:hAnsi="Times New Roman" w:cs="Times New Roman"/>
          <w:sz w:val="24"/>
          <w:szCs w:val="24"/>
        </w:rPr>
        <w:fldChar w:fldCharType="end"/>
      </w:r>
    </w:p>
    <w:p w14:paraId="3FC7421D">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Chen, L., &amp; Liu, C. (2018). Anomaly detection in cyber-physical systems: A survey. </w:t>
      </w:r>
      <w:r>
        <w:rPr>
          <w:rStyle w:val="12"/>
          <w:rFonts w:hint="default" w:ascii="Times New Roman" w:hAnsi="Times New Roman" w:cs="Times New Roman"/>
          <w:sz w:val="24"/>
          <w:szCs w:val="24"/>
        </w:rPr>
        <w:t>IEEE Transactions on Cybernetics, 48</w:t>
      </w:r>
      <w:r>
        <w:rPr>
          <w:rFonts w:hint="default" w:ascii="Times New Roman" w:hAnsi="Times New Roman" w:cs="Times New Roman"/>
          <w:sz w:val="24"/>
          <w:szCs w:val="24"/>
        </w:rPr>
        <w:t xml:space="preserve">(2), 312-324.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"https://doi.org/10.1109/TCYB.2016.2580860"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https://doi.org/10.1109/TCYB.2016.2580860</w:t>
      </w:r>
      <w:r>
        <w:rPr>
          <w:rFonts w:hint="default" w:ascii="Times New Roman" w:hAnsi="Times New Roman" w:cs="Times New Roman"/>
          <w:sz w:val="24"/>
          <w:szCs w:val="24"/>
        </w:rPr>
        <w:fldChar w:fldCharType="end"/>
      </w:r>
    </w:p>
    <w:p w14:paraId="0E936F22">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Dong, J., Li, X., &amp; Liu, Y. (2019). A review of security issues in smart grid communications. </w:t>
      </w:r>
      <w:r>
        <w:rPr>
          <w:rStyle w:val="12"/>
          <w:rFonts w:hint="default" w:ascii="Times New Roman" w:hAnsi="Times New Roman" w:cs="Times New Roman"/>
          <w:sz w:val="24"/>
          <w:szCs w:val="24"/>
        </w:rPr>
        <w:t>International Journal of Electrical Power &amp; Energy Systems, 108</w:t>
      </w:r>
      <w:r>
        <w:rPr>
          <w:rFonts w:hint="default" w:ascii="Times New Roman" w:hAnsi="Times New Roman" w:cs="Times New Roman"/>
          <w:sz w:val="24"/>
          <w:szCs w:val="24"/>
        </w:rPr>
        <w:t>, 123-134. https://doi.org/10.1016/j.ijepes.2018.12.007</w:t>
      </w:r>
      <w:r>
        <w:rPr>
          <w:rFonts w:hint="default" w:ascii="Times New Roman" w:hAnsi="Times New Roman" w:eastAsia="SimSun" w:cs="Times New Roman"/>
          <w:sz w:val="24"/>
          <w:szCs w:val="24"/>
        </w:rPr>
        <w:t xml:space="preserve">  </w:t>
      </w:r>
    </w:p>
    <w:p w14:paraId="3E9303E8">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Depuru, S. S. S. R., Wang, L., &amp; Devabhaktuni, V. (2011). Smart meters for power grid: Challenges, issues, advantages and status. Renewable and Sustainable Energy Reviews, 15(6), 2736-2742.</w:t>
      </w:r>
    </w:p>
    <w:p w14:paraId="3BF53D0A">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Ding, D., Han, Q. L., Xiang, Y., Ge, X., &amp; Zhang, X. M. (2018). A survey on security control and attack detection for industrial cyber-physical systems. Neurocomputing, 275, 1674-1683.</w:t>
      </w:r>
    </w:p>
    <w:p w14:paraId="7BF24B1C">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Esmalifalak, M., Liu, L., Nguyen, N., Zheng, R., Han, Z., &amp; Song, L. (2014). Detecting stealthy false data injection using machine learning in smart grid. IEEE Systems Journal, 11(3), 1644-1652.</w:t>
      </w:r>
    </w:p>
    <w:p w14:paraId="701AC063">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El-Hawary, M. E. (2008). Introduction to electrical power systems. John Wiley &amp; Sons.</w:t>
      </w:r>
    </w:p>
    <w:p w14:paraId="3D9A4BCF">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Farooq, M. U., Waseem, M., Mazhar, S., Khairi, A., &amp; Kamal, T. (2015). A critical analysis on the security concerns of Internet of Things (IoT). International Journal of Computer Applications, 111(7), 1-6.</w:t>
      </w:r>
    </w:p>
    <w:p w14:paraId="0FC82E8B">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Feng, J., &amp; Deng, Y. (2017). Vulnerability analysis and detection of cross-site scripting in industrial control systems. Computers &amp; Security, 70, 507-523.</w:t>
      </w:r>
    </w:p>
    <w:p w14:paraId="47008995">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Fovino, I. N., Masera, M., &amp; De Cian, A. (2009). Integrating cyber attacks within fault trees. Reliability Engineering &amp; System Safety, 94(9), 1394-1402.</w:t>
      </w:r>
    </w:p>
    <w:p w14:paraId="0CF19C31">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Ghafouri, M., Keivanrad, S., &amp; Ghazizadeh, M. (2020). A survey on cyber security of industrial control systems: Cyber threats, secure communication, and detection mechanisms. IEEE Access, 8, 73100-73121</w:t>
      </w:r>
      <w:r>
        <w:rPr>
          <w:rFonts w:hint="default" w:ascii="Times New Roman" w:hAnsi="Times New Roman" w:cs="Times New Roman"/>
          <w:sz w:val="24"/>
          <w:szCs w:val="24"/>
          <w:lang w:val="en-US"/>
        </w:rPr>
        <w:t>.</w:t>
      </w:r>
    </w:p>
    <w:p w14:paraId="35EEE72F">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Giani, A., Berk, V. H., &amp; Dawson, C. (2011). Cyber-physical security analysis of state estimators in electric power systems. IEEE Transactions on Control of Network Systems, 2(1), 30-39.</w:t>
      </w:r>
    </w:p>
    <w:p w14:paraId="7F8D1966">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Giraldo, J., Cardenas, A. A., &amp; Mohajerani, S. (2020). Leveraging data for cyber-physical systems security. IEEE Security &amp; Privacy, 18(4), 62-69.</w:t>
      </w:r>
    </w:p>
    <w:p w14:paraId="0841E81F">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Giraldo, J., Urbina, D., Cardenas, A., Valente, J., Faisal, M., Ruths, J., Tippenhauer, N.O., Sandberg, H., &amp; Candell, R. (2018). A survey of physics-based attack detection in cyber-physical systems. ACM Comput. Surv., 51.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"https://doi.org/10.1145/3203245" \t "_new"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https://doi.org/10.1145/3203245</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1D7EE048">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Giraldo, J., Sarkar, E., Urbina, D. I., Cardenas, A. A., &amp; Kantarcioglu, M. (2018). Security and privacy in cyber-physical systems: A survey of surveys. IEEE Design &amp; Test, 34(4), 7-17.</w:t>
      </w:r>
    </w:p>
    <w:p w14:paraId="78A5A99A">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Garcia, E., &amp; Uddin, R. (2021). Security in smart grid: Review, analysis, and future directions. </w:t>
      </w:r>
      <w:r>
        <w:rPr>
          <w:rStyle w:val="12"/>
          <w:rFonts w:hint="default" w:ascii="Times New Roman" w:hAnsi="Times New Roman" w:cs="Times New Roman"/>
          <w:sz w:val="24"/>
          <w:szCs w:val="24"/>
        </w:rPr>
        <w:t>Computers &amp; Electrical Engineering, 88</w:t>
      </w:r>
      <w:r>
        <w:rPr>
          <w:rFonts w:hint="default" w:ascii="Times New Roman" w:hAnsi="Times New Roman" w:cs="Times New Roman"/>
          <w:sz w:val="24"/>
          <w:szCs w:val="24"/>
        </w:rPr>
        <w:t xml:space="preserve">, 106934.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"https://doi.org/10.1016/j.compeleceng.2020.106934"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https://doi.org/10.1016/j.compeleceng.2020.106934</w:t>
      </w:r>
      <w:r>
        <w:rPr>
          <w:rFonts w:hint="default" w:ascii="Times New Roman" w:hAnsi="Times New Roman" w:cs="Times New Roman"/>
          <w:sz w:val="24"/>
          <w:szCs w:val="24"/>
        </w:rPr>
        <w:fldChar w:fldCharType="end"/>
      </w:r>
    </w:p>
    <w:p w14:paraId="220D0764">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Huang, K., &amp; Wu, L. (2020). Real-time detection of malicious attacks on power grid SCADA systems using deep learning. </w:t>
      </w:r>
      <w:r>
        <w:rPr>
          <w:rStyle w:val="12"/>
          <w:rFonts w:hint="default" w:ascii="Times New Roman" w:hAnsi="Times New Roman" w:cs="Times New Roman"/>
          <w:sz w:val="24"/>
          <w:szCs w:val="24"/>
        </w:rPr>
        <w:t>IEEE Transactions on Smart Grid, 11</w:t>
      </w:r>
      <w:r>
        <w:rPr>
          <w:rFonts w:hint="default" w:ascii="Times New Roman" w:hAnsi="Times New Roman" w:cs="Times New Roman"/>
          <w:sz w:val="24"/>
          <w:szCs w:val="24"/>
        </w:rPr>
        <w:t>(4), 3098-3107. https://doi.org/10.1109/TSG.2019.294016</w:t>
      </w:r>
      <w:r>
        <w:rPr>
          <w:rFonts w:hint="default" w:ascii="Times New Roman" w:hAnsi="Times New Roman" w:cs="Times New Roman"/>
          <w:sz w:val="24"/>
          <w:szCs w:val="24"/>
          <w:lang w:val="en-US"/>
        </w:rPr>
        <w:t>.</w:t>
      </w:r>
      <w:r>
        <w:rPr>
          <w:rFonts w:hint="default" w:ascii="Times New Roman" w:hAnsi="Times New Roman" w:eastAsia="SimSun" w:cs="Times New Roman"/>
          <w:sz w:val="24"/>
          <w:szCs w:val="24"/>
        </w:rPr>
        <w:t xml:space="preserve">  </w:t>
      </w:r>
    </w:p>
    <w:p w14:paraId="47D22515">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Humayed, A., Lin, J., Li, F., &amp; Luo, B. (2017). Cyber-physical systems security—A survey. IEEE Internet of Things Journal, 4(6), 1802-1831.</w:t>
      </w:r>
    </w:p>
    <w:p w14:paraId="7B1C3D94">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He, H., &amp; Yan, J. (2016). Cyber-physical attacks and defenses in the smart grid: A survey. IET Cyber-Physical Systems: Theory &amp; Applications, 1(1), 13-27.</w:t>
      </w:r>
    </w:p>
    <w:p w14:paraId="2CC446E4">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Huang, Y., &amp; Lee, W. S. (2020). Anomaly detection in cyber-physical systems: Machine learning approaches and cybersecurity applications. In Machine Learning for Cyber Physical Systems (pp. 107-133). Springer, Cham.</w:t>
      </w:r>
    </w:p>
    <w:p w14:paraId="0E2C7AF7">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Jones, K. D., Zhang, X., &amp; Ben-Othmane, L. (2017). Beyond the Hype: A Critical Analysis of Cyber-Physical Systems. ACM Computing Surveys (CSUR), 50(2), 24.</w:t>
      </w:r>
    </w:p>
    <w:p w14:paraId="5842C7A5">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Jahromi, M.Z., Jahromi, A.A., Sanner, S., Kundur, D., &amp; Kassouf, M. (2020). Cybersecurity enhancement of transformer differential protection using machine learning. In 2020 IEEE Power Energy Society General Meeting (PESGM), pp. 1–5.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"https://doi.org/10.1109/PESGM41954.2020.9282161"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https://doi.org/10.1109/PESGM41954.2020.9282161</w:t>
      </w:r>
      <w:r>
        <w:rPr>
          <w:rFonts w:hint="default" w:ascii="Times New Roman" w:hAnsi="Times New Roman" w:cs="Times New Roman"/>
          <w:sz w:val="24"/>
          <w:szCs w:val="24"/>
        </w:rPr>
        <w:fldChar w:fldCharType="end"/>
      </w:r>
    </w:p>
    <w:p w14:paraId="18790088">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Jim Guinn, Luis Luque, J.R. (2017). Managing malware crashoverride/industroyer malware assessment. Fireeye Threat Research Blog.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"https://www.accenture.com/acnmedia/PDF-69/Accenture-Managing-Malware-Crash-Override.pdf"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https://www.accenture.com/acnmedia/PDF-69/Accenture-Managing-Malware-Crash-Override.pdf</w:t>
      </w:r>
      <w:r>
        <w:rPr>
          <w:rFonts w:hint="default" w:ascii="Times New Roman" w:hAnsi="Times New Roman" w:cs="Times New Roman"/>
          <w:sz w:val="24"/>
          <w:szCs w:val="24"/>
        </w:rPr>
        <w:fldChar w:fldCharType="end"/>
      </w:r>
    </w:p>
    <w:p w14:paraId="40F1EB38">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Khasawneh, M. T., Moustafa, N., Sitnikova, E., &amp; Creech, G. (2020). Anomaly-based intrusion detection systems for industrial control systems: A survey. IEEE Access, 8, 190882-190897.</w:t>
      </w:r>
    </w:p>
    <w:p w14:paraId="519EDA66">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Kim, J., Lee, J. H., &amp; Choi, J. (2017). Cyber physical systems: Design, modeling, and optimization. In 2017 IEEE International Conference on Systems, Man, and Cybernetics (SMC) (pp. 2821-2826). IEEE.</w:t>
      </w:r>
    </w:p>
    <w:p w14:paraId="4B717679">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Knowles, W., Prince, D., Hutchison, D., Jones, K., &amp; Burnap, P. (2015). A survey of cyber security management in industrial control systems. International Journal of Critical Infrastructure Protection, 9, 52-80.</w:t>
      </w:r>
    </w:p>
    <w:p w14:paraId="7B70A56E">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Kim, S., Jo, W., &amp; Shon, T. (2016). A novel vulnerability analysis approach to generate fuzzing test case in industrial control systems. In 2016 IEEE Information Technology, Networking, Electronic and Automation Control Conference, pp. 566-570.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"https://doi.org/10.1109/ITNEC.2016.7560424"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https://doi.org/10.1109/ITNEC.2016.7560424</w:t>
      </w:r>
      <w:r>
        <w:rPr>
          <w:rFonts w:hint="default" w:ascii="Times New Roman" w:hAnsi="Times New Roman" w:cs="Times New Roman"/>
          <w:sz w:val="24"/>
          <w:szCs w:val="24"/>
        </w:rPr>
        <w:fldChar w:fldCharType="end"/>
      </w:r>
    </w:p>
    <w:p w14:paraId="243D56A8">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Konstantinou, C., &amp; Anubi, O.M. (2022). Resilient cyber-physical energy systems using prior information based on Gaussian process. IEEE Transactions on Industrial Informatics, 18, 2160-2168.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"https://doi.org/10.1109/TII.2021.3099974"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https://doi.org/10.1109/TII.2021.3099974</w:t>
      </w:r>
      <w:r>
        <w:rPr>
          <w:rFonts w:hint="default" w:ascii="Times New Roman" w:hAnsi="Times New Roman" w:cs="Times New Roman"/>
          <w:sz w:val="24"/>
          <w:szCs w:val="24"/>
        </w:rPr>
        <w:fldChar w:fldCharType="end"/>
      </w:r>
    </w:p>
    <w:p w14:paraId="022F51EC">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Kwon, Y., Kim, H.K., Lim, Y.H., &amp; Lim, J.I. (2015). A behavior-based intrusion detection technique for smart grid infrastructure. In 2015 IEEE Eindhoven PowerTech, pp. 1-6.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"https://doi.org/10.1109/PTC.2015.7232339"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https://doi.org/10.1109/PTC.2015.7232339</w:t>
      </w:r>
      <w:r>
        <w:rPr>
          <w:rFonts w:hint="default" w:ascii="Times New Roman" w:hAnsi="Times New Roman" w:cs="Times New Roman"/>
          <w:sz w:val="24"/>
          <w:szCs w:val="24"/>
        </w:rPr>
        <w:fldChar w:fldCharType="end"/>
      </w:r>
    </w:p>
    <w:p w14:paraId="13B853C3">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Kwon, Y., Lee, S., King, R., Lim, J.I., &amp; Kim, H.K. (2019). Behavior analysis and anomaly detection for a digital substation on cyber-physical system. Electronics, 8.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"https://doi.org/10.3390/electronics8030326"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https://doi.org/10.3390/electronics8030326</w:t>
      </w:r>
      <w:r>
        <w:rPr>
          <w:rFonts w:hint="default" w:ascii="Times New Roman" w:hAnsi="Times New Roman" w:cs="Times New Roman"/>
          <w:sz w:val="24"/>
          <w:szCs w:val="24"/>
        </w:rPr>
        <w:fldChar w:fldCharType="end"/>
      </w:r>
    </w:p>
    <w:p w14:paraId="36C68BFC">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Koutsandria, G., Mitrokotsa, A., &amp; Fafoutis, X. (2017). Towards intrusion detection in wireless sensor networks. In International Conference on Computational Intelligence in Security for Information Systems (pp. 143-150). Springer, Cham.</w:t>
      </w:r>
    </w:p>
    <w:p w14:paraId="69F60E7C">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Kumar, R., &amp; Tripathi, A. (2019). Securing power grid communications: A survey on security issues and solutions. </w:t>
      </w:r>
      <w:r>
        <w:rPr>
          <w:rStyle w:val="12"/>
          <w:rFonts w:hint="default" w:ascii="Times New Roman" w:hAnsi="Times New Roman" w:cs="Times New Roman"/>
          <w:sz w:val="24"/>
          <w:szCs w:val="24"/>
        </w:rPr>
        <w:t>Journal of Computer Networks and Communications, 2019</w:t>
      </w:r>
      <w:r>
        <w:rPr>
          <w:rFonts w:hint="default" w:ascii="Times New Roman" w:hAnsi="Times New Roman" w:cs="Times New Roman"/>
          <w:sz w:val="24"/>
          <w:szCs w:val="24"/>
        </w:rPr>
        <w:t xml:space="preserve">, 1-13.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"https://doi.org/10.1155/2019/9121345"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https://doi.org/10.1155/2019/9121345</w:t>
      </w:r>
      <w:r>
        <w:rPr>
          <w:rFonts w:hint="default" w:ascii="Times New Roman" w:hAnsi="Times New Roman" w:cs="Times New Roman"/>
          <w:sz w:val="24"/>
          <w:szCs w:val="24"/>
        </w:rPr>
        <w:fldChar w:fldCharType="end"/>
      </w:r>
    </w:p>
    <w:p w14:paraId="1283BA2F">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Li, B., &amp; Zhang, Y. (2021). Intrusion detection in smart grid communication networks: A survey. </w:t>
      </w:r>
      <w:r>
        <w:rPr>
          <w:rStyle w:val="12"/>
          <w:rFonts w:hint="default" w:ascii="Times New Roman" w:hAnsi="Times New Roman" w:cs="Times New Roman"/>
          <w:sz w:val="24"/>
          <w:szCs w:val="24"/>
        </w:rPr>
        <w:t>IEEE Access, 9</w:t>
      </w:r>
      <w:r>
        <w:rPr>
          <w:rFonts w:hint="default" w:ascii="Times New Roman" w:hAnsi="Times New Roman" w:cs="Times New Roman"/>
          <w:sz w:val="24"/>
          <w:szCs w:val="24"/>
        </w:rPr>
        <w:t xml:space="preserve">, 89665-89684.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"https://doi.org/10.1109/ACCESS.2021.3087521"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https://doi.org/10.1109/ACCESS.2021.3087521</w:t>
      </w:r>
      <w:r>
        <w:rPr>
          <w:rFonts w:hint="default" w:ascii="Times New Roman" w:hAnsi="Times New Roman" w:cs="Times New Roman"/>
          <w:sz w:val="24"/>
          <w:szCs w:val="24"/>
        </w:rPr>
        <w:fldChar w:fldCharType="end"/>
      </w:r>
    </w:p>
    <w:p w14:paraId="50B783A4">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Liu, S., &amp; Zheng, Z. (2018). Enhancing the resilience of power grids through robust security measures. </w:t>
      </w:r>
      <w:r>
        <w:rPr>
          <w:rStyle w:val="12"/>
          <w:rFonts w:hint="default" w:ascii="Times New Roman" w:hAnsi="Times New Roman" w:cs="Times New Roman"/>
          <w:sz w:val="24"/>
          <w:szCs w:val="24"/>
        </w:rPr>
        <w:t>Energy Reports, 4</w:t>
      </w:r>
      <w:r>
        <w:rPr>
          <w:rFonts w:hint="default" w:ascii="Times New Roman" w:hAnsi="Times New Roman" w:cs="Times New Roman"/>
          <w:sz w:val="24"/>
          <w:szCs w:val="24"/>
        </w:rPr>
        <w:t>, 145-159. https://doi.org/10.1016/j.egyr.2018.03.006</w:t>
      </w:r>
      <w:r>
        <w:rPr>
          <w:rFonts w:hint="default" w:ascii="Times New Roman" w:hAnsi="Times New Roman" w:eastAsia="SimSun" w:cs="Times New Roman"/>
          <w:sz w:val="24"/>
          <w:szCs w:val="24"/>
        </w:rPr>
        <w:t xml:space="preserve">  </w:t>
      </w:r>
    </w:p>
    <w:p w14:paraId="02F7A113">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Langner, R. (2011). Stuxnet: Dissecting a cyberwarfare weapon. IEEE Security &amp; Privacy, 9(3), 49-51.</w:t>
      </w:r>
    </w:p>
    <w:p w14:paraId="77603F9E">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Liu, Y., Reiter, M. K., &amp; Ning, P. (2009). False data injection attacks against state estimation in electric power grids. In Proceedings of the 16th ACM conference on Computer and communications security (pp. 21-32).</w:t>
      </w:r>
    </w:p>
    <w:p w14:paraId="4D1F70A2">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Lu, N., &amp; Hong, Y. (2016). Smart grid cyber-physical attack and defense: A review. IEEE Access, 4, 15332-15354.</w:t>
      </w:r>
    </w:p>
    <w:p w14:paraId="4A085190">
      <w:pPr>
        <w:keepNext w:val="0"/>
        <w:keepLines w:val="0"/>
        <w:widowControl/>
        <w:numPr>
          <w:ilvl w:val="0"/>
          <w:numId w:val="4"/>
        </w:numPr>
        <w:suppressLineNumbers w:val="0"/>
        <w:tabs>
          <w:tab w:val="clear" w:pos="425"/>
        </w:tabs>
        <w:ind w:left="425" w:leftChars="0" w:right="0"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Luo, J., &amp; Wu, Y. (2018). A survey of anomaly detection techniques and approaches in cloud computing. In 2018 IEEE 24th International Conference on Parallel and Distributed Systems (ICPADS) (pp. 1-8). IEEE.</w:t>
      </w:r>
    </w:p>
    <w:p w14:paraId="795F5FBD">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Mazepa, S., Dosta´lek, L., Sharmar, O., &amp; Banakh, S. (2020). Cybercrime and vulnerability of Ukrainian critical information infrastructure. In 2020 10th International Conference on Advanced Computer Information Technologies (ACIT), IEEE. pp. 783-786.</w:t>
      </w:r>
    </w:p>
    <w:p w14:paraId="5383A86F">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Mclaughlin, S., Zonouz, S., Pohly, D., &amp; McDaniel, P. (2014). A trusted safety verifier for process controller code. doi:10.14722/ndss.2014.23043.</w:t>
      </w:r>
    </w:p>
    <w:p w14:paraId="55697441">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Miller, S., Brubaker, N., Zafra, D.K., &amp; Caban, D. (2019). Triton actor TTP profile, custom attack tools, detections, and ATT&amp;CK mapping. Fireeye Threat Research Blog.</w:t>
      </w:r>
    </w:p>
    <w:p w14:paraId="5EC43737">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Mashima, D., &amp; Chen, B. (2019). Machine learning for intrusion detection in industrial control systems: Challenges and opportunities. IEEE Transactions on Cybernetics, 50(3), 1034-1045.</w:t>
      </w:r>
    </w:p>
    <w:p w14:paraId="2975912E">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Maynard, P., McLaughlin, K., &amp; Sezer, S. (2014). Anomaly detection in industrial control systems. IEEE Transactions on Control of Network Systems, 2(4), 16-27.</w:t>
      </w:r>
    </w:p>
    <w:p w14:paraId="0966C39E">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Mo, Y., &amp; Kim, T. H. J. (2012). Cyber-physical security of a smart grid infrastructure. Proceedings of the IEEE, 100(1), 195-209.</w:t>
      </w:r>
    </w:p>
    <w:p w14:paraId="4C99B2C9">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Mohsenian-Rad, H., &amp; Leon-Garcia, A. (2010). Distributed internet-based load altering attacks against smart power grids. IEEE Transactions on Smart Grid, 2(4), 667-674.</w:t>
      </w:r>
    </w:p>
    <w:p w14:paraId="7CD9A554">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Mustafa, M. A., &amp; Kallas, B. (2019). Cyber-physical systems: A survey on security and privacy. In 2019 International Conference on Computer and Information Sciences (ICCIS) (pp. 1-6). IEEE.</w:t>
      </w:r>
    </w:p>
    <w:p w14:paraId="684FC68E">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Mustafa, M. A., Samaniego, C. J., &amp; Abdel-Mottaleb, M. (2020). A survey of anomaly detection techniques in smart grid. Journal of Information Security and Applications, 50, 102427.</w:t>
      </w:r>
    </w:p>
    <w:p w14:paraId="00CEB785">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 X., &amp; Xu, Y. (2020). Detection and mitigation of cyber-physical attacks in smart grids using hybrid machine learning models. </w:t>
      </w:r>
      <w:r>
        <w:rPr>
          <w:rStyle w:val="12"/>
          <w:rFonts w:hint="default" w:ascii="Times New Roman" w:hAnsi="Times New Roman" w:cs="Times New Roman"/>
          <w:sz w:val="24"/>
          <w:szCs w:val="24"/>
        </w:rPr>
        <w:t>Applied Energy, 275</w:t>
      </w:r>
      <w:r>
        <w:rPr>
          <w:rFonts w:hint="default" w:ascii="Times New Roman" w:hAnsi="Times New Roman" w:cs="Times New Roman"/>
          <w:sz w:val="24"/>
          <w:szCs w:val="24"/>
        </w:rPr>
        <w:t xml:space="preserve">, 115432.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"https://doi.org/10.1016/j.apenergy.2020.115432"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https://doi.org/10.1016/j.apenergy.2020.115432</w:t>
      </w:r>
      <w:r>
        <w:rPr>
          <w:rFonts w:hint="default" w:ascii="Times New Roman" w:hAnsi="Times New Roman" w:cs="Times New Roman"/>
          <w:sz w:val="24"/>
          <w:szCs w:val="24"/>
        </w:rPr>
        <w:fldChar w:fldCharType="end"/>
      </w:r>
    </w:p>
    <w:p w14:paraId="7D9898A8">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Mahmoud, M., &amp; Elgazzar, M. (2020). Advanced persistent threats in power grid systems: An overview and solutions. </w:t>
      </w:r>
      <w:r>
        <w:rPr>
          <w:rStyle w:val="12"/>
          <w:rFonts w:hint="default" w:ascii="Times New Roman" w:hAnsi="Times New Roman" w:cs="Times New Roman"/>
          <w:sz w:val="24"/>
          <w:szCs w:val="24"/>
        </w:rPr>
        <w:t>Journal of Electrical Engineering &amp; Technology, 15</w:t>
      </w:r>
      <w:r>
        <w:rPr>
          <w:rFonts w:hint="default" w:ascii="Times New Roman" w:hAnsi="Times New Roman" w:cs="Times New Roman"/>
          <w:sz w:val="24"/>
          <w:szCs w:val="24"/>
        </w:rPr>
        <w:t xml:space="preserve">(4), 1761-1774.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"https://doi.org/10.5370/JEET.2020.15.4.1761"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https://doi.org/10.5370/JEET.2020.15.4.1761</w:t>
      </w:r>
      <w:r>
        <w:rPr>
          <w:rFonts w:hint="default" w:ascii="Times New Roman" w:hAnsi="Times New Roman" w:cs="Times New Roman"/>
          <w:sz w:val="24"/>
          <w:szCs w:val="24"/>
        </w:rPr>
        <w:fldChar w:fldCharType="end"/>
      </w:r>
    </w:p>
    <w:p w14:paraId="193AAB2D">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Marquez, J., &amp; Heredia, S. (2021). Cybersecurity in critical infrastructure: A review and future directions. </w:t>
      </w:r>
      <w:r>
        <w:rPr>
          <w:rStyle w:val="12"/>
          <w:rFonts w:hint="default" w:ascii="Times New Roman" w:hAnsi="Times New Roman" w:cs="Times New Roman"/>
          <w:sz w:val="24"/>
          <w:szCs w:val="24"/>
        </w:rPr>
        <w:t>International Journal of Critical Infrastructure Protection, 34</w:t>
      </w:r>
      <w:r>
        <w:rPr>
          <w:rFonts w:hint="default" w:ascii="Times New Roman" w:hAnsi="Times New Roman" w:cs="Times New Roman"/>
          <w:sz w:val="24"/>
          <w:szCs w:val="24"/>
        </w:rPr>
        <w:t xml:space="preserve">, 100448.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"https://doi.org/10.1016/j.ijcip.2021.100448"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https://doi.org/10.1016/j.ijcip.2021.100448</w:t>
      </w:r>
      <w:r>
        <w:rPr>
          <w:rFonts w:hint="default" w:ascii="Times New Roman" w:hAnsi="Times New Roman" w:cs="Times New Roman"/>
          <w:sz w:val="24"/>
          <w:szCs w:val="24"/>
        </w:rPr>
        <w:fldChar w:fldCharType="end"/>
      </w:r>
    </w:p>
    <w:p w14:paraId="17D69B02">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Min, H., &amp; Ma, H. (2020). Anomaly detection in smart grids using deep neural networks. </w:t>
      </w:r>
      <w:r>
        <w:rPr>
          <w:rStyle w:val="12"/>
          <w:rFonts w:hint="default" w:ascii="Times New Roman" w:hAnsi="Times New Roman" w:cs="Times New Roman"/>
          <w:sz w:val="24"/>
          <w:szCs w:val="24"/>
        </w:rPr>
        <w:t>IEEE Transactions on Industrial Informatics, 16</w:t>
      </w:r>
      <w:r>
        <w:rPr>
          <w:rFonts w:hint="default" w:ascii="Times New Roman" w:hAnsi="Times New Roman" w:cs="Times New Roman"/>
          <w:sz w:val="24"/>
          <w:szCs w:val="24"/>
        </w:rPr>
        <w:t xml:space="preserve">(2), 1284-1293.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"https://doi.org/10.1109/TII.2019.2930826"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https://doi.org/10.1109/TII.2019.2930826</w:t>
      </w:r>
      <w:r>
        <w:rPr>
          <w:rFonts w:hint="default" w:ascii="Times New Roman" w:hAnsi="Times New Roman" w:cs="Times New Roman"/>
          <w:sz w:val="24"/>
          <w:szCs w:val="24"/>
        </w:rPr>
        <w:fldChar w:fldCharType="end"/>
      </w:r>
    </w:p>
    <w:p w14:paraId="1A69D92D">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Ochoa, A., &amp; Qiao, J. (2019). Resilient control strategies for power grid systems under cyber-physical attacks. </w:t>
      </w:r>
      <w:r>
        <w:rPr>
          <w:rStyle w:val="12"/>
          <w:rFonts w:hint="default" w:ascii="Times New Roman" w:hAnsi="Times New Roman" w:cs="Times New Roman"/>
          <w:sz w:val="24"/>
          <w:szCs w:val="24"/>
        </w:rPr>
        <w:t>IEEE Transactions on Power Systems, 34</w:t>
      </w:r>
      <w:r>
        <w:rPr>
          <w:rFonts w:hint="default" w:ascii="Times New Roman" w:hAnsi="Times New Roman" w:cs="Times New Roman"/>
          <w:sz w:val="24"/>
          <w:szCs w:val="24"/>
        </w:rPr>
        <w:t>(3), 1987-1996. https://doi.org/10.1109/TPWRS.2018.2879536</w:t>
      </w:r>
      <w:r>
        <w:rPr>
          <w:rFonts w:hint="default" w:ascii="Times New Roman" w:hAnsi="Times New Roman" w:eastAsia="SimSun" w:cs="Times New Roman"/>
          <w:sz w:val="24"/>
          <w:szCs w:val="24"/>
        </w:rPr>
        <w:t xml:space="preserve">  </w:t>
      </w:r>
    </w:p>
    <w:p w14:paraId="43C0A884">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Olijnyk, A., &amp; Nikitin, O. (2022). Modern relaying for electrical distribution networks: Fundamentals and applications. CRC Press.</w:t>
      </w:r>
    </w:p>
    <w:p w14:paraId="5DCC165D">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Quincozes, E., &amp; Nigro, R. L. (2021). Smart grid cyber security: A comprehensive framework for securing smart grid assets and networks. In Cyber Security and Resiliency Policy Framework (pp. 225-242). Springer, Cham.</w:t>
      </w:r>
    </w:p>
    <w:p w14:paraId="4C67FBA7">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Pasqualetti, F., Dorfler, F., &amp; Bullo, F. (2013). Attack detection and identification in cyber-physical systems. IEEE Transactions on Automatic Control, 58(11), 2715-2729.</w:t>
      </w:r>
    </w:p>
    <w:p w14:paraId="6BDCC977">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Poli, F., Sicari, S., &amp; Cappiello, C. (2018). Security and privacy in the internet of things: A survey. Journal of Network and Computer Applications, 88, 10-28.</w:t>
      </w:r>
    </w:p>
    <w:p w14:paraId="5DE3F560">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Rehak, D., Markuci, J., &amp; Hromada, M. (2019). Resilience of critical infrastructure elements and its main factors. Systems, 7(2), 39.</w:t>
      </w:r>
    </w:p>
    <w:p w14:paraId="7CECE8EF">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Ruben, M., Voeller, J., &amp; Westphalen, C. (2020). Review of power system cyber security risk assessment. Energies, 13(9), 2345.</w:t>
      </w:r>
    </w:p>
    <w:p w14:paraId="7F98C26E">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Rahman, M. A., Hossain, M. S., &amp; Basu, S. (2018). Cybersecurity for cyber-physical systems. In Advances in Computers (Vol. 108, pp. 1-35). Elsevier.</w:t>
      </w:r>
    </w:p>
    <w:p w14:paraId="05736BAE">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Rajkumar, R. R., Lee, I., Sha, L., &amp; Stankovic, J. (2010). Cyber-physical systems: The next computing revolution. In Proceedings of the 47th Design Automation Conference (pp. 731-736).</w:t>
      </w:r>
    </w:p>
    <w:p w14:paraId="2C7ABE27">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Rehak, D., &amp; Hromada, M. (2020). Resilience of critical infrastructure elements and its main factors. Systems, 8(1), 1-19.</w:t>
      </w:r>
    </w:p>
    <w:p w14:paraId="4F144039">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Salama, A., &amp; Elgazzar, M. (2021). Machine learning-based approaches for detecting cyber attacks in power systems: A review. </w:t>
      </w:r>
      <w:r>
        <w:rPr>
          <w:rStyle w:val="12"/>
          <w:rFonts w:hint="default" w:ascii="Times New Roman" w:hAnsi="Times New Roman" w:cs="Times New Roman"/>
          <w:sz w:val="24"/>
          <w:szCs w:val="24"/>
        </w:rPr>
        <w:t>Renewable and Sustainable Energy Reviews, 135</w:t>
      </w:r>
      <w:r>
        <w:rPr>
          <w:rFonts w:hint="default" w:ascii="Times New Roman" w:hAnsi="Times New Roman" w:cs="Times New Roman"/>
          <w:sz w:val="24"/>
          <w:szCs w:val="24"/>
        </w:rPr>
        <w:t xml:space="preserve">, 110248.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"https://doi.org/10.1016/j.rser.2020.110248"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https://doi.org/10.1016/j.rser.2020.110248</w:t>
      </w:r>
      <w:r>
        <w:rPr>
          <w:rFonts w:hint="default" w:ascii="Times New Roman" w:hAnsi="Times New Roman" w:cs="Times New Roman"/>
          <w:sz w:val="24"/>
          <w:szCs w:val="24"/>
        </w:rPr>
        <w:fldChar w:fldCharType="end"/>
      </w:r>
    </w:p>
    <w:p w14:paraId="7F474D59">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Singh, R., &amp; Kumar, P. (2020). Cybersecurity in industrial control systems: A survey of vulnerabilities and solutions. </w:t>
      </w:r>
      <w:r>
        <w:rPr>
          <w:rStyle w:val="12"/>
          <w:rFonts w:hint="default" w:ascii="Times New Roman" w:hAnsi="Times New Roman" w:cs="Times New Roman"/>
          <w:sz w:val="24"/>
          <w:szCs w:val="24"/>
        </w:rPr>
        <w:t>Computers &amp; Electrical Engineering, 86</w:t>
      </w:r>
      <w:r>
        <w:rPr>
          <w:rFonts w:hint="default" w:ascii="Times New Roman" w:hAnsi="Times New Roman" w:cs="Times New Roman"/>
          <w:sz w:val="24"/>
          <w:szCs w:val="24"/>
        </w:rPr>
        <w:t>, 106710. https://doi.org/10.1016/j.compeleceng.2020.106710</w:t>
      </w:r>
    </w:p>
    <w:p w14:paraId="6B1FFA8C">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Saeed, A., &amp; Faisal, M. (2020). A comprehensive survey on anomaly detection techniques for high dimensional big data. Journal of Network and Computer Applications, 142, 102725.</w:t>
      </w:r>
    </w:p>
    <w:p w14:paraId="1BA3853E">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Sridhar, S., Hahn, A., &amp; Govindarasu, M. (2011). Cyber-physical system security for the electric power grid. Proceedings of the IEEE, 100(1), 210-224.</w:t>
      </w:r>
    </w:p>
    <w:p w14:paraId="68DE13BE">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Stamp, J. E., Laviolette, J., &amp; Aldridge, C. (2014). A survey of cyber security in the smart grid: Current and future trends. International Journal of Smart Grid and Clean Energy, 3(2), 1-16.</w:t>
      </w:r>
      <w:r>
        <w:rPr>
          <w:rFonts w:hint="default" w:ascii="Times New Roman" w:hAnsi="Times New Roman" w:eastAsia="SimSun" w:cs="Times New Roman"/>
          <w:sz w:val="24"/>
          <w:szCs w:val="24"/>
        </w:rPr>
        <w:t xml:space="preserve"> </w:t>
      </w:r>
    </w:p>
    <w:p w14:paraId="2754029D">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Slivkova, S., Rehak, D., Nesporova, V., &amp; Dopaterova, M. (2017). Correlation of core areas determining the resilience of critical infrastructure. </w:t>
      </w:r>
      <w:r>
        <w:rPr>
          <w:rStyle w:val="12"/>
          <w:rFonts w:hint="default" w:ascii="Times New Roman" w:hAnsi="Times New Roman" w:cs="Times New Roman"/>
          <w:sz w:val="24"/>
          <w:szCs w:val="24"/>
        </w:rPr>
        <w:t>Procedia Engineering, 192</w:t>
      </w:r>
      <w:r>
        <w:rPr>
          <w:rFonts w:hint="default" w:ascii="Times New Roman" w:hAnsi="Times New Roman" w:cs="Times New Roman"/>
          <w:sz w:val="24"/>
          <w:szCs w:val="24"/>
        </w:rPr>
        <w:t xml:space="preserve">, 812-817.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"https://doi.org/10.1016/j.proeng.2017.06.140"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https://doi.org/10.1016/j.proeng.2017.06.140</w:t>
      </w:r>
      <w:r>
        <w:rPr>
          <w:rFonts w:hint="default" w:ascii="Times New Roman" w:hAnsi="Times New Roman" w:cs="Times New Roman"/>
          <w:sz w:val="24"/>
          <w:szCs w:val="24"/>
        </w:rPr>
        <w:fldChar w:fldCharType="end"/>
      </w:r>
    </w:p>
    <w:p w14:paraId="78FFC523">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Umer, M. A., Junejo, K. N., Jilani, M. T., &amp; Mathur, A. P. (2022). Machine learning for intrusion detection in industrial control systems: Applications, challenges, and recommendations. </w:t>
      </w:r>
      <w:r>
        <w:rPr>
          <w:rStyle w:val="12"/>
          <w:rFonts w:hint="default" w:ascii="Times New Roman" w:hAnsi="Times New Roman" w:cs="Times New Roman"/>
          <w:sz w:val="24"/>
          <w:szCs w:val="24"/>
        </w:rPr>
        <w:t>International Journal of Critical Infrastructure Protection, 38</w:t>
      </w:r>
      <w:r>
        <w:rPr>
          <w:rFonts w:hint="default" w:ascii="Times New Roman" w:hAnsi="Times New Roman" w:cs="Times New Roman"/>
          <w:sz w:val="24"/>
          <w:szCs w:val="24"/>
        </w:rPr>
        <w:t xml:space="preserve">, 100516.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"https://doi.org/10.1016/j.ijcip.2022.100516"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https://doi.org/10.1016/j.ijcip.2022.100516</w:t>
      </w:r>
      <w:r>
        <w:rPr>
          <w:rFonts w:hint="default" w:ascii="Times New Roman" w:hAnsi="Times New Roman" w:cs="Times New Roman"/>
          <w:sz w:val="24"/>
          <w:szCs w:val="24"/>
        </w:rPr>
        <w:fldChar w:fldCharType="end"/>
      </w:r>
    </w:p>
    <w:p w14:paraId="60CCB3A4">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Urbina, D. I., Giraldo, J. A., Cardenas, A. A., Tippenhauer, N. O., Valente, J., Faisal, M., Ruths, J., Candell, R., &amp; Sandberg, H. (2016). Limiting the impact of stealthy attacks on industrial control systems. In </w:t>
      </w:r>
      <w:r>
        <w:rPr>
          <w:rStyle w:val="12"/>
          <w:rFonts w:hint="default" w:ascii="Times New Roman" w:hAnsi="Times New Roman" w:cs="Times New Roman"/>
          <w:sz w:val="24"/>
          <w:szCs w:val="24"/>
        </w:rPr>
        <w:t>Proceedings of the 2016 ACM SIGSAC Conference on Computer and Communications Security</w:t>
      </w:r>
      <w:r>
        <w:rPr>
          <w:rFonts w:hint="default" w:ascii="Times New Roman" w:hAnsi="Times New Roman" w:cs="Times New Roman"/>
          <w:sz w:val="24"/>
          <w:szCs w:val="24"/>
        </w:rPr>
        <w:t xml:space="preserve"> (pp. 1092-1105).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"https://doi.org/10.1145/2976749.2978388" \t "_new"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https://doi.org/10.1145/2976749.2978388</w:t>
      </w:r>
      <w:r>
        <w:rPr>
          <w:rFonts w:hint="default" w:ascii="Times New Roman" w:hAnsi="Times New Roman" w:cs="Times New Roman"/>
          <w:sz w:val="24"/>
          <w:szCs w:val="24"/>
        </w:rPr>
        <w:fldChar w:fldCharType="end"/>
      </w:r>
    </w:p>
    <w:p w14:paraId="72D9B686">
      <w:pPr>
        <w:pStyle w:val="14"/>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Zhang, X., &amp; Zhang, Z. (2019). Comprehensive survey of cybersecurity in smart grids: Techniques, challenges, and future directions. </w:t>
      </w:r>
      <w:r>
        <w:rPr>
          <w:rStyle w:val="12"/>
          <w:rFonts w:hint="default" w:ascii="Times New Roman" w:hAnsi="Times New Roman" w:eastAsia="SimSun" w:cs="Times New Roman"/>
          <w:sz w:val="24"/>
          <w:szCs w:val="24"/>
        </w:rPr>
        <w:t>Journal of Cyber Security Technology, 3</w:t>
      </w:r>
      <w:r>
        <w:rPr>
          <w:rFonts w:hint="default" w:ascii="Times New Roman" w:hAnsi="Times New Roman" w:eastAsia="SimSun" w:cs="Times New Roman"/>
          <w:sz w:val="24"/>
          <w:szCs w:val="24"/>
        </w:rPr>
        <w:t xml:space="preserve">(2), 103-126.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"https://doi.org/10.1080/23742917.2019.1586452" </w:instrText>
      </w:r>
      <w:r>
        <w:rPr>
          <w:rFonts w:hint="default" w:ascii="Times New Roman" w:hAnsi="Times New Roman" w:eastAsia="SimSun" w:cs="Times New Roman"/>
          <w:sz w:val="24"/>
          <w:szCs w:val="24"/>
        </w:rPr>
        <w:fldChar w:fldCharType="separate"/>
      </w:r>
      <w:r>
        <w:rPr>
          <w:rStyle w:val="13"/>
          <w:rFonts w:hint="default" w:ascii="Times New Roman" w:hAnsi="Times New Roman" w:eastAsia="SimSun" w:cs="Times New Roman"/>
          <w:sz w:val="24"/>
          <w:szCs w:val="24"/>
        </w:rPr>
        <w:t>https://doi.org/10.1080/23742917.2019.1586452</w:t>
      </w:r>
      <w:r>
        <w:rPr>
          <w:rFonts w:hint="default" w:ascii="Times New Roman" w:hAnsi="Times New Roman" w:eastAsia="SimSun" w:cs="Times New Roman"/>
          <w:sz w:val="24"/>
          <w:szCs w:val="24"/>
        </w:rPr>
        <w:fldChar w:fldCharType="end"/>
      </w:r>
    </w:p>
    <w:p w14:paraId="4AF1C2CD">
      <w:pPr>
        <w:pStyle w:val="3"/>
        <w:bidi w:val="0"/>
        <w:spacing w:line="240" w:lineRule="auto"/>
      </w:pPr>
      <w:r>
        <w:t>Biographies</w:t>
      </w:r>
    </w:p>
    <w:p w14:paraId="41982939">
      <w:pPr>
        <w:pStyle w:val="11"/>
        <w:spacing w:line="249" w:lineRule="auto"/>
        <w:ind w:left="1888" w:right="5510" w:firstLine="199"/>
        <w:rPr>
          <w:b/>
        </w:rPr>
        <w:sectPr>
          <w:footerReference r:id="rId5" w:type="default"/>
          <w:pgSz w:w="11906" w:h="16838"/>
          <w:pgMar w:top="1440" w:right="1800" w:bottom="1440" w:left="1800" w:header="720" w:footer="720" w:gutter="0"/>
          <w:cols w:space="720" w:num="1"/>
          <w:docGrid w:linePitch="360" w:charSpace="0"/>
        </w:sectPr>
      </w:pPr>
    </w:p>
    <w:p w14:paraId="1F8C5D6D">
      <w:pPr>
        <w:pStyle w:val="14"/>
        <w:keepNext w:val="0"/>
        <w:keepLines w:val="0"/>
        <w:widowControl/>
        <w:suppressLineNumbers w:val="0"/>
        <w:ind w:firstLine="120" w:firstLineChars="50"/>
      </w:pPr>
      <w:r>
        <w:drawing>
          <wp:anchor distT="0" distB="0" distL="0" distR="0" simplePos="0" relativeHeight="251659264" behindDoc="0" locked="0" layoutInCell="1" allowOverlap="1">
            <wp:simplePos x="0" y="0"/>
            <wp:positionH relativeFrom="column">
              <wp:posOffset>0</wp:posOffset>
            </wp:positionH>
            <wp:positionV relativeFrom="paragraph">
              <wp:posOffset>177800</wp:posOffset>
            </wp:positionV>
            <wp:extent cx="914400" cy="938530"/>
            <wp:effectExtent l="0" t="0" r="0" b="13970"/>
            <wp:wrapSquare wrapText="bothSides"/>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jpeg"/>
                    <pic:cNvPicPr>
                      <a:picLocks noChangeAspect="1"/>
                    </pic:cNvPicPr>
                  </pic:nvPicPr>
                  <pic:blipFill>
                    <a:blip r:embed="rId22" cstate="print"/>
                    <a:stretch>
                      <a:fillRect/>
                    </a:stretch>
                  </pic:blipFill>
                  <pic:spPr>
                    <a:xfrm>
                      <a:off x="0" y="0"/>
                      <a:ext cx="914400" cy="938530"/>
                    </a:xfrm>
                    <a:prstGeom prst="rect">
                      <a:avLst/>
                    </a:prstGeom>
                  </pic:spPr>
                </pic:pic>
              </a:graphicData>
            </a:graphic>
          </wp:anchor>
        </w:drawing>
      </w:r>
      <w:r>
        <w:rPr>
          <w:rFonts w:hint="default"/>
          <w:lang w:val="en-US"/>
        </w:rPr>
        <w:t xml:space="preserve"> </w:t>
      </w:r>
      <w:r>
        <w:rPr>
          <w:rStyle w:val="15"/>
        </w:rPr>
        <w:t>Hussam Tarazi</w:t>
      </w:r>
      <w:r>
        <w:t xml:space="preserve"> is currently pursuing a PhD in Computer Science </w:t>
      </w:r>
      <w:r>
        <w:rPr>
          <w:rFonts w:hint="default"/>
          <w:lang w:val="en-US"/>
        </w:rPr>
        <w:t xml:space="preserve">  </w:t>
      </w:r>
      <w:r>
        <w:t>with a concentration on Cybersecurity and Cyber-Physical Systems Security at Oakland University in Rochester, Michigan, USA. His academic journey includes a master's degree in Information, Network, and Computer Security from New York Institute of Technology (NYIT) and Jordan University of Science and Technology, and a bachelor's degree in Software Engineering with honors from The Hashemite University in Jordan.With over a decade of experience in both the Information Technology (IT) and academic sectors, Hussam has held roles such as Senior Network and Technical Support Administrator at the Amman Chamber of Industry. Additionally, he has worked as a professional IT instructor and trainer at King Saud University and the National Information Technology Center of Jordan, and has earned numerous professional IT and leadership certifications.Currently, Hussam is engaged in research on malware detection and countermeasures for industrial systems as part of Dr. Rrushi's research group. He has also served as a Graduate Research and Teaching Assistant at the Computer Science Department at Oakland University since 2019.</w:t>
      </w:r>
    </w:p>
    <w:p w14:paraId="67EDCFB4">
      <w:pPr>
        <w:pStyle w:val="14"/>
        <w:keepNext w:val="0"/>
        <w:keepLines w:val="0"/>
        <w:widowControl/>
        <w:suppressLineNumbers w:val="0"/>
      </w:pPr>
      <w:r>
        <w:drawing>
          <wp:inline distT="0" distB="0" distL="0" distR="0">
            <wp:extent cx="914400" cy="765810"/>
            <wp:effectExtent l="0" t="0" r="0" b="1524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3" cstate="print"/>
                    <a:stretch>
                      <a:fillRect/>
                    </a:stretch>
                  </pic:blipFill>
                  <pic:spPr>
                    <a:xfrm>
                      <a:off x="0" y="0"/>
                      <a:ext cx="914400" cy="765810"/>
                    </a:xfrm>
                    <a:prstGeom prst="rect">
                      <a:avLst/>
                    </a:prstGeom>
                  </pic:spPr>
                </pic:pic>
              </a:graphicData>
            </a:graphic>
          </wp:inline>
        </w:drawing>
      </w:r>
      <w:r>
        <w:rPr>
          <w:rStyle w:val="15"/>
        </w:rPr>
        <w:t>Dr. Julian Rrushi</w:t>
      </w:r>
      <w:r>
        <w:t xml:space="preserve"> is a faculty member at Oakland University, where he teaches computer science and engineering courses at both the undergraduate and graduate levels. His research focuses on foundational data science with applications in cybersecurity, particularly in the areas of cyber-physical systems, computer hardware, operating systems, defensive cyber deception engineering, human cognition, and serious games</w:t>
      </w:r>
      <w:bookmarkStart w:id="1" w:name="_GoBack"/>
      <w:bookmarkEnd w:id="1"/>
      <w:r>
        <w:t>. Rrushi has been recognized for his contributions to the field with the DARPA Young Faculty Award, class of 2020. This prestigious award highlights his innovative research and contributions to advancing cybersecurity technologies.</w:t>
      </w:r>
    </w:p>
    <w:p w14:paraId="72988C25">
      <w:pPr>
        <w:pStyle w:val="14"/>
        <w:keepNext w:val="0"/>
        <w:keepLines w:val="0"/>
        <w:widowControl/>
        <w:numPr>
          <w:numId w:val="0"/>
        </w:numPr>
        <w:suppressLineNumbers w:val="0"/>
        <w:ind w:leftChars="0" w:right="0" w:rightChars="0"/>
        <w:jc w:val="both"/>
        <w:rPr>
          <w:rFonts w:hint="default" w:ascii="Times New Roman" w:hAnsi="Times New Roman" w:cs="Times New Roman"/>
          <w:sz w:val="24"/>
          <w:szCs w:val="24"/>
        </w:rPr>
      </w:pPr>
    </w:p>
    <w:sectPr>
      <w:type w:val="continuous"/>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ucida Sans Unicode">
    <w:panose1 w:val="020B0602030504020204"/>
    <w:charset w:val="01"/>
    <w:family w:val="swiss"/>
    <w:pitch w:val="default"/>
    <w:sig w:usb0="80001AFF" w:usb1="0000396B" w:usb2="00000000" w:usb3="00000000" w:csb0="200000BF" w:csb1="D7F7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F2120B">
    <w:pPr>
      <w:pStyle w:val="11"/>
      <w:spacing w:line="14" w:lineRule="auto"/>
      <w:ind w:left="0" w:right="0"/>
      <w:jc w:val="left"/>
    </w:pPr>
    <w:r>
      <mc:AlternateContent>
        <mc:Choice Requires="wps">
          <w:drawing>
            <wp:anchor distT="0" distB="0" distL="114300" distR="114300" simplePos="0" relativeHeight="251660288" behindDoc="1" locked="0" layoutInCell="1" allowOverlap="1">
              <wp:simplePos x="0" y="0"/>
              <wp:positionH relativeFrom="page">
                <wp:posOffset>3709670</wp:posOffset>
              </wp:positionH>
              <wp:positionV relativeFrom="page">
                <wp:posOffset>9758045</wp:posOffset>
              </wp:positionV>
              <wp:extent cx="139700" cy="1784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700" cy="178435"/>
                      </a:xfrm>
                      <a:prstGeom prst="rect">
                        <a:avLst/>
                      </a:prstGeom>
                      <a:noFill/>
                      <a:ln>
                        <a:noFill/>
                      </a:ln>
                    </wps:spPr>
                    <wps:txbx>
                      <w:txbxContent>
                        <w:p w14:paraId="1D950C89">
                          <w:pPr>
                            <w:pStyle w:val="11"/>
                            <w:spacing w:before="17"/>
                            <w:ind w:left="60" w:right="0"/>
                            <w:jc w:val="left"/>
                          </w:pPr>
                          <w:r>
                            <w:fldChar w:fldCharType="begin"/>
                          </w:r>
                          <w:r>
                            <w:rPr>
                              <w:w w:val="99"/>
                            </w:rPr>
                            <w:instrText xml:space="preserve"> PAGE </w:instrText>
                          </w:r>
                          <w:r>
                            <w:fldChar w:fldCharType="separate"/>
                          </w:r>
                          <w:r>
                            <w:t>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2.1pt;margin-top:768.35pt;height:14.05pt;width:11pt;mso-position-horizontal-relative:page;mso-position-vertical-relative:page;z-index:-251656192;mso-width-relative:page;mso-height-relative:page;" filled="f" stroked="f" coordsize="21600,21600" o:gfxdata="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QPh7Y2gAA&#10;AA0BAAAPAAAAAAAAAAEAIAAAACIAAABkcnMvZG93bnJldi54bWxQSwECFAAUAAAACACHTuJA7w3r&#10;jaoBAABwAwAADgAAAAAAAAABACAAAAApAQAAZHJzL2Uyb0RvYy54bWxQSwUGAAAAAAYABgBZAQAA&#10;RQUAAAAA&#10;">
              <v:fill on="f" focussize="0,0"/>
              <v:stroke on="f"/>
              <v:imagedata o:title=""/>
              <o:lock v:ext="edit" aspectratio="f"/>
              <v:textbox inset="0mm,0mm,0mm,0mm">
                <w:txbxContent>
                  <w:p w14:paraId="1D950C89">
                    <w:pPr>
                      <w:pStyle w:val="11"/>
                      <w:spacing w:before="17"/>
                      <w:ind w:left="60" w:right="0"/>
                      <w:jc w:val="left"/>
                    </w:pPr>
                    <w:r>
                      <w:fldChar w:fldCharType="begin"/>
                    </w:r>
                    <w:r>
                      <w:rPr>
                        <w:w w:val="99"/>
                      </w:rPr>
                      <w:instrText xml:space="preserve"> PAGE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3F47C1"/>
    <w:multiLevelType w:val="singleLevel"/>
    <w:tmpl w:val="FA3F47C1"/>
    <w:lvl w:ilvl="0" w:tentative="0">
      <w:start w:val="1"/>
      <w:numFmt w:val="decimal"/>
      <w:lvlText w:val="%1."/>
      <w:lvlJc w:val="left"/>
      <w:pPr>
        <w:tabs>
          <w:tab w:val="left" w:pos="425"/>
        </w:tabs>
        <w:ind w:left="425" w:leftChars="0" w:hanging="425" w:firstLineChars="0"/>
      </w:pPr>
      <w:rPr>
        <w:rFonts w:hint="default"/>
      </w:rPr>
    </w:lvl>
  </w:abstractNum>
  <w:abstractNum w:abstractNumId="1">
    <w:nsid w:val="152D68BF"/>
    <w:multiLevelType w:val="singleLevel"/>
    <w:tmpl w:val="152D68BF"/>
    <w:lvl w:ilvl="0" w:tentative="0">
      <w:start w:val="1"/>
      <w:numFmt w:val="decimal"/>
      <w:lvlText w:val="%1."/>
      <w:lvlJc w:val="left"/>
      <w:pPr>
        <w:tabs>
          <w:tab w:val="left" w:pos="425"/>
        </w:tabs>
        <w:ind w:left="425" w:leftChars="0" w:hanging="425" w:firstLineChars="0"/>
      </w:pPr>
      <w:rPr>
        <w:rFonts w:hint="default"/>
      </w:rPr>
    </w:lvl>
  </w:abstractNum>
  <w:abstractNum w:abstractNumId="2">
    <w:nsid w:val="2F59C03C"/>
    <w:multiLevelType w:val="singleLevel"/>
    <w:tmpl w:val="2F59C0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9D45CEA"/>
    <w:multiLevelType w:val="singleLevel"/>
    <w:tmpl w:val="59D45C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A0542"/>
    <w:rsid w:val="00466586"/>
    <w:rsid w:val="02776AE7"/>
    <w:rsid w:val="02D52AF4"/>
    <w:rsid w:val="030111E4"/>
    <w:rsid w:val="03D54B96"/>
    <w:rsid w:val="05FB3A5F"/>
    <w:rsid w:val="078F4D2D"/>
    <w:rsid w:val="0B413A63"/>
    <w:rsid w:val="0B796FD0"/>
    <w:rsid w:val="0C161EE9"/>
    <w:rsid w:val="0D44563A"/>
    <w:rsid w:val="103A162C"/>
    <w:rsid w:val="13AB678F"/>
    <w:rsid w:val="14A44C48"/>
    <w:rsid w:val="171510CA"/>
    <w:rsid w:val="172852A2"/>
    <w:rsid w:val="17ED586C"/>
    <w:rsid w:val="189C4A24"/>
    <w:rsid w:val="19046A93"/>
    <w:rsid w:val="19251180"/>
    <w:rsid w:val="1C7F4184"/>
    <w:rsid w:val="1CCE20FE"/>
    <w:rsid w:val="1F0A2EFC"/>
    <w:rsid w:val="20674B6A"/>
    <w:rsid w:val="2094081A"/>
    <w:rsid w:val="20C37D05"/>
    <w:rsid w:val="226A128C"/>
    <w:rsid w:val="23F6158E"/>
    <w:rsid w:val="24EB4AB4"/>
    <w:rsid w:val="25054050"/>
    <w:rsid w:val="27DA216D"/>
    <w:rsid w:val="293D496F"/>
    <w:rsid w:val="2C5C6CD4"/>
    <w:rsid w:val="2C9908D6"/>
    <w:rsid w:val="2CB257AD"/>
    <w:rsid w:val="33824B11"/>
    <w:rsid w:val="33AF0B05"/>
    <w:rsid w:val="34797108"/>
    <w:rsid w:val="352A48EB"/>
    <w:rsid w:val="38AC7189"/>
    <w:rsid w:val="39041477"/>
    <w:rsid w:val="3A41542D"/>
    <w:rsid w:val="3AF2251C"/>
    <w:rsid w:val="3C35713C"/>
    <w:rsid w:val="3C6872CD"/>
    <w:rsid w:val="3F3F66D9"/>
    <w:rsid w:val="40277950"/>
    <w:rsid w:val="42CA2DED"/>
    <w:rsid w:val="442A0542"/>
    <w:rsid w:val="44CE6128"/>
    <w:rsid w:val="4BE808B3"/>
    <w:rsid w:val="4C3E2CA8"/>
    <w:rsid w:val="4C845375"/>
    <w:rsid w:val="4DA46784"/>
    <w:rsid w:val="4DD7316E"/>
    <w:rsid w:val="4E53036B"/>
    <w:rsid w:val="4ED73D77"/>
    <w:rsid w:val="4EDF66FE"/>
    <w:rsid w:val="554E13D1"/>
    <w:rsid w:val="56143475"/>
    <w:rsid w:val="57470943"/>
    <w:rsid w:val="59411251"/>
    <w:rsid w:val="5F425BED"/>
    <w:rsid w:val="60213AF2"/>
    <w:rsid w:val="62D6361F"/>
    <w:rsid w:val="64F8178D"/>
    <w:rsid w:val="661853E7"/>
    <w:rsid w:val="693D5B9E"/>
    <w:rsid w:val="697D1356"/>
    <w:rsid w:val="6AD92F50"/>
    <w:rsid w:val="6B1A7523"/>
    <w:rsid w:val="6C1E0CD7"/>
    <w:rsid w:val="6C657EEA"/>
    <w:rsid w:val="6C975BF0"/>
    <w:rsid w:val="6F9A656D"/>
    <w:rsid w:val="7D4A361B"/>
    <w:rsid w:val="7E9A384E"/>
    <w:rsid w:val="7ED8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61" w:hanging="250"/>
      <w:outlineLvl w:val="1"/>
    </w:pPr>
    <w:rPr>
      <w:rFonts w:ascii="Times New Roman" w:hAnsi="Times New Roman" w:eastAsia="Times New Roman" w:cs="Times New Roman"/>
      <w:b/>
      <w:bCs/>
      <w:sz w:val="20"/>
      <w:szCs w:val="20"/>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18"/>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9"/>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20"/>
    <w:semiHidden/>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1"/>
    <w:pPr>
      <w:ind w:left="112" w:right="38"/>
      <w:jc w:val="both"/>
    </w:pPr>
    <w:rPr>
      <w:rFonts w:ascii="Times New Roman" w:hAnsi="Times New Roman" w:eastAsia="Times New Roman" w:cs="Times New Roman"/>
      <w:sz w:val="20"/>
      <w:szCs w:val="20"/>
      <w:lang w:val="en-US" w:eastAsia="en-US" w:bidi="ar-SA"/>
    </w:rPr>
  </w:style>
  <w:style w:type="character" w:styleId="12">
    <w:name w:val="Emphasis"/>
    <w:basedOn w:val="9"/>
    <w:qFormat/>
    <w:uiPriority w:val="0"/>
    <w:rPr>
      <w:i/>
      <w:iCs/>
    </w:rPr>
  </w:style>
  <w:style w:type="character" w:styleId="13">
    <w:name w:val="Hyperlink"/>
    <w:basedOn w:val="9"/>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9"/>
    <w:qFormat/>
    <w:uiPriority w:val="0"/>
    <w:rPr>
      <w:b/>
      <w:bCs/>
    </w:rPr>
  </w:style>
  <w:style w:type="paragraph" w:styleId="16">
    <w:name w:val="Title"/>
    <w:basedOn w:val="1"/>
    <w:qFormat/>
    <w:uiPriority w:val="1"/>
    <w:pPr>
      <w:spacing w:before="160"/>
      <w:ind w:left="375" w:right="392"/>
      <w:jc w:val="center"/>
    </w:pPr>
    <w:rPr>
      <w:rFonts w:ascii="Times New Roman" w:hAnsi="Times New Roman" w:eastAsia="Times New Roman" w:cs="Times New Roman"/>
      <w:sz w:val="28"/>
      <w:szCs w:val="28"/>
      <w:lang w:val="en-US" w:eastAsia="en-US" w:bidi="ar-SA"/>
    </w:rPr>
  </w:style>
  <w:style w:type="paragraph" w:styleId="17">
    <w:name w:val="List Paragraph"/>
    <w:basedOn w:val="1"/>
    <w:qFormat/>
    <w:uiPriority w:val="1"/>
    <w:pPr>
      <w:ind w:left="510" w:hanging="199"/>
      <w:jc w:val="both"/>
    </w:pPr>
    <w:rPr>
      <w:rFonts w:ascii="Times New Roman" w:hAnsi="Times New Roman" w:eastAsia="Times New Roman" w:cs="Times New Roman"/>
      <w:lang w:val="en-US" w:eastAsia="en-US" w:bidi="ar-SA"/>
    </w:rPr>
  </w:style>
  <w:style w:type="character" w:customStyle="1" w:styleId="18">
    <w:name w:val="Heading 4 Char"/>
    <w:link w:val="5"/>
    <w:uiPriority w:val="0"/>
    <w:rPr>
      <w:b/>
      <w:bCs/>
      <w:sz w:val="28"/>
      <w:szCs w:val="28"/>
    </w:rPr>
  </w:style>
  <w:style w:type="character" w:customStyle="1" w:styleId="19">
    <w:name w:val="Heading 5 Char"/>
    <w:link w:val="6"/>
    <w:uiPriority w:val="0"/>
    <w:rPr>
      <w:b/>
      <w:bCs/>
      <w:sz w:val="28"/>
      <w:szCs w:val="28"/>
    </w:rPr>
  </w:style>
  <w:style w:type="character" w:customStyle="1" w:styleId="20">
    <w:name w:val="Heading 7 Char"/>
    <w:link w:val="8"/>
    <w:uiPriority w:val="0"/>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2024-07-20T17:34:00Z</dcterms:created>
  <dc:creator>WPS_1653850156</dc:creator>
  <cp:lastModifiedBy>WPS_1653850156</cp:lastModifiedBy>
  <dcterms:modified xsi:type="dcterms:W3CDTF">2024-07-21T08:06:40Z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BF8169079AD34864903FC778BE2CFB07_11</vt:lpwstr>
  </property>
</Properties>
</file>