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README.md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AI Image Title Generator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With Pro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compelling, SEO-friendly image titles with AI precision.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Image Title Generator helps creators, marketers, and designers instantly create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high-quality, clickable, and SEO-optimized titles for their images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with pro-level customization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Context-Aware Titles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understands your image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theme, tone, and target audience.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SEO Optimization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Titles are crafted to boost ranking potential.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Creative Control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category, tone, audience, and keywords.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 Results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unique, ready-to-use titles in seconds.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Rich Output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explanations, clickbait rating, SEO score, and emotional triggers.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Clone this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https://github.com/your-username/ai-image-title-generator.git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ai-image-title-generator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Add your OpenAI API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config.php (or inline in code) and replace with your key: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$api_key = "YOUR_API_KEY_HERE";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Deploy on WordPress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full PHP + HTML + CSS + JS code into a WordPress Code Snippet.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shortcode to place it on any page or post.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your image category (e.g., Nature, Technology, Fashion).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your tone (Professional, Playful, Emotional).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keywords for better SEO targeting.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Generate Titles.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titles, SEO score, and clickbait potential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your favorite!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Example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"Golden Hour Serenity: A Photographer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Dream"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SEO Score: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Clickbait Rating: Medium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Trigger: Calmness &amp; Inspiration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License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License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to use, modify, and share.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Contributing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requests are welcome! If you have ideas for more features (like batch image title generation or AI-powered descriptions),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collaborate.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your-username/ai-image-title-generator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