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11BE" w:rsidTr="007111BE">
        <w:tc>
          <w:tcPr>
            <w:tcW w:w="4606" w:type="dxa"/>
          </w:tcPr>
          <w:p w:rsidR="007111BE" w:rsidRDefault="00DE3CAD">
            <w:r>
              <w:t xml:space="preserve"> </w:t>
            </w:r>
            <w:r w:rsidR="007111BE">
              <w:t>Titre</w:t>
            </w:r>
          </w:p>
        </w:tc>
        <w:tc>
          <w:tcPr>
            <w:tcW w:w="4606" w:type="dxa"/>
          </w:tcPr>
          <w:p w:rsidR="007111BE" w:rsidRDefault="007111BE">
            <w:r>
              <w:t>S’authentifier</w:t>
            </w:r>
          </w:p>
        </w:tc>
      </w:tr>
      <w:tr w:rsidR="007111BE" w:rsidTr="007111BE">
        <w:tc>
          <w:tcPr>
            <w:tcW w:w="4606" w:type="dxa"/>
          </w:tcPr>
          <w:p w:rsidR="007111BE" w:rsidRDefault="007111BE">
            <w:r>
              <w:t>Acteur</w:t>
            </w:r>
          </w:p>
        </w:tc>
        <w:tc>
          <w:tcPr>
            <w:tcW w:w="4606" w:type="dxa"/>
          </w:tcPr>
          <w:p w:rsidR="007111BE" w:rsidRDefault="007111BE">
            <w:r>
              <w:t>Professeur</w:t>
            </w:r>
          </w:p>
        </w:tc>
      </w:tr>
      <w:tr w:rsidR="007111BE" w:rsidTr="007111BE">
        <w:tc>
          <w:tcPr>
            <w:tcW w:w="4606" w:type="dxa"/>
          </w:tcPr>
          <w:p w:rsidR="007111BE" w:rsidRDefault="007111BE">
            <w:r>
              <w:t>Objectif</w:t>
            </w:r>
          </w:p>
        </w:tc>
        <w:tc>
          <w:tcPr>
            <w:tcW w:w="4606" w:type="dxa"/>
          </w:tcPr>
          <w:p w:rsidR="007111BE" w:rsidRDefault="007111BE">
            <w:r>
              <w:t>Le professeur a l’intention de s’authentifier pour accéder aux fonctionnalités</w:t>
            </w:r>
          </w:p>
        </w:tc>
      </w:tr>
      <w:tr w:rsidR="007111BE" w:rsidTr="007111BE">
        <w:tc>
          <w:tcPr>
            <w:tcW w:w="4606" w:type="dxa"/>
          </w:tcPr>
          <w:p w:rsidR="007111BE" w:rsidRDefault="007111BE">
            <w:r>
              <w:t>Precondition</w:t>
            </w:r>
          </w:p>
        </w:tc>
        <w:tc>
          <w:tcPr>
            <w:tcW w:w="4606" w:type="dxa"/>
          </w:tcPr>
          <w:p w:rsidR="007111BE" w:rsidRDefault="007111BE">
            <w:r>
              <w:t>Créer un compte</w:t>
            </w:r>
          </w:p>
        </w:tc>
      </w:tr>
      <w:tr w:rsidR="007111BE" w:rsidTr="007111BE">
        <w:tc>
          <w:tcPr>
            <w:tcW w:w="4606" w:type="dxa"/>
          </w:tcPr>
          <w:p w:rsidR="007111BE" w:rsidRDefault="007111BE">
            <w:r>
              <w:t>Scenario nominal</w:t>
            </w:r>
          </w:p>
        </w:tc>
        <w:tc>
          <w:tcPr>
            <w:tcW w:w="4606" w:type="dxa"/>
          </w:tcPr>
          <w:p w:rsidR="007111BE" w:rsidRDefault="007111BE" w:rsidP="007111BE">
            <w:pPr>
              <w:pStyle w:val="Paragraphedeliste"/>
              <w:numPr>
                <w:ilvl w:val="0"/>
                <w:numId w:val="1"/>
              </w:numPr>
            </w:pPr>
            <w:r>
              <w:t>Le professeur saisit son login et son mot de passe puis valide</w:t>
            </w:r>
          </w:p>
          <w:p w:rsidR="007111BE" w:rsidRDefault="007111BE" w:rsidP="007111BE">
            <w:pPr>
              <w:pStyle w:val="Paragraphedeliste"/>
              <w:numPr>
                <w:ilvl w:val="0"/>
                <w:numId w:val="1"/>
              </w:numPr>
            </w:pPr>
            <w:r>
              <w:t xml:space="preserve">Le système vérifie les informations de l’authentification </w:t>
            </w:r>
          </w:p>
          <w:p w:rsidR="007111BE" w:rsidRDefault="007111BE" w:rsidP="007111BE">
            <w:pPr>
              <w:pStyle w:val="Paragraphedeliste"/>
              <w:numPr>
                <w:ilvl w:val="0"/>
                <w:numId w:val="1"/>
              </w:numPr>
            </w:pPr>
            <w:r>
              <w:t>Le système redirige le professeur dans son espace</w:t>
            </w:r>
          </w:p>
        </w:tc>
      </w:tr>
      <w:tr w:rsidR="007111BE" w:rsidTr="007111BE">
        <w:tc>
          <w:tcPr>
            <w:tcW w:w="4606" w:type="dxa"/>
          </w:tcPr>
          <w:p w:rsidR="007111BE" w:rsidRDefault="007111BE">
            <w:r>
              <w:t>Scenario alternatif</w:t>
            </w:r>
          </w:p>
        </w:tc>
        <w:tc>
          <w:tcPr>
            <w:tcW w:w="4606" w:type="dxa"/>
          </w:tcPr>
          <w:p w:rsidR="007111BE" w:rsidRDefault="00F03CDE">
            <w:r>
              <w:t>A1 : Après l’étape 2, si le login et/ou le mot de passe ne sont pas valides alors</w:t>
            </w:r>
          </w:p>
          <w:p w:rsidR="00F03CDE" w:rsidRDefault="00F03CDE">
            <w:r>
              <w:t xml:space="preserve">       3.a Le système envoie un message d’erreur</w:t>
            </w:r>
          </w:p>
          <w:p w:rsidR="00F03CDE" w:rsidRDefault="00F03CDE">
            <w:r>
              <w:t xml:space="preserve">              Donc retour à l’étape 1 du scenario    </w:t>
            </w:r>
          </w:p>
          <w:p w:rsidR="00F03CDE" w:rsidRDefault="00F03CDE">
            <w:r>
              <w:t xml:space="preserve">              nominal               </w:t>
            </w:r>
          </w:p>
        </w:tc>
      </w:tr>
      <w:tr w:rsidR="007111BE" w:rsidTr="007111BE">
        <w:tc>
          <w:tcPr>
            <w:tcW w:w="4606" w:type="dxa"/>
          </w:tcPr>
          <w:p w:rsidR="007111BE" w:rsidRDefault="00F03CDE">
            <w:r>
              <w:t>Post-condition</w:t>
            </w:r>
          </w:p>
        </w:tc>
        <w:tc>
          <w:tcPr>
            <w:tcW w:w="4606" w:type="dxa"/>
          </w:tcPr>
          <w:p w:rsidR="007111BE" w:rsidRDefault="00F03CDE">
            <w:r>
              <w:t>Confirmation de l’authentification</w:t>
            </w:r>
          </w:p>
        </w:tc>
      </w:tr>
    </w:tbl>
    <w:p w:rsidR="00BD7B11" w:rsidRDefault="00BD7B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26F76" w:rsidTr="00E10DB0">
        <w:tc>
          <w:tcPr>
            <w:tcW w:w="4606" w:type="dxa"/>
          </w:tcPr>
          <w:p w:rsidR="00726F76" w:rsidRDefault="00726F76" w:rsidP="00E10DB0">
            <w:r>
              <w:t>Titre</w:t>
            </w:r>
          </w:p>
        </w:tc>
        <w:tc>
          <w:tcPr>
            <w:tcW w:w="4606" w:type="dxa"/>
          </w:tcPr>
          <w:p w:rsidR="00726F76" w:rsidRDefault="00726F76" w:rsidP="00E10DB0">
            <w:r>
              <w:t>Choisir classe</w:t>
            </w:r>
          </w:p>
        </w:tc>
      </w:tr>
      <w:tr w:rsidR="00726F76" w:rsidTr="00E10DB0">
        <w:tc>
          <w:tcPr>
            <w:tcW w:w="4606" w:type="dxa"/>
          </w:tcPr>
          <w:p w:rsidR="00726F76" w:rsidRDefault="00726F76" w:rsidP="00E10DB0">
            <w:r>
              <w:t>Acteur</w:t>
            </w:r>
          </w:p>
        </w:tc>
        <w:tc>
          <w:tcPr>
            <w:tcW w:w="4606" w:type="dxa"/>
          </w:tcPr>
          <w:p w:rsidR="00726F76" w:rsidRDefault="00726F76" w:rsidP="00E10DB0">
            <w:r>
              <w:t>Professeur</w:t>
            </w:r>
          </w:p>
        </w:tc>
      </w:tr>
      <w:tr w:rsidR="00726F76" w:rsidTr="00E10DB0">
        <w:tc>
          <w:tcPr>
            <w:tcW w:w="4606" w:type="dxa"/>
          </w:tcPr>
          <w:p w:rsidR="00726F76" w:rsidRDefault="00726F76" w:rsidP="00E10DB0">
            <w:r>
              <w:t>Objectif</w:t>
            </w:r>
          </w:p>
        </w:tc>
        <w:tc>
          <w:tcPr>
            <w:tcW w:w="4606" w:type="dxa"/>
          </w:tcPr>
          <w:p w:rsidR="00726F76" w:rsidRDefault="00726F76" w:rsidP="00E10DB0">
            <w:r>
              <w:t xml:space="preserve">Le professeur a l’intention de </w:t>
            </w:r>
            <w:r w:rsidR="00FD76BD">
              <w:t>choisir une classe</w:t>
            </w:r>
          </w:p>
        </w:tc>
      </w:tr>
      <w:tr w:rsidR="00726F76" w:rsidTr="00E10DB0">
        <w:tc>
          <w:tcPr>
            <w:tcW w:w="4606" w:type="dxa"/>
          </w:tcPr>
          <w:p w:rsidR="00726F76" w:rsidRDefault="00726F76" w:rsidP="00E10DB0">
            <w:r>
              <w:t>Pré-condition</w:t>
            </w:r>
          </w:p>
        </w:tc>
        <w:tc>
          <w:tcPr>
            <w:tcW w:w="4606" w:type="dxa"/>
          </w:tcPr>
          <w:p w:rsidR="00726F76" w:rsidRDefault="00726F76" w:rsidP="00E10DB0">
            <w:r>
              <w:t>S’authentifier</w:t>
            </w:r>
          </w:p>
        </w:tc>
      </w:tr>
      <w:tr w:rsidR="00726F76" w:rsidTr="00E10DB0">
        <w:tc>
          <w:tcPr>
            <w:tcW w:w="4606" w:type="dxa"/>
          </w:tcPr>
          <w:p w:rsidR="00726F76" w:rsidRDefault="00726F76" w:rsidP="00E10DB0">
            <w:r>
              <w:t>Scenario nominal</w:t>
            </w:r>
          </w:p>
        </w:tc>
        <w:tc>
          <w:tcPr>
            <w:tcW w:w="4606" w:type="dxa"/>
          </w:tcPr>
          <w:p w:rsidR="00726F76" w:rsidRDefault="00E9179A" w:rsidP="00E9179A">
            <w:pPr>
              <w:pStyle w:val="Paragraphedeliste"/>
              <w:numPr>
                <w:ilvl w:val="0"/>
                <w:numId w:val="3"/>
              </w:numPr>
            </w:pPr>
            <w:r>
              <w:t>Le professeur s’authentifie</w:t>
            </w:r>
          </w:p>
          <w:p w:rsidR="00E9179A" w:rsidRDefault="00E9179A" w:rsidP="00E9179A">
            <w:pPr>
              <w:pStyle w:val="Paragraphedeliste"/>
              <w:numPr>
                <w:ilvl w:val="0"/>
                <w:numId w:val="3"/>
              </w:numPr>
            </w:pPr>
            <w:r>
              <w:t>Le système affiche la liste des classes</w:t>
            </w:r>
          </w:p>
        </w:tc>
      </w:tr>
      <w:tr w:rsidR="00726F76" w:rsidTr="00E10DB0">
        <w:tc>
          <w:tcPr>
            <w:tcW w:w="4606" w:type="dxa"/>
          </w:tcPr>
          <w:p w:rsidR="00726F76" w:rsidRDefault="00726F76" w:rsidP="00E10DB0">
            <w:r>
              <w:t>Scenario alternatif</w:t>
            </w:r>
          </w:p>
        </w:tc>
        <w:tc>
          <w:tcPr>
            <w:tcW w:w="4606" w:type="dxa"/>
          </w:tcPr>
          <w:p w:rsidR="00726F76" w:rsidRDefault="00726F76" w:rsidP="00E10DB0">
            <w:r>
              <w:t xml:space="preserve"> </w:t>
            </w:r>
            <w:r w:rsidR="00E9179A">
              <w:t>Aucun</w:t>
            </w:r>
          </w:p>
        </w:tc>
      </w:tr>
      <w:tr w:rsidR="00726F76" w:rsidTr="00E10DB0">
        <w:tc>
          <w:tcPr>
            <w:tcW w:w="4606" w:type="dxa"/>
          </w:tcPr>
          <w:p w:rsidR="00726F76" w:rsidRDefault="00726F76" w:rsidP="00E10DB0">
            <w:r>
              <w:t>Post-condition</w:t>
            </w:r>
          </w:p>
        </w:tc>
        <w:tc>
          <w:tcPr>
            <w:tcW w:w="4606" w:type="dxa"/>
          </w:tcPr>
          <w:p w:rsidR="00726F76" w:rsidRDefault="00E9179A" w:rsidP="00E10DB0">
            <w:r>
              <w:t>Affichage de la liste des classes</w:t>
            </w:r>
          </w:p>
        </w:tc>
      </w:tr>
    </w:tbl>
    <w:p w:rsidR="00726F76" w:rsidRDefault="00786288" w:rsidP="00786288">
      <w:pPr>
        <w:tabs>
          <w:tab w:val="left" w:pos="3804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86288" w:rsidTr="00E10DB0">
        <w:tc>
          <w:tcPr>
            <w:tcW w:w="4606" w:type="dxa"/>
          </w:tcPr>
          <w:p w:rsidR="00786288" w:rsidRDefault="00786288" w:rsidP="00E10DB0">
            <w:r>
              <w:t>Titre</w:t>
            </w:r>
          </w:p>
        </w:tc>
        <w:tc>
          <w:tcPr>
            <w:tcW w:w="4606" w:type="dxa"/>
          </w:tcPr>
          <w:p w:rsidR="00786288" w:rsidRDefault="00786288" w:rsidP="00E10DB0">
            <w:r>
              <w:t>Choisir matière</w:t>
            </w:r>
          </w:p>
        </w:tc>
      </w:tr>
      <w:tr w:rsidR="00786288" w:rsidTr="00E10DB0">
        <w:tc>
          <w:tcPr>
            <w:tcW w:w="4606" w:type="dxa"/>
          </w:tcPr>
          <w:p w:rsidR="00786288" w:rsidRDefault="00786288" w:rsidP="00E10DB0">
            <w:r>
              <w:t>Acteur</w:t>
            </w:r>
          </w:p>
        </w:tc>
        <w:tc>
          <w:tcPr>
            <w:tcW w:w="4606" w:type="dxa"/>
          </w:tcPr>
          <w:p w:rsidR="00786288" w:rsidRDefault="00786288" w:rsidP="00E10DB0">
            <w:r>
              <w:t>Professeur</w:t>
            </w:r>
          </w:p>
        </w:tc>
      </w:tr>
      <w:tr w:rsidR="00786288" w:rsidTr="00E10DB0">
        <w:tc>
          <w:tcPr>
            <w:tcW w:w="4606" w:type="dxa"/>
          </w:tcPr>
          <w:p w:rsidR="00786288" w:rsidRDefault="00786288" w:rsidP="00E10DB0">
            <w:r>
              <w:t>Objectif</w:t>
            </w:r>
          </w:p>
        </w:tc>
        <w:tc>
          <w:tcPr>
            <w:tcW w:w="4606" w:type="dxa"/>
          </w:tcPr>
          <w:p w:rsidR="00786288" w:rsidRDefault="00642F06" w:rsidP="00E10DB0">
            <w:r>
              <w:t>Permettre au professeur à  un choix rapide de la matière</w:t>
            </w:r>
          </w:p>
        </w:tc>
      </w:tr>
      <w:tr w:rsidR="00786288" w:rsidTr="00E10DB0">
        <w:tc>
          <w:tcPr>
            <w:tcW w:w="4606" w:type="dxa"/>
          </w:tcPr>
          <w:p w:rsidR="00786288" w:rsidRDefault="004B6C24" w:rsidP="00E10DB0">
            <w:r>
              <w:t>Précondition</w:t>
            </w:r>
          </w:p>
        </w:tc>
        <w:tc>
          <w:tcPr>
            <w:tcW w:w="4606" w:type="dxa"/>
          </w:tcPr>
          <w:p w:rsidR="00786288" w:rsidRDefault="00786288" w:rsidP="00E10DB0">
            <w:r>
              <w:t>S’authentifier</w:t>
            </w:r>
          </w:p>
        </w:tc>
      </w:tr>
      <w:tr w:rsidR="00786288" w:rsidTr="00E10DB0">
        <w:tc>
          <w:tcPr>
            <w:tcW w:w="4606" w:type="dxa"/>
          </w:tcPr>
          <w:p w:rsidR="00786288" w:rsidRDefault="00786288" w:rsidP="00E10DB0">
            <w:r>
              <w:t>Scenario nominal</w:t>
            </w:r>
          </w:p>
        </w:tc>
        <w:tc>
          <w:tcPr>
            <w:tcW w:w="4606" w:type="dxa"/>
          </w:tcPr>
          <w:p w:rsidR="00642F06" w:rsidRDefault="00642F06" w:rsidP="00642F06"/>
          <w:p w:rsidR="00786288" w:rsidRDefault="002A40CE" w:rsidP="00642F06">
            <w:pPr>
              <w:pStyle w:val="Paragraphedeliste"/>
              <w:numPr>
                <w:ilvl w:val="0"/>
                <w:numId w:val="4"/>
              </w:numPr>
            </w:pPr>
            <w:r>
              <w:t xml:space="preserve">Le professeur </w:t>
            </w:r>
          </w:p>
          <w:p w:rsidR="00786288" w:rsidRDefault="00786288" w:rsidP="00786288">
            <w:pPr>
              <w:pStyle w:val="Paragraphedeliste"/>
              <w:numPr>
                <w:ilvl w:val="0"/>
                <w:numId w:val="4"/>
              </w:numPr>
            </w:pPr>
            <w:r>
              <w:t>Le système affiche la liste des matières</w:t>
            </w:r>
            <w:r w:rsidR="00642F06">
              <w:t>.</w:t>
            </w:r>
          </w:p>
          <w:p w:rsidR="00642F06" w:rsidRDefault="00642F06" w:rsidP="00786288">
            <w:pPr>
              <w:pStyle w:val="Paragraphedeliste"/>
              <w:numPr>
                <w:ilvl w:val="0"/>
                <w:numId w:val="4"/>
              </w:numPr>
            </w:pPr>
            <w:r>
              <w:t>Le professeur sélectionne la matière à choisir.</w:t>
            </w:r>
          </w:p>
          <w:p w:rsidR="00642F06" w:rsidRDefault="00642F06" w:rsidP="00786288">
            <w:pPr>
              <w:pStyle w:val="Paragraphedeliste"/>
              <w:numPr>
                <w:ilvl w:val="0"/>
                <w:numId w:val="4"/>
              </w:numPr>
            </w:pPr>
            <w:r>
              <w:t>Le système valide le choix.</w:t>
            </w:r>
          </w:p>
          <w:p w:rsidR="00642F06" w:rsidRDefault="00642F06" w:rsidP="00786288">
            <w:pPr>
              <w:pStyle w:val="Paragraphedeliste"/>
              <w:numPr>
                <w:ilvl w:val="0"/>
                <w:numId w:val="4"/>
              </w:numPr>
            </w:pPr>
            <w:r>
              <w:t>Traitement des informations saisies</w:t>
            </w:r>
          </w:p>
          <w:p w:rsidR="004B6C24" w:rsidRDefault="004B6C24" w:rsidP="006C693A"/>
          <w:p w:rsidR="00C443BA" w:rsidRDefault="00C443BA" w:rsidP="00C443BA"/>
        </w:tc>
      </w:tr>
      <w:tr w:rsidR="00786288" w:rsidTr="00E10DB0">
        <w:tc>
          <w:tcPr>
            <w:tcW w:w="4606" w:type="dxa"/>
          </w:tcPr>
          <w:p w:rsidR="00786288" w:rsidRDefault="00786288" w:rsidP="00E10DB0">
            <w:r>
              <w:t>Scenario alternatif</w:t>
            </w:r>
          </w:p>
        </w:tc>
        <w:tc>
          <w:tcPr>
            <w:tcW w:w="4606" w:type="dxa"/>
          </w:tcPr>
          <w:p w:rsidR="006C693A" w:rsidRDefault="006C693A" w:rsidP="006C693A">
            <w:r>
              <w:t xml:space="preserve"> </w:t>
            </w:r>
            <w:r w:rsidR="002A40CE">
              <w:t xml:space="preserve">A1. </w:t>
            </w:r>
            <w:r>
              <w:t>En cas d’erreur, le choix est annulé.</w:t>
            </w:r>
          </w:p>
          <w:p w:rsidR="006C693A" w:rsidRDefault="006C693A" w:rsidP="006C693A">
            <w:r>
              <w:t xml:space="preserve"> </w:t>
            </w:r>
            <w:r w:rsidR="002A40CE">
              <w:t xml:space="preserve">2-a </w:t>
            </w:r>
            <w:r>
              <w:t xml:space="preserve">Sinon, le choix est effectué avec succès </w:t>
            </w:r>
            <w:r w:rsidR="002A40CE">
              <w:t xml:space="preserve">    </w:t>
            </w:r>
            <w:r>
              <w:t>avec redirection du professeur vers la liste des matières.</w:t>
            </w:r>
          </w:p>
          <w:p w:rsidR="00786288" w:rsidRDefault="00786288" w:rsidP="00E10DB0"/>
        </w:tc>
      </w:tr>
      <w:tr w:rsidR="00786288" w:rsidTr="00E10DB0">
        <w:tc>
          <w:tcPr>
            <w:tcW w:w="4606" w:type="dxa"/>
          </w:tcPr>
          <w:p w:rsidR="00786288" w:rsidRDefault="00786288" w:rsidP="00E10DB0">
            <w:r>
              <w:t>Post-condition</w:t>
            </w:r>
          </w:p>
        </w:tc>
        <w:tc>
          <w:tcPr>
            <w:tcW w:w="4606" w:type="dxa"/>
          </w:tcPr>
          <w:p w:rsidR="00786288" w:rsidRDefault="00786288" w:rsidP="00E10DB0">
            <w:r>
              <w:t>A</w:t>
            </w:r>
            <w:r w:rsidR="00244E23">
              <w:t>ffichage de la liste des matières</w:t>
            </w:r>
          </w:p>
        </w:tc>
      </w:tr>
    </w:tbl>
    <w:p w:rsidR="00786288" w:rsidRDefault="00786288" w:rsidP="00786288">
      <w:pPr>
        <w:jc w:val="right"/>
      </w:pPr>
    </w:p>
    <w:p w:rsidR="00EC3822" w:rsidRDefault="00EC3822" w:rsidP="00786288">
      <w:pPr>
        <w:jc w:val="right"/>
      </w:pPr>
    </w:p>
    <w:p w:rsidR="00531C91" w:rsidRDefault="00531C91" w:rsidP="00CE20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31C91" w:rsidTr="00411635">
        <w:tc>
          <w:tcPr>
            <w:tcW w:w="4606" w:type="dxa"/>
          </w:tcPr>
          <w:p w:rsidR="00531C91" w:rsidRDefault="00531C91" w:rsidP="00411635">
            <w:r>
              <w:t>Titre</w:t>
            </w:r>
          </w:p>
        </w:tc>
        <w:tc>
          <w:tcPr>
            <w:tcW w:w="4606" w:type="dxa"/>
          </w:tcPr>
          <w:p w:rsidR="00531C91" w:rsidRDefault="00D66B1F" w:rsidP="00411635">
            <w:r>
              <w:t>Détecter liste présence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Acteur</w:t>
            </w:r>
          </w:p>
        </w:tc>
        <w:tc>
          <w:tcPr>
            <w:tcW w:w="4606" w:type="dxa"/>
          </w:tcPr>
          <w:p w:rsidR="00531C91" w:rsidRDefault="001F2FAC" w:rsidP="00411635">
            <w:r>
              <w:t>Plugin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Objectif</w:t>
            </w:r>
          </w:p>
        </w:tc>
        <w:tc>
          <w:tcPr>
            <w:tcW w:w="4606" w:type="dxa"/>
          </w:tcPr>
          <w:p w:rsidR="00531C91" w:rsidRDefault="00CE2015" w:rsidP="00411635">
            <w:r>
              <w:t xml:space="preserve">Le plugin a l’intention de détecter la liste de présence </w:t>
            </w:r>
          </w:p>
        </w:tc>
      </w:tr>
      <w:tr w:rsidR="00531C91" w:rsidTr="00411635">
        <w:tc>
          <w:tcPr>
            <w:tcW w:w="4606" w:type="dxa"/>
          </w:tcPr>
          <w:p w:rsidR="00531C91" w:rsidRDefault="001370E7" w:rsidP="00411635">
            <w:r>
              <w:t>Précondition</w:t>
            </w:r>
          </w:p>
        </w:tc>
        <w:tc>
          <w:tcPr>
            <w:tcW w:w="4606" w:type="dxa"/>
          </w:tcPr>
          <w:p w:rsidR="00531C91" w:rsidRDefault="006C693A" w:rsidP="00411635">
            <w:r>
              <w:t>Après authentification, du choix de la classe et de la matière.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Scenario nominal</w:t>
            </w:r>
          </w:p>
        </w:tc>
        <w:tc>
          <w:tcPr>
            <w:tcW w:w="4606" w:type="dxa"/>
          </w:tcPr>
          <w:p w:rsidR="00F67BB5" w:rsidRDefault="00C11EAB" w:rsidP="00F67BB5">
            <w:pPr>
              <w:pStyle w:val="Paragraphedeliste"/>
              <w:numPr>
                <w:ilvl w:val="0"/>
                <w:numId w:val="12"/>
              </w:numPr>
            </w:pPr>
            <w:r>
              <w:t>Le plugin récupère la liste de</w:t>
            </w:r>
            <w:r w:rsidR="00F67BB5">
              <w:t xml:space="preserve"> présences</w:t>
            </w:r>
            <w:r>
              <w:t>.</w:t>
            </w:r>
          </w:p>
          <w:p w:rsidR="00F67BB5" w:rsidRDefault="00C11EAB" w:rsidP="00F67BB5">
            <w:pPr>
              <w:pStyle w:val="Paragraphedeliste"/>
              <w:numPr>
                <w:ilvl w:val="0"/>
                <w:numId w:val="12"/>
              </w:numPr>
            </w:pPr>
            <w:r>
              <w:t>Enregistrement de la liste de présences dans la base de donnée par le système.</w:t>
            </w:r>
          </w:p>
          <w:p w:rsidR="00C11EAB" w:rsidRDefault="00C11EAB" w:rsidP="006C693A">
            <w:pPr>
              <w:ind w:left="360"/>
            </w:pP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Scenario alternatif</w:t>
            </w:r>
          </w:p>
        </w:tc>
        <w:tc>
          <w:tcPr>
            <w:tcW w:w="4606" w:type="dxa"/>
          </w:tcPr>
          <w:p w:rsidR="00531C91" w:rsidRDefault="006C693A" w:rsidP="00D66B1F">
            <w:r>
              <w:t>A1. Si aucune présence n’est détectée alors le scénario reste à l’étape 1.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Post-condition</w:t>
            </w:r>
          </w:p>
        </w:tc>
        <w:tc>
          <w:tcPr>
            <w:tcW w:w="4606" w:type="dxa"/>
          </w:tcPr>
          <w:p w:rsidR="00531C91" w:rsidRDefault="006C693A" w:rsidP="00411635">
            <w:r>
              <w:t>Mise</w:t>
            </w:r>
            <w:r w:rsidR="007D4631">
              <w:t xml:space="preserve"> de la liste des présences dans la base de données</w:t>
            </w:r>
          </w:p>
        </w:tc>
      </w:tr>
    </w:tbl>
    <w:p w:rsidR="00531C91" w:rsidRDefault="00531C91" w:rsidP="009B1D3D">
      <w:pPr>
        <w:jc w:val="right"/>
      </w:pPr>
    </w:p>
    <w:p w:rsidR="00531C91" w:rsidRDefault="00531C91" w:rsidP="00346943"/>
    <w:p w:rsidR="00531C91" w:rsidRDefault="00531C91" w:rsidP="009B1D3D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31C91" w:rsidTr="00411635">
        <w:tc>
          <w:tcPr>
            <w:tcW w:w="4606" w:type="dxa"/>
          </w:tcPr>
          <w:p w:rsidR="00531C91" w:rsidRDefault="00531C91" w:rsidP="00411635">
            <w:r>
              <w:t>Titre</w:t>
            </w:r>
          </w:p>
        </w:tc>
        <w:tc>
          <w:tcPr>
            <w:tcW w:w="4606" w:type="dxa"/>
          </w:tcPr>
          <w:p w:rsidR="00531C91" w:rsidRDefault="004A16FD" w:rsidP="00411635">
            <w:r>
              <w:t>Enregistrer</w:t>
            </w:r>
            <w:r w:rsidR="00D66B1F">
              <w:t xml:space="preserve"> évaluation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Acteur</w:t>
            </w:r>
          </w:p>
        </w:tc>
        <w:tc>
          <w:tcPr>
            <w:tcW w:w="4606" w:type="dxa"/>
          </w:tcPr>
          <w:p w:rsidR="00531C91" w:rsidRDefault="001F2FAC" w:rsidP="00411635">
            <w:r>
              <w:t>Etudiant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Objectif</w:t>
            </w:r>
          </w:p>
        </w:tc>
        <w:tc>
          <w:tcPr>
            <w:tcW w:w="4606" w:type="dxa"/>
          </w:tcPr>
          <w:p w:rsidR="00531C91" w:rsidRDefault="00345687" w:rsidP="00411635">
            <w:r>
              <w:t>L</w:t>
            </w:r>
            <w:r w:rsidR="00BC7FA1">
              <w:t xml:space="preserve">’étudiant doit gérer l’évaluation </w:t>
            </w:r>
            <w:r w:rsidR="00F92E31">
              <w:t>de la séance</w:t>
            </w:r>
            <w:r w:rsidR="00BC7FA1">
              <w:t>.</w:t>
            </w:r>
          </w:p>
        </w:tc>
      </w:tr>
      <w:tr w:rsidR="00531C91" w:rsidTr="00411635">
        <w:tc>
          <w:tcPr>
            <w:tcW w:w="4606" w:type="dxa"/>
          </w:tcPr>
          <w:p w:rsidR="00531C91" w:rsidRDefault="002A40CE" w:rsidP="00411635">
            <w:r>
              <w:t>Précondition</w:t>
            </w:r>
          </w:p>
        </w:tc>
        <w:tc>
          <w:tcPr>
            <w:tcW w:w="4606" w:type="dxa"/>
          </w:tcPr>
          <w:p w:rsidR="00531C91" w:rsidRDefault="00745826" w:rsidP="00411635">
            <w:r>
              <w:t xml:space="preserve">Clôturer séance 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Scenario nominal</w:t>
            </w:r>
          </w:p>
        </w:tc>
        <w:tc>
          <w:tcPr>
            <w:tcW w:w="4606" w:type="dxa"/>
          </w:tcPr>
          <w:p w:rsidR="00531C91" w:rsidRDefault="004A16FD" w:rsidP="00531C91">
            <w:pPr>
              <w:pStyle w:val="Paragraphedeliste"/>
              <w:numPr>
                <w:ilvl w:val="0"/>
                <w:numId w:val="11"/>
              </w:numPr>
            </w:pPr>
            <w:r>
              <w:t>Le professeur clôture la séance</w:t>
            </w:r>
            <w:r w:rsidR="00BC7FA1">
              <w:t>.</w:t>
            </w:r>
          </w:p>
          <w:p w:rsidR="004A16FD" w:rsidRDefault="004A16FD" w:rsidP="00531C91">
            <w:pPr>
              <w:pStyle w:val="Paragraphedeliste"/>
              <w:numPr>
                <w:ilvl w:val="0"/>
                <w:numId w:val="11"/>
              </w:numPr>
            </w:pPr>
            <w:r>
              <w:t>Le système envoie une formulaire d’évaluation</w:t>
            </w:r>
            <w:r w:rsidR="00BC7FA1">
              <w:t>.</w:t>
            </w:r>
            <w:r>
              <w:t xml:space="preserve"> </w:t>
            </w:r>
          </w:p>
          <w:p w:rsidR="00BC7FA1" w:rsidRDefault="00BC7FA1" w:rsidP="00BC7FA1">
            <w:pPr>
              <w:pStyle w:val="Paragraphedeliste"/>
              <w:numPr>
                <w:ilvl w:val="0"/>
                <w:numId w:val="11"/>
              </w:numPr>
            </w:pPr>
            <w:r>
              <w:t>L’étudiant remplit le formulaire</w:t>
            </w:r>
            <w:r w:rsidR="006D0F61">
              <w:t>.</w:t>
            </w:r>
          </w:p>
          <w:p w:rsidR="00BC7FA1" w:rsidRDefault="00BC7FA1" w:rsidP="00BC7FA1">
            <w:pPr>
              <w:pStyle w:val="Paragraphedeliste"/>
              <w:numPr>
                <w:ilvl w:val="0"/>
                <w:numId w:val="11"/>
              </w:numPr>
            </w:pPr>
            <w:r>
              <w:t xml:space="preserve">Traitement </w:t>
            </w:r>
            <w:r w:rsidR="00745826">
              <w:t>des informations fournies par le système</w:t>
            </w:r>
            <w:r w:rsidR="006D0F61">
              <w:t>.</w:t>
            </w:r>
          </w:p>
          <w:p w:rsidR="00745826" w:rsidRDefault="00745826" w:rsidP="00BC7FA1">
            <w:pPr>
              <w:pStyle w:val="Paragraphedeliste"/>
              <w:numPr>
                <w:ilvl w:val="0"/>
                <w:numId w:val="11"/>
              </w:numPr>
            </w:pPr>
            <w:r>
              <w:t>Le système alimente la base de donnée à travers l’API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Scenario alternatif</w:t>
            </w:r>
          </w:p>
        </w:tc>
        <w:tc>
          <w:tcPr>
            <w:tcW w:w="4606" w:type="dxa"/>
          </w:tcPr>
          <w:p w:rsidR="00531C91" w:rsidRDefault="00531C91" w:rsidP="00D66B1F">
            <w:r>
              <w:t xml:space="preserve"> </w:t>
            </w:r>
            <w:r w:rsidR="00054895">
              <w:t>A1. A l’étape 4</w:t>
            </w:r>
            <w:bookmarkStart w:id="0" w:name="_GoBack"/>
            <w:bookmarkEnd w:id="0"/>
            <w:r w:rsidR="005C153B">
              <w:t>, s’il y a des champs manquants alors le système affiche un message d’erreur et le scénario reprend à l’étape 2.</w:t>
            </w:r>
          </w:p>
        </w:tc>
      </w:tr>
      <w:tr w:rsidR="00531C91" w:rsidTr="00411635">
        <w:tc>
          <w:tcPr>
            <w:tcW w:w="4606" w:type="dxa"/>
          </w:tcPr>
          <w:p w:rsidR="00531C91" w:rsidRDefault="00531C91" w:rsidP="00411635">
            <w:r>
              <w:t>Post-condition</w:t>
            </w:r>
          </w:p>
        </w:tc>
        <w:tc>
          <w:tcPr>
            <w:tcW w:w="4606" w:type="dxa"/>
          </w:tcPr>
          <w:p w:rsidR="00531C91" w:rsidRDefault="006D0F61" w:rsidP="00411635">
            <w:r>
              <w:t>Validation de l’</w:t>
            </w:r>
            <w:r w:rsidR="005C153B">
              <w:t>évaluation</w:t>
            </w:r>
          </w:p>
        </w:tc>
      </w:tr>
    </w:tbl>
    <w:p w:rsidR="00531C91" w:rsidRDefault="00531C91" w:rsidP="009B1D3D">
      <w:pPr>
        <w:jc w:val="right"/>
      </w:pPr>
    </w:p>
    <w:p w:rsidR="00786288" w:rsidRDefault="00786288" w:rsidP="00786288">
      <w:pPr>
        <w:jc w:val="right"/>
      </w:pPr>
    </w:p>
    <w:p w:rsidR="00726F76" w:rsidRDefault="00726F76"/>
    <w:sectPr w:rsidR="00726F76" w:rsidSect="00651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C31DD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B4432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013D4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C0D02"/>
    <w:multiLevelType w:val="hybridMultilevel"/>
    <w:tmpl w:val="0B6A2F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E3E8D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961FD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A5AFB"/>
    <w:multiLevelType w:val="hybridMultilevel"/>
    <w:tmpl w:val="0B6A2F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C32BE"/>
    <w:multiLevelType w:val="hybridMultilevel"/>
    <w:tmpl w:val="2CA2C836"/>
    <w:lvl w:ilvl="0" w:tplc="661CD5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54913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92945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66FFD"/>
    <w:multiLevelType w:val="hybridMultilevel"/>
    <w:tmpl w:val="98021C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4711D"/>
    <w:multiLevelType w:val="hybridMultilevel"/>
    <w:tmpl w:val="4B12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16E0D"/>
    <w:multiLevelType w:val="hybridMultilevel"/>
    <w:tmpl w:val="2CA2C836"/>
    <w:lvl w:ilvl="0" w:tplc="661CD5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15B74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7B11"/>
    <w:rsid w:val="00037D52"/>
    <w:rsid w:val="00054895"/>
    <w:rsid w:val="000C26F9"/>
    <w:rsid w:val="00110D05"/>
    <w:rsid w:val="001370E7"/>
    <w:rsid w:val="00190381"/>
    <w:rsid w:val="001C5D66"/>
    <w:rsid w:val="001F2FAC"/>
    <w:rsid w:val="00244E23"/>
    <w:rsid w:val="002A40CE"/>
    <w:rsid w:val="00322D1F"/>
    <w:rsid w:val="00345687"/>
    <w:rsid w:val="00346943"/>
    <w:rsid w:val="003B05EC"/>
    <w:rsid w:val="003D0D5F"/>
    <w:rsid w:val="00414B59"/>
    <w:rsid w:val="004A16FD"/>
    <w:rsid w:val="004B6C24"/>
    <w:rsid w:val="00531C91"/>
    <w:rsid w:val="005C153B"/>
    <w:rsid w:val="00642F06"/>
    <w:rsid w:val="00651432"/>
    <w:rsid w:val="00692B29"/>
    <w:rsid w:val="006C693A"/>
    <w:rsid w:val="006D0F61"/>
    <w:rsid w:val="007111BE"/>
    <w:rsid w:val="00726F76"/>
    <w:rsid w:val="00745826"/>
    <w:rsid w:val="00786288"/>
    <w:rsid w:val="007A4282"/>
    <w:rsid w:val="007D4631"/>
    <w:rsid w:val="00927A7A"/>
    <w:rsid w:val="00941615"/>
    <w:rsid w:val="0096259D"/>
    <w:rsid w:val="0098757E"/>
    <w:rsid w:val="009B1D3D"/>
    <w:rsid w:val="00A366EE"/>
    <w:rsid w:val="00BC7FA1"/>
    <w:rsid w:val="00BD7B11"/>
    <w:rsid w:val="00C11EAB"/>
    <w:rsid w:val="00C443BA"/>
    <w:rsid w:val="00CE2015"/>
    <w:rsid w:val="00D66B1F"/>
    <w:rsid w:val="00DE3CAD"/>
    <w:rsid w:val="00E9179A"/>
    <w:rsid w:val="00EC3822"/>
    <w:rsid w:val="00EF182A"/>
    <w:rsid w:val="00F03CDE"/>
    <w:rsid w:val="00F67BB5"/>
    <w:rsid w:val="00F92E31"/>
    <w:rsid w:val="00F96BA9"/>
    <w:rsid w:val="00FD76BD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768DA5-CF06-4DF5-A0E6-64D75FAD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HP</cp:lastModifiedBy>
  <cp:revision>40</cp:revision>
  <dcterms:created xsi:type="dcterms:W3CDTF">2021-04-05T14:34:00Z</dcterms:created>
  <dcterms:modified xsi:type="dcterms:W3CDTF">2021-05-06T14:48:00Z</dcterms:modified>
</cp:coreProperties>
</file>