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D1B" w:rsidRPr="00FE385C" w:rsidRDefault="00567D1B" w:rsidP="00567D1B">
      <w:pPr>
        <w:jc w:val="center"/>
        <w:rPr>
          <w:rFonts w:ascii="Times New Roman" w:hAnsi="Times New Roman" w:cs="Times New Roman"/>
          <w:b/>
          <w:bCs/>
          <w:noProof/>
          <w:sz w:val="36"/>
          <w:szCs w:val="32"/>
        </w:rPr>
      </w:pPr>
      <w:r w:rsidRPr="00FE385C">
        <w:rPr>
          <w:rFonts w:ascii="Times New Roman" w:hAnsi="Times New Roman" w:cs="Times New Roman"/>
          <w:b/>
          <w:bCs/>
          <w:noProof/>
          <w:sz w:val="36"/>
          <w:szCs w:val="32"/>
        </w:rPr>
        <w:t>Microservices Architecture for an E-commerce Application</w:t>
      </w:r>
    </w:p>
    <w:p w:rsidR="00567D1B" w:rsidRPr="00FE385C" w:rsidRDefault="00567D1B">
      <w:pPr>
        <w:rPr>
          <w:rFonts w:ascii="Times New Roman" w:hAnsi="Times New Roman" w:cs="Times New Roman"/>
          <w:noProof/>
        </w:rPr>
      </w:pPr>
    </w:p>
    <w:p w:rsidR="00567D1B" w:rsidRPr="00FE385C" w:rsidRDefault="00567D1B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FE385C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Task : </w:t>
      </w:r>
    </w:p>
    <w:p w:rsidR="00567D1B" w:rsidRPr="00FE385C" w:rsidRDefault="00567D1B" w:rsidP="00567D1B">
      <w:pPr>
        <w:rPr>
          <w:rFonts w:ascii="Times New Roman" w:hAnsi="Times New Roman" w:cs="Times New Roman"/>
          <w:noProof/>
          <w:sz w:val="24"/>
          <w:szCs w:val="24"/>
        </w:rPr>
      </w:pPr>
      <w:r w:rsidRPr="00FE385C">
        <w:rPr>
          <w:rFonts w:ascii="Times New Roman" w:hAnsi="Times New Roman" w:cs="Times New Roman"/>
          <w:b/>
          <w:bCs/>
          <w:noProof/>
          <w:sz w:val="24"/>
          <w:szCs w:val="24"/>
        </w:rPr>
        <w:t>Building a Microservices Architecture for an E-commerce Application with .NET Core, Ocelot Gateway, PostgreSQL, Kafka, and Clean Architecture.</w:t>
      </w:r>
      <w:r w:rsidRPr="00FE385C">
        <w:rPr>
          <w:rFonts w:ascii="Times New Roman" w:hAnsi="Times New Roman" w:cs="Times New Roman"/>
          <w:b/>
          <w:bCs/>
          <w:noProof/>
          <w:sz w:val="24"/>
          <w:szCs w:val="24"/>
        </w:rPr>
        <w:br/>
      </w:r>
      <w:r w:rsidRPr="00FE385C">
        <w:rPr>
          <w:rFonts w:ascii="Times New Roman" w:hAnsi="Times New Roman" w:cs="Times New Roman"/>
          <w:noProof/>
          <w:szCs w:val="22"/>
        </w:rPr>
        <w:br/>
      </w:r>
      <w:r w:rsidRPr="00FE385C">
        <w:rPr>
          <w:rFonts w:ascii="Times New Roman" w:hAnsi="Times New Roman" w:cs="Times New Roman"/>
          <w:b/>
          <w:bCs/>
          <w:noProof/>
          <w:sz w:val="24"/>
          <w:szCs w:val="24"/>
        </w:rPr>
        <w:t>1. Introduction</w:t>
      </w:r>
    </w:p>
    <w:p w:rsidR="00567D1B" w:rsidRPr="00B172EB" w:rsidRDefault="00567D1B">
      <w:pPr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This report provides an overview of the </w:t>
      </w:r>
      <w:proofErr w:type="spellStart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microservices</w:t>
      </w:r>
      <w:proofErr w:type="spellEnd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architecture developed for the product and order services with </w:t>
      </w:r>
      <w:proofErr w:type="spellStart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auth</w:t>
      </w:r>
      <w:proofErr w:type="spellEnd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service for authentication and authorization and API gateway.</w:t>
      </w:r>
      <w:r w:rsidR="004E317F"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Also challenges faced on development and how I </w:t>
      </w:r>
      <w:r w:rsidR="00ED6C44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overcome tho</w:t>
      </w:r>
      <w:r w:rsidR="004E317F"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se challenges.</w:t>
      </w:r>
    </w:p>
    <w:p w:rsidR="00567D1B" w:rsidRPr="00B172EB" w:rsidRDefault="00567D1B" w:rsidP="00567D1B">
      <w:pPr>
        <w:tabs>
          <w:tab w:val="left" w:pos="3732"/>
        </w:tabs>
        <w:rPr>
          <w:rFonts w:ascii="Times New Roman" w:hAnsi="Times New Roman" w:cs="Times New Roman"/>
          <w:sz w:val="24"/>
          <w:szCs w:val="22"/>
        </w:rPr>
      </w:pP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The following sections detail the architecture, implementation, and key features of this </w:t>
      </w:r>
      <w:proofErr w:type="spellStart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microservices</w:t>
      </w:r>
      <w:proofErr w:type="spellEnd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-based e-commerce solution.</w:t>
      </w:r>
    </w:p>
    <w:p w:rsidR="00567D1B" w:rsidRPr="00FE385C" w:rsidRDefault="00567D1B">
      <w:pPr>
        <w:rPr>
          <w:rFonts w:ascii="Times New Roman" w:hAnsi="Times New Roman" w:cs="Times New Roman"/>
          <w:noProof/>
        </w:rPr>
      </w:pPr>
    </w:p>
    <w:p w:rsidR="00567D1B" w:rsidRPr="00FE385C" w:rsidRDefault="00066752">
      <w:pPr>
        <w:rPr>
          <w:rFonts w:ascii="Times New Roman" w:hAnsi="Times New Roman" w:cs="Times New Roman"/>
        </w:rPr>
      </w:pPr>
      <w:r w:rsidRPr="00FE385C">
        <w:rPr>
          <w:rFonts w:ascii="Times New Roman" w:hAnsi="Times New Roman" w:cs="Times New Roman"/>
          <w:noProof/>
        </w:rPr>
        <w:drawing>
          <wp:inline distT="0" distB="0" distL="0" distR="0" wp14:anchorId="1DA3B038" wp14:editId="1879D696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B" w:rsidRDefault="00567D1B" w:rsidP="00567D1B">
      <w:pPr>
        <w:tabs>
          <w:tab w:val="left" w:pos="3732"/>
        </w:tabs>
        <w:rPr>
          <w:rFonts w:ascii="Times New Roman" w:hAnsi="Times New Roman" w:cs="Times New Roman"/>
          <w:sz w:val="24"/>
          <w:szCs w:val="22"/>
        </w:rPr>
      </w:pPr>
      <w:r w:rsidRPr="00B172EB">
        <w:rPr>
          <w:rFonts w:ascii="Times New Roman" w:hAnsi="Times New Roman" w:cs="Times New Roman"/>
          <w:sz w:val="24"/>
          <w:szCs w:val="22"/>
        </w:rPr>
        <w:tab/>
        <w:t>Figure 1: Project Architecture</w:t>
      </w:r>
    </w:p>
    <w:p w:rsidR="00B172EB" w:rsidRPr="00B172EB" w:rsidRDefault="00B172EB" w:rsidP="00567D1B">
      <w:pPr>
        <w:tabs>
          <w:tab w:val="left" w:pos="3732"/>
        </w:tabs>
        <w:rPr>
          <w:rFonts w:ascii="Times New Roman" w:hAnsi="Times New Roman" w:cs="Times New Roman"/>
          <w:sz w:val="24"/>
          <w:szCs w:val="22"/>
        </w:rPr>
      </w:pPr>
    </w:p>
    <w:p w:rsidR="00567D1B" w:rsidRPr="00B172EB" w:rsidRDefault="00567D1B" w:rsidP="00567D1B">
      <w:pPr>
        <w:pStyle w:val="ListParagraph"/>
        <w:numPr>
          <w:ilvl w:val="0"/>
          <w:numId w:val="1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The application comprises two </w:t>
      </w:r>
      <w:proofErr w:type="spellStart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microservices</w:t>
      </w:r>
      <w:proofErr w:type="spellEnd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: a product </w:t>
      </w:r>
      <w:proofErr w:type="spellStart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microservice</w:t>
      </w:r>
      <w:proofErr w:type="spellEnd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and an order </w:t>
      </w:r>
      <w:proofErr w:type="spellStart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microservice</w:t>
      </w:r>
      <w:proofErr w:type="spellEnd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. These </w:t>
      </w:r>
      <w:proofErr w:type="spellStart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microserv</w:t>
      </w:r>
      <w:r w:rsidR="00DB0FB3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ices</w:t>
      </w:r>
      <w:proofErr w:type="spellEnd"/>
      <w:r w:rsidR="00DB0FB3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communicate with client side</w:t>
      </w: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through an Ocelot gateway, ensuring efficient routing and management of client requests. </w:t>
      </w:r>
    </w:p>
    <w:p w:rsidR="00567D1B" w:rsidRPr="00B172EB" w:rsidRDefault="00567D1B" w:rsidP="00567D1B">
      <w:pPr>
        <w:pStyle w:val="ListParagraph"/>
        <w:numPr>
          <w:ilvl w:val="0"/>
          <w:numId w:val="1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Data persistence is achieved using a PostgreSQL database. </w:t>
      </w:r>
    </w:p>
    <w:p w:rsidR="00567D1B" w:rsidRPr="00B172EB" w:rsidRDefault="00567D1B" w:rsidP="00567D1B">
      <w:pPr>
        <w:pStyle w:val="ListParagraph"/>
        <w:numPr>
          <w:ilvl w:val="0"/>
          <w:numId w:val="1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Moreover, Kafka is employed as the message broker, facilitating seamless inter-service communication. </w:t>
      </w:r>
    </w:p>
    <w:p w:rsidR="00567D1B" w:rsidRPr="00B172EB" w:rsidRDefault="00657F06" w:rsidP="00C838FD">
      <w:pPr>
        <w:pStyle w:val="ListParagraph"/>
        <w:numPr>
          <w:ilvl w:val="0"/>
          <w:numId w:val="1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Authentication and authorization is done through </w:t>
      </w:r>
      <w:proofErr w:type="spellStart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auth</w:t>
      </w:r>
      <w:proofErr w:type="spellEnd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service.</w:t>
      </w:r>
    </w:p>
    <w:p w:rsidR="00E9086C" w:rsidRPr="00FE385C" w:rsidRDefault="00567D1B" w:rsidP="00567D1B">
      <w:pPr>
        <w:tabs>
          <w:tab w:val="left" w:pos="3732"/>
        </w:tabs>
        <w:rPr>
          <w:rFonts w:ascii="Times New Roman" w:hAnsi="Times New Roman" w:cs="Times New Roman"/>
          <w:color w:val="0D0D0D"/>
          <w:sz w:val="20"/>
          <w:szCs w:val="18"/>
          <w:shd w:val="clear" w:color="auto" w:fill="FFFFFF"/>
        </w:rPr>
      </w:pPr>
      <w:r w:rsidRPr="00FE385C"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  <w:lastRenderedPageBreak/>
        <w:t xml:space="preserve">2. </w:t>
      </w:r>
      <w:proofErr w:type="spellStart"/>
      <w:r w:rsidRPr="00FE385C"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  <w:t>Microservices</w:t>
      </w:r>
      <w:proofErr w:type="spellEnd"/>
      <w:r w:rsidRPr="00FE385C"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  <w:t xml:space="preserve"> Overview:</w:t>
      </w:r>
      <w:r w:rsidRPr="00FE385C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</w:t>
      </w:r>
    </w:p>
    <w:p w:rsidR="00567D1B" w:rsidRPr="00B172EB" w:rsidRDefault="00567D1B" w:rsidP="00567D1B">
      <w:p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The developed </w:t>
      </w:r>
      <w:proofErr w:type="spellStart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microservices</w:t>
      </w:r>
      <w:proofErr w:type="spellEnd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architecture consists of four main components:</w:t>
      </w:r>
    </w:p>
    <w:p w:rsidR="00D56F84" w:rsidRPr="00B172EB" w:rsidRDefault="00D56F84" w:rsidP="00D56F84">
      <w:pPr>
        <w:pStyle w:val="ListParagraph"/>
        <w:numPr>
          <w:ilvl w:val="0"/>
          <w:numId w:val="2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Product Service: Responsible for managing product-related functionalities.</w:t>
      </w:r>
    </w:p>
    <w:p w:rsidR="00D56F84" w:rsidRPr="00B172EB" w:rsidRDefault="00D56F84" w:rsidP="00D56F84">
      <w:pPr>
        <w:pStyle w:val="ListParagraph"/>
        <w:numPr>
          <w:ilvl w:val="0"/>
          <w:numId w:val="2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Order Service: Handles order management tasks.</w:t>
      </w:r>
    </w:p>
    <w:p w:rsidR="00D56F84" w:rsidRPr="00B172EB" w:rsidRDefault="00D56F84" w:rsidP="00D56F84">
      <w:pPr>
        <w:pStyle w:val="ListParagraph"/>
        <w:numPr>
          <w:ilvl w:val="0"/>
          <w:numId w:val="2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Authentication Service: Manages user authentication and authorization</w:t>
      </w:r>
      <w:r w:rsidR="004E317F"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using JWT token</w:t>
      </w: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.</w:t>
      </w:r>
    </w:p>
    <w:p w:rsidR="00567D1B" w:rsidRPr="00B172EB" w:rsidRDefault="00D56F84" w:rsidP="00D56F84">
      <w:pPr>
        <w:pStyle w:val="ListParagraph"/>
        <w:numPr>
          <w:ilvl w:val="0"/>
          <w:numId w:val="2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Gateway: Acts as an entry point for client applications to access the </w:t>
      </w:r>
      <w:proofErr w:type="spellStart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microservices</w:t>
      </w:r>
      <w:proofErr w:type="spellEnd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.</w:t>
      </w:r>
    </w:p>
    <w:p w:rsidR="00A57C1C" w:rsidRDefault="00A57C1C" w:rsidP="00D56F84">
      <w:p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</w:p>
    <w:p w:rsidR="00D56F84" w:rsidRPr="00A57C1C" w:rsidRDefault="00A57C1C" w:rsidP="00D56F84">
      <w:pPr>
        <w:tabs>
          <w:tab w:val="left" w:pos="3732"/>
        </w:tabs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</w:pPr>
      <w:r w:rsidRPr="00A57C1C"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  <w:t>2.1 My Preferences:</w:t>
      </w:r>
    </w:p>
    <w:p w:rsidR="00A57C1C" w:rsidRDefault="00A57C1C" w:rsidP="00D56F84">
      <w:p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I used </w:t>
      </w:r>
      <w:proofErr w:type="spellStart"/>
      <w:r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Auth</w:t>
      </w:r>
      <w:proofErr w:type="spellEnd"/>
      <w:r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service for both authentication and authorization because of</w:t>
      </w:r>
    </w:p>
    <w:p w:rsidR="00A57C1C" w:rsidRPr="00A57C1C" w:rsidRDefault="00A57C1C" w:rsidP="00A57C1C">
      <w:pPr>
        <w:pStyle w:val="ListParagraph"/>
        <w:numPr>
          <w:ilvl w:val="0"/>
          <w:numId w:val="6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A57C1C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Centralized security management</w:t>
      </w:r>
    </w:p>
    <w:p w:rsidR="00A57C1C" w:rsidRPr="00A57C1C" w:rsidRDefault="00A57C1C" w:rsidP="00A57C1C">
      <w:pPr>
        <w:pStyle w:val="ListParagraph"/>
        <w:numPr>
          <w:ilvl w:val="0"/>
          <w:numId w:val="6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A57C1C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Single source of trust</w:t>
      </w:r>
    </w:p>
    <w:p w:rsidR="00A57C1C" w:rsidRPr="00A57C1C" w:rsidRDefault="00A57C1C" w:rsidP="00A57C1C">
      <w:pPr>
        <w:pStyle w:val="ListParagraph"/>
        <w:numPr>
          <w:ilvl w:val="0"/>
          <w:numId w:val="6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A57C1C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Reduce duplication of code</w:t>
      </w:r>
    </w:p>
    <w:p w:rsidR="00A57C1C" w:rsidRPr="00A57C1C" w:rsidRDefault="00A57C1C" w:rsidP="00A57C1C">
      <w:pPr>
        <w:pStyle w:val="ListParagraph"/>
        <w:numPr>
          <w:ilvl w:val="0"/>
          <w:numId w:val="6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A57C1C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Language independent for authentication and authorization, </w:t>
      </w:r>
    </w:p>
    <w:p w:rsidR="00A57C1C" w:rsidRDefault="00A57C1C" w:rsidP="00D56F84">
      <w:p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</w:p>
    <w:p w:rsidR="00A57C1C" w:rsidRDefault="00A57C1C" w:rsidP="00D56F84">
      <w:p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I used logging in Console, File and </w:t>
      </w:r>
      <w:proofErr w:type="spellStart"/>
      <w:r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Seq</w:t>
      </w:r>
      <w:proofErr w:type="spellEnd"/>
      <w:r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using JSON formatter because</w:t>
      </w:r>
    </w:p>
    <w:p w:rsidR="00A57C1C" w:rsidRPr="00A57C1C" w:rsidRDefault="00A57C1C" w:rsidP="00A57C1C">
      <w:pPr>
        <w:pStyle w:val="ListParagraph"/>
        <w:numPr>
          <w:ilvl w:val="0"/>
          <w:numId w:val="7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A57C1C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Console log help while development and debugging</w:t>
      </w:r>
      <w:r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.</w:t>
      </w:r>
    </w:p>
    <w:p w:rsidR="00A57C1C" w:rsidRPr="00A57C1C" w:rsidRDefault="00A57C1C" w:rsidP="00A57C1C">
      <w:pPr>
        <w:pStyle w:val="ListParagraph"/>
        <w:numPr>
          <w:ilvl w:val="0"/>
          <w:numId w:val="7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A57C1C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Separate new log files for each service on daily basis help to store log information for future </w:t>
      </w:r>
      <w:r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references.</w:t>
      </w:r>
    </w:p>
    <w:p w:rsidR="00A57C1C" w:rsidRPr="00A57C1C" w:rsidRDefault="00A57C1C" w:rsidP="00A57C1C">
      <w:pPr>
        <w:pStyle w:val="ListParagraph"/>
        <w:numPr>
          <w:ilvl w:val="0"/>
          <w:numId w:val="7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A57C1C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Centralized logging using </w:t>
      </w:r>
      <w:proofErr w:type="spellStart"/>
      <w:r w:rsidRPr="00A57C1C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Seq</w:t>
      </w:r>
      <w:proofErr w:type="spellEnd"/>
      <w:r w:rsidRPr="00A57C1C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helps to monitor all services form single source.</w:t>
      </w:r>
    </w:p>
    <w:p w:rsidR="00A57C1C" w:rsidRDefault="00A57C1C" w:rsidP="00A57C1C">
      <w:p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</w:p>
    <w:p w:rsidR="00A57C1C" w:rsidRDefault="00A57C1C" w:rsidP="00A57C1C">
      <w:p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I added health check for every services because it </w:t>
      </w:r>
      <w:r w:rsidRPr="00A57C1C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enables proactive monitoring of service availability and performance.</w:t>
      </w:r>
      <w:r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</w:t>
      </w:r>
      <w:r w:rsidRPr="00A57C1C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Health checks facilitate automated recovery mechanisms by detecting unhealthy services and triggering automated actions such as service restarts or failover to redundant instances.</w:t>
      </w:r>
    </w:p>
    <w:p w:rsidR="006560ED" w:rsidRDefault="006560ED" w:rsidP="00A57C1C">
      <w:p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</w:p>
    <w:p w:rsidR="006560ED" w:rsidRPr="006560ED" w:rsidRDefault="006560ED" w:rsidP="00A57C1C">
      <w:p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560E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 implemented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“</w:t>
      </w:r>
      <w:proofErr w:type="spellStart"/>
      <w:r w:rsidRPr="006560ED">
        <w:rPr>
          <w:rFonts w:ascii="Times New Roman" w:hAnsi="Times New Roman" w:cs="Times New Roman"/>
          <w:i/>
          <w:iCs/>
          <w:color w:val="000000"/>
          <w:sz w:val="24"/>
          <w:szCs w:val="24"/>
        </w:rPr>
        <w:t>IExceptionHandler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  <w:r w:rsidRPr="006560ED">
        <w:rPr>
          <w:rFonts w:ascii="Times New Roman" w:hAnsi="Times New Roman" w:cs="Times New Roman"/>
          <w:color w:val="000000"/>
          <w:sz w:val="24"/>
          <w:szCs w:val="24"/>
        </w:rPr>
        <w:t xml:space="preserve"> to create global exception handler to </w:t>
      </w:r>
      <w:proofErr w:type="spellStart"/>
      <w:proofErr w:type="gramStart"/>
      <w:r w:rsidRPr="006560ED">
        <w:rPr>
          <w:rFonts w:ascii="Times New Roman" w:hAnsi="Times New Roman" w:cs="Times New Roman"/>
          <w:color w:val="000000"/>
          <w:sz w:val="24"/>
          <w:szCs w:val="24"/>
        </w:rPr>
        <w:t>handel</w:t>
      </w:r>
      <w:proofErr w:type="spellEnd"/>
      <w:proofErr w:type="gramEnd"/>
      <w:r w:rsidRPr="006560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60ED">
        <w:rPr>
          <w:rFonts w:ascii="Times New Roman" w:hAnsi="Times New Roman" w:cs="Times New Roman"/>
          <w:color w:val="000000"/>
          <w:sz w:val="24"/>
          <w:szCs w:val="24"/>
        </w:rPr>
        <w:t>exection</w:t>
      </w:r>
      <w:proofErr w:type="spellEnd"/>
      <w:r w:rsidRPr="006560ED">
        <w:rPr>
          <w:rFonts w:ascii="Times New Roman" w:hAnsi="Times New Roman" w:cs="Times New Roman"/>
          <w:color w:val="000000"/>
          <w:sz w:val="24"/>
          <w:szCs w:val="24"/>
        </w:rPr>
        <w:t xml:space="preserve"> and return structured response which help to me log exception also.</w:t>
      </w:r>
    </w:p>
    <w:p w:rsidR="00A57C1C" w:rsidRDefault="006560ED" w:rsidP="00A57C1C">
      <w:p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I added a custom authorization action filter for authorization which send request to </w:t>
      </w:r>
      <w:proofErr w:type="spellStart"/>
      <w:r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auth</w:t>
      </w:r>
      <w:proofErr w:type="spellEnd"/>
      <w:r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service to verify whether a token is authored or not. This provide the full control over the authorization behavior throughout the system.</w:t>
      </w:r>
    </w:p>
    <w:p w:rsidR="00A41479" w:rsidRDefault="00A41479" w:rsidP="00A57C1C">
      <w:p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</w:p>
    <w:p w:rsidR="00A41479" w:rsidRDefault="00A41479" w:rsidP="00A57C1C">
      <w:p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I used custom mapping between DTOs and Model class, because I have only one class and it was easy to write extension method rather than configuring </w:t>
      </w:r>
      <w:proofErr w:type="spellStart"/>
      <w:r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Automapper</w:t>
      </w:r>
      <w:proofErr w:type="spellEnd"/>
      <w:r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for mapping profiles.</w:t>
      </w:r>
    </w:p>
    <w:p w:rsidR="006560ED" w:rsidRPr="00A57C1C" w:rsidRDefault="006560ED" w:rsidP="00A57C1C">
      <w:p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</w:p>
    <w:p w:rsidR="00D56F84" w:rsidRPr="00FE385C" w:rsidRDefault="00D56F84" w:rsidP="00D56F84">
      <w:pPr>
        <w:tabs>
          <w:tab w:val="left" w:pos="3732"/>
        </w:tabs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</w:pPr>
      <w:r w:rsidRPr="00FE385C"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  <w:lastRenderedPageBreak/>
        <w:t>3. Service Architecture:</w:t>
      </w:r>
    </w:p>
    <w:p w:rsidR="00D56F84" w:rsidRPr="00B172EB" w:rsidRDefault="00D56F84" w:rsidP="00D56F84">
      <w:p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The </w:t>
      </w:r>
      <w:proofErr w:type="spellStart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microservices</w:t>
      </w:r>
      <w:proofErr w:type="spellEnd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are built using clean architecture principles, emphasizing separation of concerns and modularity. Each service follows a similar architectural pattern consisting of the following layers:</w:t>
      </w:r>
    </w:p>
    <w:p w:rsidR="00D56F84" w:rsidRPr="00B172EB" w:rsidRDefault="00D56F84" w:rsidP="00E9086C">
      <w:pPr>
        <w:pStyle w:val="ListParagraph"/>
        <w:numPr>
          <w:ilvl w:val="0"/>
          <w:numId w:val="3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B172EB"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  <w:t>Domain Layer:</w:t>
      </w: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This layer encapsulates the core business logic and domain models. It remains independent of any external dependencies and focuses solely on representing the business concepts.</w:t>
      </w:r>
    </w:p>
    <w:p w:rsidR="00E9086C" w:rsidRPr="00B172EB" w:rsidRDefault="00E9086C" w:rsidP="00E9086C">
      <w:pPr>
        <w:pStyle w:val="ListParagraph"/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</w:p>
    <w:p w:rsidR="00D56F84" w:rsidRPr="00B172EB" w:rsidRDefault="00D56F84" w:rsidP="00E9086C">
      <w:pPr>
        <w:pStyle w:val="ListParagraph"/>
        <w:numPr>
          <w:ilvl w:val="0"/>
          <w:numId w:val="3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B172EB"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  <w:t>Interface Layer:</w:t>
      </w: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The interface layer defines contracts and interfaces for interacting with external systems or databases. It abstracts away the implementation details, facilitating flexibility and testability.</w:t>
      </w:r>
    </w:p>
    <w:p w:rsidR="00E9086C" w:rsidRPr="00B172EB" w:rsidRDefault="00E9086C" w:rsidP="00E9086C">
      <w:pPr>
        <w:pStyle w:val="ListParagraph"/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</w:p>
    <w:p w:rsidR="00D56F84" w:rsidRPr="00B172EB" w:rsidRDefault="00D56F84" w:rsidP="00E9086C">
      <w:pPr>
        <w:pStyle w:val="ListParagraph"/>
        <w:numPr>
          <w:ilvl w:val="0"/>
          <w:numId w:val="3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B172EB"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  <w:t>Application Layer:</w:t>
      </w: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This layer houses the application-specific logic, including services </w:t>
      </w:r>
      <w:proofErr w:type="gramStart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and</w:t>
      </w:r>
      <w:proofErr w:type="gramEnd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DTOs (Data Transfer Objects). Services orchestrate the interactions between different layers and components, while DTOs facilitate data exchange between layers and services.</w:t>
      </w:r>
    </w:p>
    <w:p w:rsidR="00E9086C" w:rsidRPr="00B172EB" w:rsidRDefault="00E9086C" w:rsidP="00E9086C">
      <w:pPr>
        <w:pStyle w:val="ListParagraph"/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</w:p>
    <w:p w:rsidR="00D56F84" w:rsidRPr="00B172EB" w:rsidRDefault="00D56F84" w:rsidP="00E9086C">
      <w:pPr>
        <w:pStyle w:val="ListParagraph"/>
        <w:numPr>
          <w:ilvl w:val="0"/>
          <w:numId w:val="3"/>
        </w:numPr>
        <w:tabs>
          <w:tab w:val="left" w:pos="3732"/>
        </w:tabs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</w:pPr>
      <w:r w:rsidRPr="00B172EB"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  <w:t>API Layer:</w:t>
      </w:r>
      <w:r w:rsidR="004E317F"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Implemented as ASP.NET Core </w:t>
      </w: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Web APIs, the API layer exposes the </w:t>
      </w:r>
      <w:proofErr w:type="spellStart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microservices</w:t>
      </w:r>
      <w:proofErr w:type="spellEnd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' functionalities to client applications. It serves as the entry point for external requests and handles communication with clients.</w:t>
      </w:r>
    </w:p>
    <w:p w:rsidR="00E9086C" w:rsidRPr="00FE385C" w:rsidRDefault="00E9086C" w:rsidP="00D56F84">
      <w:pPr>
        <w:tabs>
          <w:tab w:val="left" w:pos="3732"/>
        </w:tabs>
        <w:rPr>
          <w:rFonts w:ascii="Times New Roman" w:hAnsi="Times New Roman" w:cs="Times New Roman"/>
          <w:color w:val="0D0D0D"/>
          <w:shd w:val="clear" w:color="auto" w:fill="FFFFFF"/>
        </w:rPr>
      </w:pPr>
    </w:p>
    <w:p w:rsidR="00E9086C" w:rsidRPr="00FE385C" w:rsidRDefault="00E9086C" w:rsidP="00D56F84">
      <w:pPr>
        <w:tabs>
          <w:tab w:val="left" w:pos="3732"/>
        </w:tabs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</w:pPr>
      <w:r w:rsidRPr="00FE385C"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  <w:t>4. Challenges Faced:</w:t>
      </w:r>
    </w:p>
    <w:p w:rsidR="00E9086C" w:rsidRPr="00FE385C" w:rsidRDefault="00E9086C" w:rsidP="00E90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FE385C">
        <w:rPr>
          <w:rFonts w:ascii="Times New Roman" w:hAnsi="Times New Roman" w:cs="Times New Roman"/>
          <w:sz w:val="24"/>
          <w:szCs w:val="22"/>
        </w:rPr>
        <w:t xml:space="preserve">Difficulty in structuring the project from scratch due to the complexity of </w:t>
      </w:r>
      <w:proofErr w:type="spellStart"/>
      <w:r w:rsidRPr="00FE385C">
        <w:rPr>
          <w:rFonts w:ascii="Times New Roman" w:hAnsi="Times New Roman" w:cs="Times New Roman"/>
          <w:sz w:val="24"/>
          <w:szCs w:val="22"/>
        </w:rPr>
        <w:t>microservices</w:t>
      </w:r>
      <w:proofErr w:type="spellEnd"/>
      <w:r w:rsidRPr="00FE385C">
        <w:rPr>
          <w:rFonts w:ascii="Times New Roman" w:hAnsi="Times New Roman" w:cs="Times New Roman"/>
          <w:sz w:val="24"/>
          <w:szCs w:val="22"/>
        </w:rPr>
        <w:t xml:space="preserve"> architecture and adherence to Clean Architecture principles.</w:t>
      </w:r>
    </w:p>
    <w:p w:rsidR="00E9086C" w:rsidRPr="00FE385C" w:rsidRDefault="00E9086C" w:rsidP="00E90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FE385C">
        <w:rPr>
          <w:rFonts w:ascii="Times New Roman" w:hAnsi="Times New Roman" w:cs="Times New Roman"/>
          <w:sz w:val="24"/>
          <w:szCs w:val="22"/>
        </w:rPr>
        <w:t xml:space="preserve">Implementation challenges encountered while developing the authentication service and defining its flow within the </w:t>
      </w:r>
      <w:proofErr w:type="spellStart"/>
      <w:r w:rsidRPr="00FE385C">
        <w:rPr>
          <w:rFonts w:ascii="Times New Roman" w:hAnsi="Times New Roman" w:cs="Times New Roman"/>
          <w:sz w:val="24"/>
          <w:szCs w:val="22"/>
        </w:rPr>
        <w:t>microservices</w:t>
      </w:r>
      <w:proofErr w:type="spellEnd"/>
      <w:r w:rsidRPr="00FE385C">
        <w:rPr>
          <w:rFonts w:ascii="Times New Roman" w:hAnsi="Times New Roman" w:cs="Times New Roman"/>
          <w:sz w:val="24"/>
          <w:szCs w:val="22"/>
        </w:rPr>
        <w:t xml:space="preserve"> ecosystem.</w:t>
      </w:r>
    </w:p>
    <w:p w:rsidR="00E9086C" w:rsidRPr="00FE385C" w:rsidRDefault="00E9086C" w:rsidP="00E90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FE385C">
        <w:rPr>
          <w:rFonts w:ascii="Times New Roman" w:hAnsi="Times New Roman" w:cs="Times New Roman"/>
          <w:sz w:val="24"/>
          <w:szCs w:val="22"/>
        </w:rPr>
        <w:t xml:space="preserve">Challenges in writing unit tests for </w:t>
      </w:r>
      <w:r w:rsidR="004E317F" w:rsidRPr="00FE385C">
        <w:rPr>
          <w:rFonts w:ascii="Times New Roman" w:hAnsi="Times New Roman" w:cs="Times New Roman"/>
          <w:sz w:val="24"/>
          <w:szCs w:val="22"/>
        </w:rPr>
        <w:t xml:space="preserve">controllers, </w:t>
      </w:r>
      <w:r w:rsidRPr="00FE385C">
        <w:rPr>
          <w:rFonts w:ascii="Times New Roman" w:hAnsi="Times New Roman" w:cs="Times New Roman"/>
          <w:sz w:val="24"/>
          <w:szCs w:val="22"/>
        </w:rPr>
        <w:t>services and repositories, ensuring comprehensive test coverage while maintaining code quality and readability.</w:t>
      </w:r>
    </w:p>
    <w:p w:rsidR="00D56F84" w:rsidRPr="00FE385C" w:rsidRDefault="00E9086C" w:rsidP="00E90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385C">
        <w:rPr>
          <w:rFonts w:ascii="Times New Roman" w:hAnsi="Times New Roman" w:cs="Times New Roman"/>
          <w:sz w:val="24"/>
          <w:szCs w:val="22"/>
        </w:rPr>
        <w:t xml:space="preserve">Configuration complexities arose while setting up Kafka for both publishing and consuming messages, requiring careful consideration of topics, partitions, and </w:t>
      </w:r>
      <w:r w:rsidRPr="00FE385C">
        <w:rPr>
          <w:rFonts w:ascii="Times New Roman" w:hAnsi="Times New Roman" w:cs="Times New Roman"/>
          <w:sz w:val="24"/>
          <w:szCs w:val="24"/>
        </w:rPr>
        <w:t>serialization formats.</w:t>
      </w:r>
    </w:p>
    <w:p w:rsidR="00E9086C" w:rsidRPr="00FE385C" w:rsidRDefault="00E9086C" w:rsidP="00E90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385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Scheduled dedicated time slots outside of office hours for development and coding tasks, ensuring uninterrupted focus on the project.</w:t>
      </w:r>
    </w:p>
    <w:p w:rsidR="00E9086C" w:rsidRPr="00FE385C" w:rsidRDefault="00E9086C" w:rsidP="00E9086C">
      <w:pPr>
        <w:rPr>
          <w:rFonts w:ascii="Times New Roman" w:hAnsi="Times New Roman" w:cs="Times New Roman"/>
          <w:sz w:val="24"/>
          <w:szCs w:val="22"/>
        </w:rPr>
      </w:pPr>
    </w:p>
    <w:p w:rsidR="00E9086C" w:rsidRPr="00FE385C" w:rsidRDefault="00E9086C" w:rsidP="00E908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FE385C">
        <w:rPr>
          <w:rFonts w:ascii="Times New Roman" w:hAnsi="Times New Roman" w:cs="Times New Roman"/>
          <w:b/>
          <w:bCs/>
          <w:color w:val="0D0D0D"/>
          <w:sz w:val="24"/>
          <w:szCs w:val="22"/>
          <w:shd w:val="clear" w:color="auto" w:fill="FFFFFF"/>
        </w:rPr>
        <w:t>Overcoming Challenges</w:t>
      </w:r>
    </w:p>
    <w:p w:rsidR="004C4BE5" w:rsidRPr="00B172EB" w:rsidRDefault="004C4BE5" w:rsidP="004C4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To overcome difficulties in structuring the project, thorough planning and research were con</w:t>
      </w:r>
      <w:r w:rsidR="004E317F"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ducted initially. Defining and breaking down the requirement </w:t>
      </w: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helped in organizing the project effectively.</w:t>
      </w:r>
    </w:p>
    <w:p w:rsidR="004C4BE5" w:rsidRPr="00B172EB" w:rsidRDefault="004C4BE5" w:rsidP="004C4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lastRenderedPageBreak/>
        <w:t xml:space="preserve">Addressing challenges related to the implementation of the authentication service involved searching over internet, going through multiple blog post and took help form </w:t>
      </w:r>
      <w:proofErr w:type="spellStart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Chatgpt</w:t>
      </w:r>
      <w:proofErr w:type="spellEnd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.</w:t>
      </w:r>
    </w:p>
    <w:p w:rsidR="004C4BE5" w:rsidRPr="00B172EB" w:rsidRDefault="004C4BE5" w:rsidP="004C4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For unit testing I took reference from my other task and also read multiple blog post in internet.</w:t>
      </w:r>
    </w:p>
    <w:p w:rsidR="004C4BE5" w:rsidRPr="00B172EB" w:rsidRDefault="004C4BE5" w:rsidP="004C4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Kafka Configuration is most challenging task for me, I never configured Kafka by myself before this, and I took reference for couple of YouTube videos and </w:t>
      </w:r>
      <w:proofErr w:type="spellStart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Chatgpt</w:t>
      </w:r>
      <w:proofErr w:type="spellEnd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.</w:t>
      </w:r>
    </w:p>
    <w:p w:rsidR="004C4BE5" w:rsidRPr="00B172EB" w:rsidRDefault="004C4BE5" w:rsidP="004C4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Also configuring Publisher and Consumer is challenging but I took help form internet and run </w:t>
      </w:r>
      <w:proofErr w:type="spellStart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docker</w:t>
      </w:r>
      <w:proofErr w:type="spellEnd"/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compose file for Kafka, which I downloaded </w:t>
      </w:r>
      <w:r w:rsidR="00841066"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>from</w:t>
      </w:r>
      <w:r w:rsidRPr="00B172EB">
        <w:rPr>
          <w:rFonts w:ascii="Times New Roman" w:hAnsi="Times New Roman" w:cs="Times New Roman"/>
          <w:color w:val="0D0D0D"/>
          <w:sz w:val="24"/>
          <w:szCs w:val="22"/>
          <w:shd w:val="clear" w:color="auto" w:fill="FFFFFF"/>
        </w:rPr>
        <w:t xml:space="preserve"> internet.</w:t>
      </w:r>
    </w:p>
    <w:p w:rsidR="004E317F" w:rsidRPr="00FE385C" w:rsidRDefault="004E317F" w:rsidP="004E317F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4E317F" w:rsidRDefault="004E317F" w:rsidP="004E317F">
      <w:pPr>
        <w:rPr>
          <w:rFonts w:ascii="Times New Roman" w:hAnsi="Times New Roman" w:cs="Times New Roman"/>
          <w:sz w:val="24"/>
          <w:szCs w:val="22"/>
        </w:rPr>
      </w:pPr>
      <w:r w:rsidRPr="00FE385C">
        <w:rPr>
          <w:rFonts w:ascii="Times New Roman" w:hAnsi="Times New Roman" w:cs="Times New Roman"/>
          <w:sz w:val="24"/>
          <w:szCs w:val="22"/>
        </w:rPr>
        <w:t xml:space="preserve">I try my best to setup Kafka as messaging system, I manage to write code through different blog post but not able to run Kafka using </w:t>
      </w:r>
      <w:proofErr w:type="spellStart"/>
      <w:r w:rsidRPr="00FE385C">
        <w:rPr>
          <w:rFonts w:ascii="Times New Roman" w:hAnsi="Times New Roman" w:cs="Times New Roman"/>
          <w:sz w:val="24"/>
          <w:szCs w:val="22"/>
        </w:rPr>
        <w:t>docker</w:t>
      </w:r>
      <w:proofErr w:type="spellEnd"/>
      <w:r w:rsidRPr="00FE385C">
        <w:rPr>
          <w:rFonts w:ascii="Times New Roman" w:hAnsi="Times New Roman" w:cs="Times New Roman"/>
          <w:sz w:val="24"/>
          <w:szCs w:val="22"/>
        </w:rPr>
        <w:t xml:space="preserve"> compose file. I download zookeeper and Kafka locally and tried to install but faced lots of problems specifically some </w:t>
      </w:r>
      <w:r w:rsidR="00FE385C" w:rsidRPr="00FE385C">
        <w:rPr>
          <w:rFonts w:ascii="Times New Roman" w:hAnsi="Times New Roman" w:cs="Times New Roman"/>
          <w:sz w:val="24"/>
          <w:szCs w:val="22"/>
        </w:rPr>
        <w:t>configuration</w:t>
      </w:r>
      <w:r w:rsidRPr="00FE385C">
        <w:rPr>
          <w:rFonts w:ascii="Times New Roman" w:hAnsi="Times New Roman" w:cs="Times New Roman"/>
          <w:sz w:val="24"/>
          <w:szCs w:val="22"/>
        </w:rPr>
        <w:t xml:space="preserve"> problems</w:t>
      </w:r>
      <w:r w:rsidR="00FE385C" w:rsidRPr="00FE385C">
        <w:rPr>
          <w:rFonts w:ascii="Times New Roman" w:hAnsi="Times New Roman" w:cs="Times New Roman"/>
          <w:sz w:val="24"/>
          <w:szCs w:val="22"/>
        </w:rPr>
        <w:t>.</w:t>
      </w:r>
    </w:p>
    <w:p w:rsidR="00A41479" w:rsidRDefault="00A41479" w:rsidP="004E317F">
      <w:pPr>
        <w:rPr>
          <w:rFonts w:ascii="Times New Roman" w:hAnsi="Times New Roman" w:cs="Times New Roman"/>
          <w:sz w:val="24"/>
          <w:szCs w:val="22"/>
        </w:rPr>
      </w:pPr>
    </w:p>
    <w:p w:rsidR="00A41479" w:rsidRDefault="00A41479" w:rsidP="004E317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41479">
        <w:rPr>
          <w:rFonts w:ascii="Times New Roman" w:hAnsi="Times New Roman" w:cs="Times New Roman"/>
          <w:b/>
          <w:bCs/>
          <w:sz w:val="28"/>
          <w:szCs w:val="24"/>
        </w:rPr>
        <w:t>Screenshots</w:t>
      </w:r>
      <w:r>
        <w:rPr>
          <w:rFonts w:ascii="Times New Roman" w:hAnsi="Times New Roman" w:cs="Times New Roman"/>
          <w:b/>
          <w:bCs/>
          <w:sz w:val="28"/>
          <w:szCs w:val="24"/>
        </w:rPr>
        <w:br/>
      </w:r>
    </w:p>
    <w:p w:rsidR="00B14B4A" w:rsidRDefault="00A41479" w:rsidP="004E317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Product service</w:t>
      </w:r>
      <w:r>
        <w:rPr>
          <w:rFonts w:ascii="Times New Roman" w:hAnsi="Times New Roman" w:cs="Times New Roman"/>
          <w:sz w:val="24"/>
          <w:szCs w:val="22"/>
        </w:rPr>
        <w:br/>
      </w:r>
      <w:r w:rsidR="00B14B4A">
        <w:rPr>
          <w:rFonts w:ascii="Times New Roman" w:hAnsi="Times New Roman" w:cs="Times New Roman"/>
          <w:sz w:val="24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1.8pt">
            <v:imagedata r:id="rId6" o:title="productService"/>
          </v:shape>
        </w:pict>
      </w:r>
      <w:r>
        <w:rPr>
          <w:rFonts w:ascii="Times New Roman" w:hAnsi="Times New Roman" w:cs="Times New Roman"/>
          <w:sz w:val="24"/>
          <w:szCs w:val="22"/>
        </w:rPr>
        <w:br/>
      </w:r>
    </w:p>
    <w:p w:rsidR="00B14B4A" w:rsidRDefault="00B14B4A" w:rsidP="004E317F">
      <w:pPr>
        <w:rPr>
          <w:rFonts w:ascii="Times New Roman" w:hAnsi="Times New Roman" w:cs="Times New Roman"/>
          <w:sz w:val="24"/>
          <w:szCs w:val="22"/>
        </w:rPr>
      </w:pPr>
    </w:p>
    <w:p w:rsidR="00B14B4A" w:rsidRDefault="00A41479" w:rsidP="004E317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Order service</w:t>
      </w:r>
    </w:p>
    <w:p w:rsidR="00B14B4A" w:rsidRDefault="00B14B4A" w:rsidP="004E317F">
      <w:pPr>
        <w:rPr>
          <w:rFonts w:ascii="Times New Roman" w:hAnsi="Times New Roman" w:cs="Times New Roman"/>
          <w:sz w:val="24"/>
          <w:szCs w:val="22"/>
        </w:rPr>
      </w:pPr>
      <w:bookmarkStart w:id="0" w:name="_GoBack"/>
      <w:r>
        <w:rPr>
          <w:rFonts w:ascii="Times New Roman" w:hAnsi="Times New Roman" w:cs="Times New Roman"/>
          <w:sz w:val="24"/>
          <w:szCs w:val="22"/>
        </w:rPr>
        <w:pict>
          <v:shape id="_x0000_i1026" type="#_x0000_t75" style="width:467.4pt;height:253.8pt">
            <v:imagedata r:id="rId7" o:title="OrderService"/>
          </v:shape>
        </w:pict>
      </w:r>
      <w:bookmarkEnd w:id="0"/>
      <w:r w:rsidR="00A41479">
        <w:rPr>
          <w:rFonts w:ascii="Times New Roman" w:hAnsi="Times New Roman" w:cs="Times New Roman"/>
          <w:sz w:val="24"/>
          <w:szCs w:val="22"/>
        </w:rPr>
        <w:br/>
      </w:r>
    </w:p>
    <w:p w:rsidR="00B14B4A" w:rsidRDefault="00B14B4A" w:rsidP="004E317F">
      <w:pPr>
        <w:rPr>
          <w:rFonts w:ascii="Times New Roman" w:hAnsi="Times New Roman" w:cs="Times New Roman"/>
          <w:sz w:val="24"/>
          <w:szCs w:val="22"/>
        </w:rPr>
      </w:pPr>
    </w:p>
    <w:p w:rsidR="00B14B4A" w:rsidRDefault="00A41479" w:rsidP="004E317F">
      <w:pPr>
        <w:rPr>
          <w:rFonts w:ascii="Times New Roman" w:hAnsi="Times New Roman" w:cs="Times New Roman"/>
          <w:sz w:val="24"/>
          <w:szCs w:val="22"/>
        </w:rPr>
      </w:pPr>
      <w:proofErr w:type="spellStart"/>
      <w:r>
        <w:rPr>
          <w:rFonts w:ascii="Times New Roman" w:hAnsi="Times New Roman" w:cs="Times New Roman"/>
          <w:sz w:val="24"/>
          <w:szCs w:val="22"/>
        </w:rPr>
        <w:t>Auth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Service</w:t>
      </w:r>
    </w:p>
    <w:p w:rsidR="00B14B4A" w:rsidRDefault="00B14B4A" w:rsidP="004E317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pict>
          <v:shape id="_x0000_i1027" type="#_x0000_t75" style="width:468pt;height:271.8pt">
            <v:imagedata r:id="rId8" o:title="AuthService"/>
          </v:shape>
        </w:pict>
      </w:r>
    </w:p>
    <w:p w:rsidR="00B14B4A" w:rsidRDefault="00A41479" w:rsidP="004E317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br/>
      </w:r>
    </w:p>
    <w:p w:rsidR="00A41479" w:rsidRDefault="00A41479" w:rsidP="004E317F">
      <w:pPr>
        <w:rPr>
          <w:rFonts w:ascii="Times New Roman" w:hAnsi="Times New Roman" w:cs="Times New Roman"/>
          <w:sz w:val="24"/>
          <w:szCs w:val="22"/>
        </w:rPr>
      </w:pPr>
      <w:proofErr w:type="spellStart"/>
      <w:r>
        <w:rPr>
          <w:rFonts w:ascii="Times New Roman" w:hAnsi="Times New Roman" w:cs="Times New Roman"/>
          <w:sz w:val="24"/>
          <w:szCs w:val="22"/>
        </w:rPr>
        <w:t>Seq</w:t>
      </w:r>
      <w:proofErr w:type="spellEnd"/>
    </w:p>
    <w:p w:rsidR="00B14B4A" w:rsidRPr="00A41479" w:rsidRDefault="00B14B4A" w:rsidP="004E317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pict>
          <v:shape id="_x0000_i1028" type="#_x0000_t75" style="width:468pt;height:252pt">
            <v:imagedata r:id="rId9" o:title="centralized_logging"/>
          </v:shape>
        </w:pict>
      </w:r>
    </w:p>
    <w:sectPr w:rsidR="00B14B4A" w:rsidRPr="00A4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A4961"/>
    <w:multiLevelType w:val="hybridMultilevel"/>
    <w:tmpl w:val="B952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8E9"/>
    <w:multiLevelType w:val="hybridMultilevel"/>
    <w:tmpl w:val="E8EA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97A97"/>
    <w:multiLevelType w:val="hybridMultilevel"/>
    <w:tmpl w:val="A3F8D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0C14A9"/>
    <w:multiLevelType w:val="hybridMultilevel"/>
    <w:tmpl w:val="A140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C07B8"/>
    <w:multiLevelType w:val="hybridMultilevel"/>
    <w:tmpl w:val="BBA67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566BE"/>
    <w:multiLevelType w:val="hybridMultilevel"/>
    <w:tmpl w:val="8652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A7287"/>
    <w:multiLevelType w:val="hybridMultilevel"/>
    <w:tmpl w:val="C7F47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40975"/>
    <w:multiLevelType w:val="hybridMultilevel"/>
    <w:tmpl w:val="EA1C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52"/>
    <w:rsid w:val="00066752"/>
    <w:rsid w:val="004C4BE5"/>
    <w:rsid w:val="004E317F"/>
    <w:rsid w:val="00567D1B"/>
    <w:rsid w:val="006560ED"/>
    <w:rsid w:val="00657F06"/>
    <w:rsid w:val="00841066"/>
    <w:rsid w:val="00A41479"/>
    <w:rsid w:val="00A57C1C"/>
    <w:rsid w:val="00B14B4A"/>
    <w:rsid w:val="00B172EB"/>
    <w:rsid w:val="00C666F0"/>
    <w:rsid w:val="00D02502"/>
    <w:rsid w:val="00D56F84"/>
    <w:rsid w:val="00DB0FB3"/>
    <w:rsid w:val="00DE53E6"/>
    <w:rsid w:val="00E9086C"/>
    <w:rsid w:val="00ED6C44"/>
    <w:rsid w:val="00FE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4DBE1-A4EB-423A-8187-67EB4BE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6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56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adhikari</dc:creator>
  <cp:keywords/>
  <dc:description/>
  <cp:lastModifiedBy>sandeep adhikari</cp:lastModifiedBy>
  <cp:revision>13</cp:revision>
  <cp:lastPrinted>2024-04-09T15:21:00Z</cp:lastPrinted>
  <dcterms:created xsi:type="dcterms:W3CDTF">2024-04-09T02:51:00Z</dcterms:created>
  <dcterms:modified xsi:type="dcterms:W3CDTF">2024-04-09T16:03:00Z</dcterms:modified>
</cp:coreProperties>
</file>