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CỘNG HÒA XÃ HỘI CHỦ NGHĨA VIỆT NAM</w:t>
      </w:r>
    </w:p>
    <w:p>
      <w:r>
        <w:t>ĐƠN TEST XUẤT FILE</w:t>
      </w:r>
    </w:p>
    <w:p>
      <w:r>
        <w:t xml:space="preserve">1. Họ và tên: Nguyễn Văn A</w:t>
      </w:r>
    </w:p>
    <w:p>
      <w:r>
        <w:t xml:space="preserve">2. CMND/CCCD: 123456789012</w:t>
      </w:r>
    </w:p>
    <w:p>
      <w:r>
        <w:t xml:space="preserve">3. Địa chỉ: 123 Đường Lê Lợi, Quận 1, TP.HCM</w:t>
      </w:r>
    </w:p>
    <w:p>
      <w:r>
        <w:t xml:space="preserve">4. Điện thoại: 0912345678</w:t>
      </w:r>
    </w:p>
    <w:p>
      <w:r>
        <w:t xml:space="preserve">5. Nội dung: Chuyển nhượng quyền sử dụng đất</w:t>
      </w:r>
    </w:p>
    <w:p>
      <w:r>
        <w:t xml:space="preserve">Ngày 28 tháng 07 năm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