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BCD" w:rsidRDefault="00F94BCD" w:rsidP="00F94BCD">
      <w:pPr>
        <w:jc w:val="center"/>
      </w:pPr>
      <w:r>
        <w:t>Ex_02</w:t>
      </w:r>
    </w:p>
    <w:p w:rsidR="008578C3" w:rsidRDefault="00B376D5" w:rsidP="00F05B93">
      <w:pPr>
        <w:pStyle w:val="ListParagraph"/>
        <w:numPr>
          <w:ilvl w:val="0"/>
          <w:numId w:val="2"/>
        </w:numPr>
      </w:pPr>
      <w:r>
        <w:t xml:space="preserve">Load the data in </w:t>
      </w:r>
      <w:proofErr w:type="spellStart"/>
      <w:r>
        <w:t>Weka</w:t>
      </w:r>
      <w:proofErr w:type="spellEnd"/>
      <w:r>
        <w:t xml:space="preserve"> Explorer. Select the Associate tab. How many different associations rule mining algorithms are available?</w:t>
      </w:r>
      <w:r w:rsidR="00F05B93">
        <w:t xml:space="preserve"> 3</w:t>
      </w:r>
    </w:p>
    <w:p w:rsidR="00B376D5" w:rsidRDefault="00B376D5" w:rsidP="00147BC2">
      <w:pPr>
        <w:pStyle w:val="ListParagraph"/>
        <w:numPr>
          <w:ilvl w:val="0"/>
          <w:numId w:val="2"/>
        </w:numPr>
      </w:pPr>
      <w:r>
        <w:t xml:space="preserve">Choose </w:t>
      </w:r>
      <w:proofErr w:type="spellStart"/>
      <w:r w:rsidR="00F05B93">
        <w:t>FPGrowth</w:t>
      </w:r>
      <w:proofErr w:type="spellEnd"/>
      <w:r>
        <w:t xml:space="preserve"> algorithm with the following parameters (which you can select by clicking on the chosen algorithm: support threshold = 15% (</w:t>
      </w:r>
      <w:proofErr w:type="spellStart"/>
      <w:r>
        <w:t>lowerBoundMinSupport</w:t>
      </w:r>
      <w:proofErr w:type="spellEnd"/>
      <w:r>
        <w:t xml:space="preserve"> = 0.15), confidence threshold = 90% (</w:t>
      </w:r>
      <w:proofErr w:type="spellStart"/>
      <w:r>
        <w:t>metricType</w:t>
      </w:r>
      <w:proofErr w:type="spellEnd"/>
      <w:r>
        <w:t xml:space="preserve"> = confidence, </w:t>
      </w:r>
      <w:proofErr w:type="spellStart"/>
      <w:r>
        <w:t>minMetric</w:t>
      </w:r>
      <w:proofErr w:type="spellEnd"/>
      <w:r>
        <w:t xml:space="preserve"> = 0.9), number of rules = 50 (</w:t>
      </w:r>
      <w:proofErr w:type="spellStart"/>
      <w:r>
        <w:t>numRules</w:t>
      </w:r>
      <w:proofErr w:type="spellEnd"/>
      <w:r>
        <w:t xml:space="preserve"> </w:t>
      </w:r>
      <w:proofErr w:type="gramStart"/>
      <w:r>
        <w:t>=  50</w:t>
      </w:r>
      <w:proofErr w:type="gramEnd"/>
      <w:r>
        <w:t xml:space="preserve">).  </w:t>
      </w:r>
      <w:proofErr w:type="gramStart"/>
      <w:r>
        <w:t>After  starting</w:t>
      </w:r>
      <w:proofErr w:type="gramEnd"/>
      <w:r>
        <w:t xml:space="preserve">  the  algorithm,  how  many  rules  do  you  find?  </w:t>
      </w:r>
      <w:proofErr w:type="gramStart"/>
      <w:r>
        <w:t>Could  you</w:t>
      </w:r>
      <w:proofErr w:type="gramEnd"/>
      <w:r>
        <w:t xml:space="preserve">  use  the regular weather dataset to get the results? Explain why.</w:t>
      </w:r>
    </w:p>
    <w:p w:rsidR="008578C3" w:rsidRDefault="00F05B93" w:rsidP="00F05B93">
      <w:pPr>
        <w:pStyle w:val="ListParagraph"/>
        <w:numPr>
          <w:ilvl w:val="0"/>
          <w:numId w:val="3"/>
        </w:numPr>
      </w:pPr>
      <w:proofErr w:type="gramStart"/>
      <w:r>
        <w:t xml:space="preserve">How  </w:t>
      </w:r>
      <w:r>
        <w:t>many</w:t>
      </w:r>
      <w:proofErr w:type="gramEnd"/>
      <w:r>
        <w:t xml:space="preserve">  rules  do  you  find</w:t>
      </w:r>
      <w:r>
        <w:t>? 1</w:t>
      </w:r>
    </w:p>
    <w:p w:rsidR="00F05B93" w:rsidRDefault="00F05B93" w:rsidP="00F05B93">
      <w:pPr>
        <w:pStyle w:val="ListParagraph"/>
        <w:numPr>
          <w:ilvl w:val="0"/>
          <w:numId w:val="3"/>
        </w:numPr>
      </w:pPr>
      <w:proofErr w:type="gramStart"/>
      <w:r>
        <w:t>Could  you</w:t>
      </w:r>
      <w:proofErr w:type="gramEnd"/>
      <w:r>
        <w:t xml:space="preserve">  use  the regular weather dataset to get the results?</w:t>
      </w:r>
      <w:r w:rsidR="00612D97" w:rsidRPr="00612D97">
        <w:t xml:space="preserve"> </w:t>
      </w:r>
      <w:r w:rsidR="00612D97">
        <w:t>Explain why.</w:t>
      </w:r>
      <w:r w:rsidR="00612D97">
        <w:t xml:space="preserve"> </w:t>
      </w:r>
      <w:r w:rsidR="00612D97">
        <w:sym w:font="Wingdings" w:char="F0E0"/>
      </w:r>
      <w:r>
        <w:t xml:space="preserve"> </w:t>
      </w:r>
      <w:r w:rsidR="00612D97">
        <w:t>Yes because</w:t>
      </w:r>
      <w:r w:rsidR="00612D97" w:rsidRPr="00612D97">
        <w:t xml:space="preserve"> </w:t>
      </w:r>
      <w:r w:rsidR="00612D97">
        <w:t>i</w:t>
      </w:r>
      <w:r w:rsidR="00612D97" w:rsidRPr="00612D97">
        <w:t xml:space="preserve">n the context of association rule mining, the </w:t>
      </w:r>
      <w:proofErr w:type="spellStart"/>
      <w:r w:rsidR="00612D97">
        <w:t>FPGrowth</w:t>
      </w:r>
      <w:proofErr w:type="spellEnd"/>
      <w:r w:rsidR="00612D97">
        <w:t xml:space="preserve"> </w:t>
      </w:r>
      <w:r w:rsidR="00612D97" w:rsidRPr="00612D97">
        <w:t xml:space="preserve">algorithm is typically used to discover frequent </w:t>
      </w:r>
      <w:proofErr w:type="spellStart"/>
      <w:r w:rsidR="00612D97" w:rsidRPr="00612D97">
        <w:t>itemsets</w:t>
      </w:r>
      <w:proofErr w:type="spellEnd"/>
      <w:r w:rsidR="00612D97" w:rsidRPr="00612D97">
        <w:t xml:space="preserve"> in transaction datasets. This algorithm efficiently finds patterns that occur together frequently in the data.</w:t>
      </w:r>
    </w:p>
    <w:p w:rsidR="00B376D5" w:rsidRDefault="00B376D5" w:rsidP="00B376D5">
      <w:pPr>
        <w:pStyle w:val="ListParagraph"/>
        <w:numPr>
          <w:ilvl w:val="0"/>
          <w:numId w:val="2"/>
        </w:numPr>
      </w:pPr>
      <w:r w:rsidRPr="00B376D5">
        <w:t>Paste a screenshot of the Explorer window showing at least the first 20 rules</w:t>
      </w:r>
    </w:p>
    <w:p w:rsidR="008578C3" w:rsidRDefault="00612D97" w:rsidP="008578C3">
      <w:r>
        <w:rPr>
          <w:noProof/>
        </w:rPr>
        <w:drawing>
          <wp:inline distT="0" distB="0" distL="0" distR="0" wp14:anchorId="1EF08FAF" wp14:editId="2DBB4B02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C3" w:rsidRDefault="00B376D5" w:rsidP="008578C3">
      <w:pPr>
        <w:pStyle w:val="ListParagraph"/>
        <w:numPr>
          <w:ilvl w:val="0"/>
          <w:numId w:val="2"/>
        </w:numPr>
      </w:pPr>
      <w:r w:rsidRPr="00B376D5">
        <w:t>Based on the output, what is the support for this item set?</w:t>
      </w:r>
    </w:p>
    <w:p w:rsidR="00B376D5" w:rsidRDefault="00B376D5" w:rsidP="00B376D5">
      <w:pPr>
        <w:pStyle w:val="ListParagraph"/>
      </w:pPr>
      <w:proofErr w:type="gramStart"/>
      <w:r w:rsidRPr="00B376D5">
        <w:t>outlook</w:t>
      </w:r>
      <w:proofErr w:type="gramEnd"/>
      <w:r w:rsidRPr="00B376D5">
        <w:t xml:space="preserve"> = rainy humidity = normal windy = FALSE play = yes</w:t>
      </w:r>
    </w:p>
    <w:p w:rsidR="008578C3" w:rsidRDefault="008578C3" w:rsidP="008578C3"/>
    <w:p w:rsidR="00B376D5" w:rsidRDefault="00B376D5" w:rsidP="005374DC">
      <w:pPr>
        <w:pStyle w:val="ListParagraph"/>
        <w:numPr>
          <w:ilvl w:val="0"/>
          <w:numId w:val="2"/>
        </w:numPr>
      </w:pPr>
      <w:proofErr w:type="spellStart"/>
      <w:r>
        <w:t>Apriori</w:t>
      </w:r>
      <w:proofErr w:type="spellEnd"/>
      <w:r>
        <w:t xml:space="preserve"> algorithm generates association rules from frequent </w:t>
      </w:r>
      <w:proofErr w:type="spellStart"/>
      <w:r>
        <w:t>itemsets</w:t>
      </w:r>
      <w:proofErr w:type="spellEnd"/>
      <w:r>
        <w:t xml:space="preserve">. How many </w:t>
      </w:r>
      <w:proofErr w:type="spellStart"/>
      <w:r>
        <w:t>itemsets</w:t>
      </w:r>
      <w:proofErr w:type="spellEnd"/>
      <w:r>
        <w:t xml:space="preserve"> of size 4 were found? Which rule(s) have been generated from </w:t>
      </w:r>
      <w:proofErr w:type="spellStart"/>
      <w:r>
        <w:t>itemset</w:t>
      </w:r>
      <w:proofErr w:type="spellEnd"/>
      <w:r>
        <w:t xml:space="preserve"> of size 4 (temperature=mild, windy=false, play=yes, outlook=rainy)? List their numbers in the list of rules.</w:t>
      </w:r>
    </w:p>
    <w:p w:rsidR="008578C3" w:rsidRDefault="008578C3" w:rsidP="008578C3"/>
    <w:p w:rsidR="00B376D5" w:rsidRDefault="00B376D5" w:rsidP="00BA70D4">
      <w:pPr>
        <w:pStyle w:val="ListParagraph"/>
        <w:numPr>
          <w:ilvl w:val="0"/>
          <w:numId w:val="2"/>
        </w:numPr>
      </w:pPr>
      <w:r>
        <w:t>What is the total number of possible rules for the weather data for each combination of values in the following table?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proofErr w:type="spellStart"/>
            <w:r w:rsidRPr="00B376D5">
              <w:t>Minimun</w:t>
            </w:r>
            <w:proofErr w:type="spellEnd"/>
            <w:r w:rsidRPr="00B376D5">
              <w:t xml:space="preserve"> confidence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 w:rsidRPr="00B376D5">
              <w:t>Minimum support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 w:rsidRPr="00B376D5">
              <w:t>Number of rules</w:t>
            </w:r>
          </w:p>
        </w:tc>
      </w:tr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0.9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0.3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</w:p>
        </w:tc>
      </w:tr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jc w:val="center"/>
            </w:pPr>
            <w:r w:rsidRPr="00855753">
              <w:lastRenderedPageBreak/>
              <w:t>0.9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</w:p>
        </w:tc>
      </w:tr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jc w:val="center"/>
            </w:pPr>
            <w:r w:rsidRPr="00855753">
              <w:t>0.9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</w:p>
        </w:tc>
      </w:tr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0.8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0.3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</w:p>
        </w:tc>
      </w:tr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0.8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</w:p>
        </w:tc>
      </w:tr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0.8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</w:p>
        </w:tc>
      </w:tr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0.7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0.3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</w:p>
        </w:tc>
      </w:tr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0.7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</w:p>
        </w:tc>
      </w:tr>
      <w:tr w:rsidR="00B376D5" w:rsidTr="00B376D5">
        <w:trPr>
          <w:jc w:val="center"/>
        </w:trPr>
        <w:tc>
          <w:tcPr>
            <w:tcW w:w="3116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0.7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3117" w:type="dxa"/>
          </w:tcPr>
          <w:p w:rsidR="00B376D5" w:rsidRDefault="00B376D5" w:rsidP="00B376D5">
            <w:pPr>
              <w:pStyle w:val="ListParagraph"/>
              <w:ind w:left="0"/>
              <w:jc w:val="center"/>
            </w:pPr>
          </w:p>
        </w:tc>
      </w:tr>
    </w:tbl>
    <w:p w:rsidR="00C31BB2" w:rsidRDefault="00C31BB2" w:rsidP="00B376D5">
      <w:pPr>
        <w:pStyle w:val="ListParagraph"/>
      </w:pPr>
    </w:p>
    <w:p w:rsidR="00C31BB2" w:rsidRDefault="00C31BB2">
      <w:r>
        <w:br w:type="page"/>
      </w:r>
    </w:p>
    <w:p w:rsidR="00B376D5" w:rsidRDefault="00C31BB2" w:rsidP="00C31BB2">
      <w:pPr>
        <w:pStyle w:val="ListParagraph"/>
        <w:jc w:val="center"/>
      </w:pPr>
      <w:r>
        <w:lastRenderedPageBreak/>
        <w:t>Ex_04</w:t>
      </w:r>
    </w:p>
    <w:p w:rsidR="00C31BB2" w:rsidRPr="00F94BCD" w:rsidRDefault="00C31BB2" w:rsidP="00C31BB2">
      <w:pPr>
        <w:pStyle w:val="ListParagraph"/>
      </w:pPr>
      <w:bookmarkStart w:id="0" w:name="_GoBack"/>
      <w:bookmarkEnd w:id="0"/>
    </w:p>
    <w:sectPr w:rsidR="00C31BB2" w:rsidRPr="00F94BC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ED3" w:rsidRDefault="00781ED3" w:rsidP="00F94BCD">
      <w:pPr>
        <w:spacing w:after="0" w:line="240" w:lineRule="auto"/>
      </w:pPr>
      <w:r>
        <w:separator/>
      </w:r>
    </w:p>
  </w:endnote>
  <w:endnote w:type="continuationSeparator" w:id="0">
    <w:p w:rsidR="00781ED3" w:rsidRDefault="00781ED3" w:rsidP="00F9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ED3" w:rsidRDefault="00781ED3" w:rsidP="00F94BCD">
      <w:pPr>
        <w:spacing w:after="0" w:line="240" w:lineRule="auto"/>
      </w:pPr>
      <w:r>
        <w:separator/>
      </w:r>
    </w:p>
  </w:footnote>
  <w:footnote w:type="continuationSeparator" w:id="0">
    <w:p w:rsidR="00781ED3" w:rsidRDefault="00781ED3" w:rsidP="00F9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BCD" w:rsidRDefault="00F94BCD" w:rsidP="00F94BCD">
    <w:pPr>
      <w:pStyle w:val="Header"/>
      <w:jc w:val="center"/>
    </w:pPr>
    <w:r>
      <w:t xml:space="preserve">19631071 – </w:t>
    </w:r>
    <w:proofErr w:type="spellStart"/>
    <w:r>
      <w:t>Đặng</w:t>
    </w:r>
    <w:proofErr w:type="spellEnd"/>
    <w:r>
      <w:t xml:space="preserve"> </w:t>
    </w:r>
    <w:proofErr w:type="spellStart"/>
    <w:r>
      <w:t>Phạm</w:t>
    </w:r>
    <w:proofErr w:type="spellEnd"/>
    <w:r>
      <w:t xml:space="preserve"> </w:t>
    </w:r>
    <w:proofErr w:type="spellStart"/>
    <w:r>
      <w:t>Thiên</w:t>
    </w:r>
    <w:proofErr w:type="spellEnd"/>
    <w:r>
      <w:t xml:space="preserve"> </w:t>
    </w:r>
    <w:proofErr w:type="spellStart"/>
    <w:r>
      <w:t>Khải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E76F7"/>
    <w:multiLevelType w:val="hybridMultilevel"/>
    <w:tmpl w:val="1D384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9435C"/>
    <w:multiLevelType w:val="hybridMultilevel"/>
    <w:tmpl w:val="A3382446"/>
    <w:lvl w:ilvl="0" w:tplc="00B0A8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B7568"/>
    <w:multiLevelType w:val="hybridMultilevel"/>
    <w:tmpl w:val="8D661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CD"/>
    <w:rsid w:val="00095B56"/>
    <w:rsid w:val="002E01BF"/>
    <w:rsid w:val="0040709F"/>
    <w:rsid w:val="00612D97"/>
    <w:rsid w:val="00781ED3"/>
    <w:rsid w:val="008578C3"/>
    <w:rsid w:val="00B376D5"/>
    <w:rsid w:val="00C31BB2"/>
    <w:rsid w:val="00F05B93"/>
    <w:rsid w:val="00F9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14C1E-C93F-41F8-99DD-E7E39DA1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BCD"/>
  </w:style>
  <w:style w:type="paragraph" w:styleId="Footer">
    <w:name w:val="footer"/>
    <w:basedOn w:val="Normal"/>
    <w:link w:val="FooterChar"/>
    <w:uiPriority w:val="99"/>
    <w:unhideWhenUsed/>
    <w:rsid w:val="00F94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BCD"/>
  </w:style>
  <w:style w:type="paragraph" w:styleId="ListParagraph">
    <w:name w:val="List Paragraph"/>
    <w:basedOn w:val="Normal"/>
    <w:uiPriority w:val="34"/>
    <w:qFormat/>
    <w:rsid w:val="00F94BCD"/>
    <w:pPr>
      <w:ind w:left="720"/>
      <w:contextualSpacing/>
    </w:pPr>
  </w:style>
  <w:style w:type="table" w:styleId="TableGrid">
    <w:name w:val="Table Grid"/>
    <w:basedOn w:val="TableNormal"/>
    <w:uiPriority w:val="39"/>
    <w:rsid w:val="00B37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2024-03-08T06:41:00Z</dcterms:created>
  <dcterms:modified xsi:type="dcterms:W3CDTF">2024-03-08T07:42:00Z</dcterms:modified>
</cp:coreProperties>
</file>