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DEF47" w14:textId="61F85317" w:rsidR="00AF09FB" w:rsidRPr="00250D92" w:rsidRDefault="00AF09FB" w:rsidP="00AF09FB">
      <w:pPr>
        <w:widowControl/>
        <w:suppressAutoHyphens w:val="0"/>
        <w:autoSpaceDN/>
        <w:jc w:val="center"/>
        <w:textAlignment w:val="auto"/>
        <w:rPr>
          <w:rFonts w:ascii="Times New Roman" w:eastAsia="Times New Roman" w:hAnsi="Times New Roman" w:cs="Times New Roman"/>
          <w:b/>
          <w:bCs/>
          <w:i/>
          <w:iCs/>
          <w:kern w:val="0"/>
          <w:sz w:val="40"/>
          <w:szCs w:val="40"/>
          <w:u w:val="single"/>
          <w:lang w:eastAsia="fr-FR"/>
        </w:rPr>
      </w:pPr>
      <w:r w:rsidRPr="00250D9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40"/>
          <w:szCs w:val="40"/>
          <w:u w:val="single"/>
          <w:lang w:eastAsia="fr-FR"/>
        </w:rPr>
        <w:t>Cahier de</w:t>
      </w:r>
      <w:r w:rsidR="006A04A2" w:rsidRPr="00250D9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40"/>
          <w:szCs w:val="40"/>
          <w:u w:val="single"/>
          <w:lang w:eastAsia="fr-FR"/>
        </w:rPr>
        <w:t>s</w:t>
      </w:r>
      <w:r w:rsidRPr="00250D9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40"/>
          <w:szCs w:val="40"/>
          <w:u w:val="single"/>
          <w:lang w:eastAsia="fr-FR"/>
        </w:rPr>
        <w:t xml:space="preserve"> charges : Échecs</w:t>
      </w:r>
    </w:p>
    <w:p w14:paraId="63D1786B" w14:textId="6D522AB6" w:rsidR="00AF09FB" w:rsidRPr="00D75440" w:rsidRDefault="00AF09FB" w:rsidP="00AF09FB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sz w:val="30"/>
          <w:szCs w:val="30"/>
          <w:lang w:eastAsia="fr-FR"/>
        </w:rPr>
      </w:pPr>
      <w:r w:rsidRPr="00AF09FB">
        <w:rPr>
          <w:rFonts w:ascii="Times New Roman" w:eastAsia="Times New Roman" w:hAnsi="Times New Roman" w:cs="Times New Roman"/>
          <w:kern w:val="0"/>
          <w:lang w:eastAsia="fr-FR"/>
        </w:rPr>
        <w:br/>
      </w:r>
    </w:p>
    <w:p w14:paraId="76058400" w14:textId="63805957" w:rsidR="00AF09FB" w:rsidRPr="006E01F8" w:rsidRDefault="006E01F8" w:rsidP="00AF09FB">
      <w:pPr>
        <w:pStyle w:val="Paragraphedeliste"/>
        <w:widowControl/>
        <w:numPr>
          <w:ilvl w:val="0"/>
          <w:numId w:val="10"/>
        </w:numPr>
        <w:suppressAutoHyphens w:val="0"/>
        <w:autoSpaceDN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fr-FR"/>
        </w:rPr>
      </w:pPr>
      <w:r w:rsidRPr="006E01F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fr-FR"/>
        </w:rPr>
        <w:t>Objectif</w:t>
      </w:r>
      <w:r w:rsidR="00AF09FB" w:rsidRPr="006E01F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fr-FR"/>
        </w:rPr>
        <w:t> </w:t>
      </w:r>
    </w:p>
    <w:p w14:paraId="4CA5D9C1" w14:textId="1674988C" w:rsidR="00AF09FB" w:rsidRPr="00AF09FB" w:rsidRDefault="00AF09FB" w:rsidP="00AF09FB">
      <w:pPr>
        <w:widowControl/>
        <w:suppressAutoHyphens w:val="0"/>
        <w:autoSpaceDN/>
        <w:ind w:firstLine="360"/>
        <w:textAlignment w:val="auto"/>
        <w:rPr>
          <w:rFonts w:ascii="Times New Roman" w:eastAsia="Times New Roman" w:hAnsi="Times New Roman" w:cs="Times New Roman"/>
          <w:kern w:val="0"/>
          <w:lang w:eastAsia="fr-FR"/>
        </w:rPr>
      </w:pP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Le</w:t>
      </w:r>
      <w:r w:rsidR="006A04A2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jeu d’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échecs </w:t>
      </w:r>
      <w:r w:rsidR="006A04A2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est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l'un des jeux les plus populaires et les plus intéressants</w:t>
      </w:r>
      <w:r w:rsidR="00250D92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à jouer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dans de nombreux pays et cultures. Jouer aux échecs favorise le développement des capacités de réflexion</w:t>
      </w:r>
      <w:r w:rsidR="006A04A2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et de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la perspective, améliore la mémoire, approfondit la concentration, stimule les capacités de planification et élève même la pensée créative. </w:t>
      </w:r>
      <w:r w:rsidR="006A04A2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Il 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est </w:t>
      </w:r>
      <w:r w:rsidR="00FB27F4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donc 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étroitement lié à la croissance</w:t>
      </w:r>
      <w:r w:rsidR="006A04A2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exponentielle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de </w:t>
      </w:r>
      <w:r w:rsidR="00FB27F4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l’«</w:t>
      </w:r>
      <w:r w:rsidR="006D3C09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informatique</w:t>
      </w:r>
      <w:r w:rsidR="006D3C09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</w:t>
      </w:r>
      <w:r w:rsidR="00FB27F4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» en général</w:t>
      </w:r>
      <w:r w:rsidR="006D3C09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e dont l’homme </w:t>
      </w:r>
      <w:r w:rsidR="00870C3D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qui en est la source a réussi à bâtir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. Nous </w:t>
      </w:r>
      <w:r w:rsidR="00250D92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avons alors pensé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que la programmation de ce jeu </w:t>
      </w:r>
      <w:r w:rsidR="00250D92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était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une excellente opportunité de mettre en pratique </w:t>
      </w:r>
      <w:r w:rsidR="006D3C09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nos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connaissances sur </w:t>
      </w:r>
      <w:r w:rsidR="006D3C09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l’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IHM</w:t>
      </w:r>
      <w:r w:rsidR="006D3C09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et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l'</w:t>
      </w:r>
      <w:r w:rsidR="006D3C09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O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rienté </w:t>
      </w:r>
      <w:r w:rsidR="006D3C09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O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bjet sur l’</w:t>
      </w:r>
      <w:r w:rsidR="006D3C09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I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nterface de l'échiquier </w:t>
      </w:r>
      <w:r w:rsidR="006D3C09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mais également 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de découvrir l'utilisation de l'IA</w:t>
      </w:r>
      <w:r w:rsidR="006D3C09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, A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pprentissage </w:t>
      </w:r>
      <w:r w:rsidR="006D3C09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A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utomatique. </w:t>
      </w:r>
      <w:r w:rsidR="00870C3D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Pour cela, nous utiliserons 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des </w:t>
      </w:r>
      <w:r w:rsidR="006D3C09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« 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réseaux neuronaux</w:t>
      </w:r>
      <w:r w:rsidR="006D3C09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 »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, qui</w:t>
      </w:r>
      <w:r w:rsidR="006D3C09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agissent comme </w:t>
      </w:r>
      <w:r w:rsidR="00870C3D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d</w:t>
      </w:r>
      <w:r w:rsidR="006D3C09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es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cerveaux humains</w:t>
      </w:r>
      <w:r w:rsidR="006D3C09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, </w:t>
      </w:r>
      <w:r w:rsidR="00870C3D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pour permettre à l’ordinateur de jouer, par lui-même, </w:t>
      </w:r>
      <w:r w:rsidR="00250D92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les</w:t>
      </w:r>
      <w:r w:rsidR="00870C3D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échecs.</w:t>
      </w:r>
    </w:p>
    <w:p w14:paraId="119F8E5E" w14:textId="77777777" w:rsidR="00AF09FB" w:rsidRPr="00AF09FB" w:rsidRDefault="00AF09FB" w:rsidP="00AF09FB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fr-FR"/>
        </w:rPr>
      </w:pPr>
      <w:r w:rsidRPr="00AF09FB">
        <w:rPr>
          <w:rFonts w:ascii="Times New Roman" w:eastAsia="Times New Roman" w:hAnsi="Times New Roman" w:cs="Times New Roman"/>
          <w:kern w:val="0"/>
          <w:lang w:eastAsia="fr-FR"/>
        </w:rPr>
        <w:br/>
      </w:r>
    </w:p>
    <w:p w14:paraId="31256A0A" w14:textId="3B3A406C" w:rsidR="00AF09FB" w:rsidRPr="00530BF5" w:rsidRDefault="00AF09FB" w:rsidP="00AF09FB">
      <w:pPr>
        <w:pStyle w:val="Paragraphedeliste"/>
        <w:widowControl/>
        <w:numPr>
          <w:ilvl w:val="0"/>
          <w:numId w:val="10"/>
        </w:numPr>
        <w:suppressAutoHyphens w:val="0"/>
        <w:autoSpaceDN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fr-FR"/>
        </w:rPr>
      </w:pPr>
      <w:r w:rsidRPr="00530BF5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fr-FR"/>
        </w:rPr>
        <w:t>Fonctionnement du jeu</w:t>
      </w:r>
    </w:p>
    <w:p w14:paraId="0361DCD3" w14:textId="6C4CAB67" w:rsidR="00AF09FB" w:rsidRPr="00AF09FB" w:rsidRDefault="00AF09FB" w:rsidP="00AF09FB">
      <w:pPr>
        <w:widowControl/>
        <w:suppressAutoHyphens w:val="0"/>
        <w:autoSpaceDN/>
        <w:ind w:firstLine="360"/>
        <w:textAlignment w:val="auto"/>
        <w:rPr>
          <w:rFonts w:ascii="Times New Roman" w:eastAsia="Times New Roman" w:hAnsi="Times New Roman" w:cs="Times New Roman"/>
          <w:kern w:val="0"/>
          <w:lang w:eastAsia="fr-FR"/>
        </w:rPr>
      </w:pP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Le jeu dispose de quatre modes : jeu contre l'ordinateur, jeu à 2 personnes, chess960 et puzzle d'échecs. </w:t>
      </w:r>
      <w:r w:rsidR="00870C3D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Pour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chaque mode, le temps d'un match est contrôlé par des subdivisions</w:t>
      </w:r>
      <w:r w:rsidR="00870C3D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 : 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échecs en </w:t>
      </w:r>
      <w:r w:rsidR="00530BF5"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Bullet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1|0</w:t>
      </w:r>
      <w:r w:rsidR="00870C3D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,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échecs en blitz en 3 minutes et échecs rapides en 10 minutes. Au dé</w:t>
      </w:r>
      <w:r w:rsidR="00870C3D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part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, le joueur choisit le mode de jeu et l</w:t>
      </w:r>
      <w:r w:rsidR="005F1D54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a couleur de son jeu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(Noir ou Blanc). Les joueurs effectuent </w:t>
      </w:r>
      <w:r w:rsidR="005F1D54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les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déplacements</w:t>
      </w:r>
      <w:r w:rsidR="005F1D54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</w:t>
      </w:r>
      <w:r w:rsidR="00250D92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d</w:t>
      </w:r>
      <w:r w:rsidR="005F1D54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e</w:t>
      </w:r>
      <w:r w:rsidR="00250D92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s</w:t>
      </w:r>
      <w:r w:rsidR="005F1D54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pièces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en cliquant</w:t>
      </w:r>
      <w:r w:rsidR="00250D92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dans un premier temps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sur les pièces</w:t>
      </w:r>
      <w:r w:rsidR="005F1D54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elles-mêmes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qu'ils souhaitent </w:t>
      </w:r>
      <w:r w:rsidR="005F1D54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joue</w:t>
      </w:r>
      <w:r w:rsidR="00250D92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r</w:t>
      </w:r>
      <w:r w:rsidR="005F1D54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; et dans un deuxième temps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sur une case inoccupée </w:t>
      </w:r>
      <w:r w:rsidR="005F1D54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(déplacement simple) 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ou occupée par une pièce de l</w:t>
      </w:r>
      <w:r w:rsidR="005F1D54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’e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nnemi, </w:t>
      </w:r>
      <w:r w:rsidR="005F1D54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il réalise donc la fonction « manger » : la pièce de l’ennemi est </w:t>
      </w:r>
      <w:r w:rsidR="00530BF5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alors</w:t>
      </w:r>
      <w:r w:rsidR="005F1D54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retirée du jeu. Si le déplacement est </w:t>
      </w:r>
      <w:r w:rsidR="005F1D54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possible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, la pièce se déplace, sinon l'écran affiche un message demandant au joueur de se déplacer à nouveau. Toutes les pièces </w:t>
      </w:r>
      <w:r w:rsidR="004518F4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mangées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disparaissent </w:t>
      </w:r>
      <w:r w:rsidR="004518F4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de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l'échiquier et se </w:t>
      </w:r>
      <w:r w:rsidR="004518F4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p</w:t>
      </w:r>
      <w:r w:rsidR="006E01F8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lacent </w:t>
      </w:r>
      <w:r w:rsidR="004518F4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derrière le jeu 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de l'adversaire. La pièce </w:t>
      </w:r>
      <w:r w:rsidR="006E01F8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mangée 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ne retourne</w:t>
      </w:r>
      <w:r w:rsidR="006E01F8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sur l’échiquier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que s</w:t>
      </w:r>
      <w:r w:rsidR="006E01F8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’il y a 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promotion</w:t>
      </w:r>
      <w:r w:rsidR="006E01F8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(lorsqu'un pion a</w:t>
      </w:r>
      <w:r w:rsidR="006E01F8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rrive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sur </w:t>
      </w:r>
      <w:r w:rsidR="00D75440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l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a huitième </w:t>
      </w:r>
      <w:r w:rsidR="006E01F8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rangée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). Un joueur n'a pas le droit de sauter </w:t>
      </w:r>
      <w:r w:rsidR="00D75440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un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tour,</w:t>
      </w:r>
      <w:r w:rsidR="006E01F8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chaque déplacement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</w:t>
      </w:r>
      <w:r w:rsidR="006E01F8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est 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obligatoire</w:t>
      </w:r>
      <w:r w:rsidR="006E01F8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dans un tour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. Dans le jeu, les Blancs jouent en premier, </w:t>
      </w:r>
      <w:r w:rsidR="006E01F8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ensuite 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les joueurs alternent leurs tours en déplaçant une pièce </w:t>
      </w:r>
      <w:r w:rsidR="006E01F8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pour chaque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tour (sauf pour le </w:t>
      </w:r>
      <w:r w:rsidR="009B17D8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R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oque, où deux pièces sont déplacées). Le but du jeu est de mettre l'adversaire </w:t>
      </w:r>
      <w:r w:rsidR="00530BF5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en 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échec et mat, ce qui se produit lorsque le </w:t>
      </w:r>
      <w:r w:rsidR="009B17D8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R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oi de l'adversaire est en échec</w:t>
      </w:r>
      <w:r w:rsidR="00530BF5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(ne peut plus faire de déplacement sinon se fait manger)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. </w:t>
      </w:r>
      <w:r w:rsidR="00530BF5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Si le 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but</w:t>
      </w:r>
      <w:r w:rsidR="00530BF5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est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atteint, le joueur gagne</w:t>
      </w:r>
      <w:r w:rsidR="00530BF5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</w:t>
      </w:r>
      <w:r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et le jeu se termine.</w:t>
      </w:r>
    </w:p>
    <w:p w14:paraId="5C61404D" w14:textId="77777777" w:rsidR="00AF09FB" w:rsidRPr="00AF09FB" w:rsidRDefault="00AF09FB" w:rsidP="00AF09FB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fr-FR"/>
        </w:rPr>
      </w:pPr>
      <w:r w:rsidRPr="00AF09FB">
        <w:rPr>
          <w:rFonts w:ascii="Times New Roman" w:eastAsia="Times New Roman" w:hAnsi="Times New Roman" w:cs="Times New Roman"/>
          <w:kern w:val="0"/>
          <w:lang w:eastAsia="fr-FR"/>
        </w:rPr>
        <w:br/>
      </w:r>
    </w:p>
    <w:p w14:paraId="19ECA5EA" w14:textId="48275585" w:rsidR="00AF09FB" w:rsidRPr="00530BF5" w:rsidRDefault="00AF09FB" w:rsidP="00AF09FB">
      <w:pPr>
        <w:pStyle w:val="Paragraphedeliste"/>
        <w:widowControl/>
        <w:numPr>
          <w:ilvl w:val="0"/>
          <w:numId w:val="10"/>
        </w:numPr>
        <w:suppressAutoHyphens w:val="0"/>
        <w:autoSpaceDN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fr-FR"/>
        </w:rPr>
      </w:pPr>
      <w:r w:rsidRPr="00530BF5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fr-FR"/>
        </w:rPr>
        <w:t>L’interface graphique </w:t>
      </w:r>
    </w:p>
    <w:p w14:paraId="26A5B09D" w14:textId="1D125692" w:rsidR="00AF09FB" w:rsidRPr="009B17D8" w:rsidRDefault="00530BF5" w:rsidP="009B17D8">
      <w:pPr>
        <w:widowControl/>
        <w:suppressAutoHyphens w:val="0"/>
        <w:autoSpaceDN/>
        <w:ind w:firstLine="360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fr-FR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fr-FR"/>
        </w:rPr>
        <w:t>Lors de l’ouverture du jeu</w:t>
      </w:r>
      <w:r w:rsidR="00AF09FB"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, l'écran affiche</w:t>
      </w:r>
      <w:r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tout d’abord</w:t>
      </w:r>
      <w:r w:rsidR="00AF09FB"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le nom du jeu et quatre boutons correspondant aux quatre modes : jeu contre ordinateur, jeu à 2 personnes, chess960 et puzzle d'échecs. </w:t>
      </w:r>
      <w:r>
        <w:rPr>
          <w:rFonts w:ascii="Times New Roman" w:eastAsia="Times New Roman" w:hAnsi="Times New Roman" w:cs="Times New Roman"/>
          <w:color w:val="000000"/>
          <w:kern w:val="0"/>
          <w:lang w:eastAsia="fr-FR"/>
        </w:rPr>
        <w:t>Ensuite, u</w:t>
      </w:r>
      <w:r w:rsidR="00AF09FB"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ne fois que le joueur a choisi </w:t>
      </w:r>
      <w:r>
        <w:rPr>
          <w:rFonts w:ascii="Times New Roman" w:eastAsia="Times New Roman" w:hAnsi="Times New Roman" w:cs="Times New Roman"/>
          <w:color w:val="000000"/>
          <w:kern w:val="0"/>
          <w:lang w:eastAsia="fr-FR"/>
        </w:rPr>
        <w:t>son</w:t>
      </w:r>
      <w:r w:rsidR="00AF09FB"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mode, le jeu demandera d'entrer le nom du joueur. </w:t>
      </w:r>
      <w:r w:rsidR="009B17D8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Tout se passe sur </w:t>
      </w:r>
      <w:r w:rsidR="00AF09FB"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un échiquier carré avec 64 cases disposées </w:t>
      </w:r>
      <w:r w:rsidR="00D75440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sur</w:t>
      </w:r>
      <w:r w:rsidR="00AF09FB"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une grille de</w:t>
      </w:r>
      <w:r w:rsidR="009B17D8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8  X 8</w:t>
      </w:r>
      <w:r w:rsidR="00AF09FB"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</w:t>
      </w:r>
      <w:r w:rsidR="009B17D8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colonnes et lignes, </w:t>
      </w:r>
      <w:r w:rsidR="00AF09FB"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et 16 pièces </w:t>
      </w:r>
      <w:r w:rsidR="009B17D8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de couleurs noir ou blanc : </w:t>
      </w:r>
      <w:r w:rsidR="00AF09FB"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un </w:t>
      </w:r>
      <w:r w:rsidR="009B17D8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R</w:t>
      </w:r>
      <w:r w:rsidR="00AF09FB"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oi, une </w:t>
      </w:r>
      <w:r w:rsidR="009B17D8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R</w:t>
      </w:r>
      <w:r w:rsidR="00AF09FB"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eine, deux </w:t>
      </w:r>
      <w:r w:rsidR="009B17D8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To</w:t>
      </w:r>
      <w:r w:rsidR="00AF09FB"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urs, deux </w:t>
      </w:r>
      <w:r w:rsidR="009B17D8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Fous</w:t>
      </w:r>
      <w:r w:rsidR="00AF09FB"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, deux </w:t>
      </w:r>
      <w:r w:rsidR="009B17D8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Cavaliers</w:t>
      </w:r>
      <w:r w:rsidR="00AF09FB"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et </w:t>
      </w:r>
      <w:r w:rsidR="009B17D8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h</w:t>
      </w:r>
      <w:r w:rsidR="00AF09FB"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uit </w:t>
      </w:r>
      <w:r w:rsidR="009B17D8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P</w:t>
      </w:r>
      <w:r w:rsidR="00AF09FB"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ions. </w:t>
      </w:r>
      <w:r w:rsidR="009B17D8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Chaque </w:t>
      </w:r>
      <w:r w:rsidR="00AF09FB"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côté de l'échiquier </w:t>
      </w:r>
      <w:r w:rsidR="00250D92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affichera</w:t>
      </w:r>
      <w:r w:rsidR="00AF09FB"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le nom du joueur et une case</w:t>
      </w:r>
      <w:r w:rsidR="009B17D8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qui indique le temps restant à jouer pour le tou</w:t>
      </w:r>
      <w:r w:rsidR="00AB5C82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r</w:t>
      </w:r>
      <w:r w:rsidR="00AF09FB"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. En bas de l'échiquier, il y aura un bouton "</w:t>
      </w:r>
      <w:r w:rsidR="009B17D8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Play</w:t>
      </w:r>
      <w:r w:rsidR="00AF09FB"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"</w:t>
      </w:r>
      <w:r w:rsidR="009B17D8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(la partie commencera après appuie sur ce bouton)</w:t>
      </w:r>
      <w:r w:rsidR="00AF09FB"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 et une case </w:t>
      </w:r>
      <w:r w:rsidR="00250D92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mode temps </w:t>
      </w:r>
      <w:r w:rsidR="00AF09FB"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pour choisir </w:t>
      </w:r>
      <w:r w:rsidR="00250D92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le temps de jeu </w:t>
      </w:r>
      <w:r w:rsidR="00AB5C82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pour chaque tour</w:t>
      </w:r>
      <w:r w:rsidR="00AF09FB"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. À la fin du match, l'écran affichera les résultats</w:t>
      </w:r>
      <w:r w:rsidR="00D75440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, avec </w:t>
      </w:r>
      <w:r w:rsidR="00AF09FB"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des feux d'artifice (pour le champion) </w:t>
      </w:r>
      <w:r w:rsidR="00D75440">
        <w:rPr>
          <w:rFonts w:ascii="Times New Roman" w:eastAsia="Times New Roman" w:hAnsi="Times New Roman" w:cs="Times New Roman"/>
          <w:color w:val="000000"/>
          <w:kern w:val="0"/>
          <w:lang w:eastAsia="fr-FR"/>
        </w:rPr>
        <w:t xml:space="preserve">ou bien </w:t>
      </w:r>
      <w:r w:rsidR="00AF09FB" w:rsidRPr="00AF09FB">
        <w:rPr>
          <w:rFonts w:ascii="Times New Roman" w:eastAsia="Times New Roman" w:hAnsi="Times New Roman" w:cs="Times New Roman"/>
          <w:color w:val="000000"/>
          <w:kern w:val="0"/>
          <w:lang w:eastAsia="fr-FR"/>
        </w:rPr>
        <w:t>un petit singe qui pleure pour consoler l'âme du perdant.</w:t>
      </w:r>
    </w:p>
    <w:p w14:paraId="1F3044DE" w14:textId="77777777" w:rsidR="009C0E9E" w:rsidRPr="00AF09FB" w:rsidRDefault="009C0E9E">
      <w:pPr>
        <w:rPr>
          <w:rFonts w:ascii="Times New Roman" w:hAnsi="Times New Roman" w:cs="Times New Roman"/>
        </w:rPr>
      </w:pPr>
    </w:p>
    <w:sectPr w:rsidR="009C0E9E" w:rsidRPr="00AF09FB" w:rsidSect="00265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stream Vera Serif">
    <w:altName w:val="Times New Roman"/>
    <w:charset w:val="00"/>
    <w:family w:val="roman"/>
    <w:pitch w:val="variable"/>
  </w:font>
  <w:font w:name="Bitstream Vera Sans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641DD"/>
    <w:multiLevelType w:val="hybridMultilevel"/>
    <w:tmpl w:val="FDF416C8"/>
    <w:lvl w:ilvl="0" w:tplc="7C822074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7F08C2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6CD1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8035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B686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46AD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322F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EA2D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922E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CB783C"/>
    <w:multiLevelType w:val="hybridMultilevel"/>
    <w:tmpl w:val="AA88C3C2"/>
    <w:lvl w:ilvl="0" w:tplc="6DB8B3EE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203600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380E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2E4A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16E7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603B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B4D7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5451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34D8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9E2966"/>
    <w:multiLevelType w:val="hybridMultilevel"/>
    <w:tmpl w:val="23B2D804"/>
    <w:lvl w:ilvl="0" w:tplc="BEDCA32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F48E9"/>
    <w:multiLevelType w:val="multilevel"/>
    <w:tmpl w:val="8B2A4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7E693E"/>
    <w:multiLevelType w:val="multilevel"/>
    <w:tmpl w:val="8CA63CD8"/>
    <w:lvl w:ilvl="0">
      <w:start w:val="1"/>
      <w:numFmt w:val="upperRoman"/>
      <w:pStyle w:val="MonTitreSection"/>
      <w:lvlText w:val="%1. "/>
      <w:lvlJc w:val="left"/>
      <w:pPr>
        <w:ind w:left="432" w:hanging="432"/>
      </w:pPr>
    </w:lvl>
    <w:lvl w:ilvl="1">
      <w:start w:val="1"/>
      <w:numFmt w:val="decimal"/>
      <w:pStyle w:val="MonTitreSousSection"/>
      <w:lvlText w:val="%1.%2. "/>
      <w:lvlJc w:val="left"/>
      <w:pPr>
        <w:ind w:left="576" w:hanging="576"/>
      </w:pPr>
    </w:lvl>
    <w:lvl w:ilvl="2">
      <w:start w:val="1"/>
      <w:numFmt w:val="lowerLetter"/>
      <w:pStyle w:val="MonTitreSousSousSection"/>
      <w:lvlText w:val="%1.%2.%3. "/>
      <w:lvlJc w:val="left"/>
      <w:pPr>
        <w:ind w:left="720" w:hanging="720"/>
      </w:pPr>
    </w:lvl>
    <w:lvl w:ilvl="3">
      <w:start w:val="1"/>
      <w:numFmt w:val="decimal"/>
      <w:lvlText w:val="%1.%2.%3.%4. "/>
      <w:lvlJc w:val="left"/>
      <w:pPr>
        <w:ind w:left="864" w:hanging="864"/>
      </w:pPr>
    </w:lvl>
    <w:lvl w:ilvl="4">
      <w:start w:val="1"/>
      <w:numFmt w:val="decimal"/>
      <w:lvlText w:val="%1.%2.%3.%4.%5. "/>
      <w:lvlJc w:val="left"/>
      <w:pPr>
        <w:ind w:left="1008" w:hanging="1008"/>
      </w:pPr>
    </w:lvl>
    <w:lvl w:ilvl="5">
      <w:start w:val="1"/>
      <w:numFmt w:val="decimal"/>
      <w:lvlText w:val="%1.%2.%3.%4.%5.%6. "/>
      <w:lvlJc w:val="left"/>
      <w:pPr>
        <w:ind w:left="1152" w:hanging="1152"/>
      </w:pPr>
    </w:lvl>
    <w:lvl w:ilvl="6">
      <w:start w:val="1"/>
      <w:numFmt w:val="decimal"/>
      <w:lvlText w:val="%1.%2.%3.%4.%5.%6.%7. "/>
      <w:lvlJc w:val="left"/>
      <w:pPr>
        <w:ind w:left="1296" w:hanging="1296"/>
      </w:pPr>
    </w:lvl>
    <w:lvl w:ilvl="7">
      <w:start w:val="1"/>
      <w:numFmt w:val="decimal"/>
      <w:lvlText w:val="%1.%2.%3.%4.%5.%6.%7.%8. "/>
      <w:lvlJc w:val="left"/>
      <w:pPr>
        <w:ind w:left="1440" w:hanging="1440"/>
      </w:pPr>
    </w:lvl>
    <w:lvl w:ilvl="8">
      <w:start w:val="1"/>
      <w:numFmt w:val="decimal"/>
      <w:lvlText w:val="%1.%2.%3.%4.%5.%6.%7.%8.%9. "/>
      <w:lvlJc w:val="left"/>
      <w:pPr>
        <w:ind w:left="1584" w:hanging="1584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3"/>
    <w:lvlOverride w:ilvl="0">
      <w:lvl w:ilvl="0">
        <w:numFmt w:val="upperRoman"/>
        <w:lvlText w:val="%1."/>
        <w:lvlJc w:val="right"/>
      </w:lvl>
    </w:lvlOverride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9FB"/>
    <w:rsid w:val="00047BCD"/>
    <w:rsid w:val="00250D92"/>
    <w:rsid w:val="00265C29"/>
    <w:rsid w:val="002C101C"/>
    <w:rsid w:val="0045189E"/>
    <w:rsid w:val="004518F4"/>
    <w:rsid w:val="00530BF5"/>
    <w:rsid w:val="005F1D54"/>
    <w:rsid w:val="006A04A2"/>
    <w:rsid w:val="006D3C09"/>
    <w:rsid w:val="006E01F8"/>
    <w:rsid w:val="00870C3D"/>
    <w:rsid w:val="009B17D8"/>
    <w:rsid w:val="009C0E9E"/>
    <w:rsid w:val="00A03ED4"/>
    <w:rsid w:val="00AB5C82"/>
    <w:rsid w:val="00AF09FB"/>
    <w:rsid w:val="00B82802"/>
    <w:rsid w:val="00BD5C3A"/>
    <w:rsid w:val="00D75440"/>
    <w:rsid w:val="00FB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6F93A"/>
  <w15:chartTrackingRefBased/>
  <w15:docId w15:val="{729FD436-7C9D-417A-B79B-C82FEADCF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itstream Vera Serif" w:eastAsia="Bitstream Vera Sans" w:hAnsi="Bitstream Vera Serif" w:cs="Lucidasans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89E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rsid w:val="004518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rsid w:val="004518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onParagraphe">
    <w:name w:val="MonParagraphe"/>
    <w:basedOn w:val="Normal"/>
    <w:qFormat/>
    <w:rsid w:val="0045189E"/>
    <w:pPr>
      <w:widowControl/>
      <w:suppressAutoHyphens w:val="0"/>
      <w:spacing w:before="113"/>
      <w:ind w:firstLine="284"/>
      <w:jc w:val="both"/>
    </w:pPr>
    <w:rPr>
      <w:rFonts w:ascii="Calibri" w:eastAsia="Times New Roman" w:hAnsi="Calibri" w:cs="Times New Roman"/>
      <w:sz w:val="22"/>
      <w:szCs w:val="22"/>
    </w:rPr>
  </w:style>
  <w:style w:type="paragraph" w:customStyle="1" w:styleId="MonTitreSousSection">
    <w:name w:val="MonTitreSousSection"/>
    <w:basedOn w:val="Titre2"/>
    <w:next w:val="MonParagraphe"/>
    <w:qFormat/>
    <w:rsid w:val="0045189E"/>
    <w:pPr>
      <w:keepLines w:val="0"/>
      <w:widowControl/>
      <w:numPr>
        <w:ilvl w:val="1"/>
        <w:numId w:val="6"/>
      </w:numPr>
      <w:spacing w:before="240" w:after="60"/>
    </w:pPr>
    <w:rPr>
      <w:rFonts w:ascii="Arial" w:eastAsia="Times New Roman" w:hAnsi="Arial" w:cs="Arial"/>
      <w:b/>
      <w:bCs/>
      <w:iCs/>
      <w:color w:val="auto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4518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onTitreSection">
    <w:name w:val="MonTitreSection"/>
    <w:basedOn w:val="Titre1"/>
    <w:next w:val="MonParagraphe"/>
    <w:qFormat/>
    <w:rsid w:val="0045189E"/>
    <w:pPr>
      <w:keepLines w:val="0"/>
      <w:widowControl/>
      <w:numPr>
        <w:numId w:val="6"/>
      </w:numPr>
      <w:spacing w:after="60"/>
    </w:pPr>
    <w:rPr>
      <w:rFonts w:ascii="Arial" w:eastAsia="Times New Roman" w:hAnsi="Arial" w:cs="Arial"/>
      <w:b/>
      <w:bCs/>
      <w:color w:val="auto"/>
    </w:rPr>
  </w:style>
  <w:style w:type="character" w:customStyle="1" w:styleId="Titre1Car">
    <w:name w:val="Titre 1 Car"/>
    <w:basedOn w:val="Policepardfaut"/>
    <w:link w:val="Titre1"/>
    <w:uiPriority w:val="9"/>
    <w:rsid w:val="00451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onTitre">
    <w:name w:val="MonTitre"/>
    <w:basedOn w:val="Normal"/>
    <w:qFormat/>
    <w:rsid w:val="0045189E"/>
    <w:pPr>
      <w:widowControl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240" w:after="480"/>
      <w:jc w:val="center"/>
    </w:pPr>
    <w:rPr>
      <w:rFonts w:ascii="Times New Roman" w:eastAsia="Times New Roman" w:hAnsi="Times New Roman" w:cs="Times New Roman"/>
      <w:b/>
      <w:sz w:val="36"/>
      <w:szCs w:val="36"/>
    </w:rPr>
  </w:style>
  <w:style w:type="paragraph" w:customStyle="1" w:styleId="MonAuteur">
    <w:name w:val="MonAuteur"/>
    <w:basedOn w:val="Normal"/>
    <w:qFormat/>
    <w:rsid w:val="0045189E"/>
    <w:pPr>
      <w:widowControl/>
      <w:tabs>
        <w:tab w:val="right" w:pos="9541"/>
      </w:tabs>
    </w:pPr>
    <w:rPr>
      <w:rFonts w:ascii="Calibri" w:eastAsia="Times New Roman" w:hAnsi="Calibri" w:cs="Times New Roman"/>
      <w:b/>
      <w:sz w:val="28"/>
      <w:szCs w:val="28"/>
    </w:rPr>
  </w:style>
  <w:style w:type="paragraph" w:customStyle="1" w:styleId="MonTitreSousSousSection">
    <w:name w:val="MonTitreSousSousSection"/>
    <w:basedOn w:val="MonTitreSousSection"/>
    <w:next w:val="MonParagraphe"/>
    <w:qFormat/>
    <w:rsid w:val="0045189E"/>
    <w:pPr>
      <w:numPr>
        <w:ilvl w:val="2"/>
      </w:numPr>
      <w:outlineLvl w:val="2"/>
    </w:pPr>
    <w:rPr>
      <w:i/>
      <w:sz w:val="26"/>
    </w:rPr>
  </w:style>
  <w:style w:type="paragraph" w:customStyle="1" w:styleId="Figure">
    <w:name w:val="Figure"/>
    <w:basedOn w:val="Lgende"/>
    <w:qFormat/>
    <w:rsid w:val="0045189E"/>
    <w:pPr>
      <w:widowControl/>
      <w:spacing w:after="0"/>
      <w:jc w:val="center"/>
    </w:pPr>
    <w:rPr>
      <w:rFonts w:ascii="Calibri" w:eastAsia="Times New Roman" w:hAnsi="Calibri" w:cs="Times New Roman"/>
      <w:b/>
      <w:bCs/>
      <w:iCs w:val="0"/>
      <w:color w:val="004586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rsid w:val="0045189E"/>
    <w:pPr>
      <w:spacing w:after="200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45189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5189E"/>
    <w:pPr>
      <w:widowControl/>
      <w:suppressAutoHyphens w:val="0"/>
      <w:autoSpaceDN/>
      <w:spacing w:before="480" w:line="276" w:lineRule="auto"/>
      <w:textAlignment w:val="auto"/>
      <w:outlineLvl w:val="9"/>
    </w:pPr>
    <w:rPr>
      <w:rFonts w:ascii="Cambria" w:eastAsia="Times New Roman" w:hAnsi="Cambria" w:cs="Times New Roman"/>
      <w:b/>
      <w:bCs/>
      <w:color w:val="365F91"/>
      <w:kern w:val="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F09FB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5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538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SAUR</dc:creator>
  <cp:keywords/>
  <dc:description/>
  <cp:lastModifiedBy>Helene Zhang</cp:lastModifiedBy>
  <cp:revision>5</cp:revision>
  <dcterms:created xsi:type="dcterms:W3CDTF">2022-02-15T22:56:00Z</dcterms:created>
  <dcterms:modified xsi:type="dcterms:W3CDTF">2022-02-17T00:18:00Z</dcterms:modified>
</cp:coreProperties>
</file>