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Enhancing</w:t>
      </w:r>
      <w:r>
        <w:rPr>
          <w:spacing w:val="-14"/>
        </w:rPr>
        <w:t> </w:t>
      </w:r>
      <w:r>
        <w:rPr/>
        <w:t>Waste</w:t>
      </w:r>
      <w:r>
        <w:rPr>
          <w:spacing w:val="-15"/>
        </w:rPr>
        <w:t> </w:t>
      </w:r>
      <w:r>
        <w:rPr/>
        <w:t>Sorting</w:t>
      </w:r>
      <w:r>
        <w:rPr>
          <w:spacing w:val="-15"/>
        </w:rPr>
        <w:t> </w:t>
      </w:r>
      <w:r>
        <w:rPr/>
        <w:t>Efficiency:</w:t>
      </w:r>
      <w:r>
        <w:rPr>
          <w:spacing w:val="-21"/>
        </w:rPr>
        <w:t> </w:t>
      </w:r>
      <w:r>
        <w:rPr/>
        <w:t>A</w:t>
      </w:r>
      <w:r>
        <w:rPr>
          <w:spacing w:val="-20"/>
        </w:rPr>
        <w:t> </w:t>
      </w:r>
      <w:r>
        <w:rPr/>
        <w:t>Reliable</w:t>
      </w:r>
      <w:r>
        <w:rPr>
          <w:spacing w:val="-15"/>
        </w:rPr>
        <w:t> </w:t>
      </w:r>
      <w:r>
        <w:rPr/>
        <w:t>Deep Learning Approach for Recyclable Classification</w:t>
      </w:r>
    </w:p>
    <w:p>
      <w:pPr>
        <w:pStyle w:val="BodyText"/>
        <w:spacing w:before="8"/>
        <w:ind w:left="0"/>
        <w:jc w:val="left"/>
        <w:rPr>
          <w:i/>
          <w:sz w:val="11"/>
        </w:rPr>
      </w:pPr>
    </w:p>
    <w:p>
      <w:pPr>
        <w:pStyle w:val="BodyText"/>
        <w:spacing w:after="0"/>
        <w:jc w:val="left"/>
        <w:rPr>
          <w:i/>
          <w:sz w:val="11"/>
        </w:rPr>
        <w:sectPr>
          <w:type w:val="continuous"/>
          <w:pgSz w:w="11910" w:h="16840"/>
          <w:pgMar w:top="460" w:bottom="280" w:left="850" w:right="850"/>
        </w:sectPr>
      </w:pPr>
    </w:p>
    <w:p>
      <w:pPr>
        <w:spacing w:before="92"/>
        <w:ind w:left="261" w:right="0" w:firstLine="0"/>
        <w:jc w:val="left"/>
        <w:rPr>
          <w:i/>
          <w:sz w:val="18"/>
        </w:rPr>
      </w:pPr>
      <w:r>
        <w:rPr>
          <w:i/>
          <w:sz w:val="18"/>
        </w:rPr>
        <w:t>HEMANAND</w:t>
      </w:r>
      <w:r>
        <w:rPr>
          <w:i/>
          <w:spacing w:val="-2"/>
          <w:sz w:val="18"/>
        </w:rPr>
        <w:t> CHITTAPRAGADA</w:t>
      </w:r>
    </w:p>
    <w:p>
      <w:pPr>
        <w:spacing w:before="2"/>
        <w:ind w:left="64" w:right="0" w:firstLine="696"/>
        <w:jc w:val="left"/>
        <w:rPr>
          <w:i/>
          <w:sz w:val="18"/>
        </w:rPr>
      </w:pPr>
      <w:r>
        <w:rPr>
          <w:i/>
          <w:sz w:val="18"/>
        </w:rPr>
        <w:t>Department of CSE, Madanapalle</w:t>
      </w:r>
      <w:r>
        <w:rPr>
          <w:i/>
          <w:spacing w:val="-10"/>
          <w:sz w:val="18"/>
        </w:rPr>
        <w:t> </w:t>
      </w:r>
      <w:r>
        <w:rPr>
          <w:i/>
          <w:sz w:val="18"/>
        </w:rPr>
        <w:t>Institute</w:t>
      </w:r>
      <w:r>
        <w:rPr>
          <w:i/>
          <w:spacing w:val="-10"/>
          <w:sz w:val="18"/>
        </w:rPr>
        <w:t> </w:t>
      </w:r>
      <w:r>
        <w:rPr>
          <w:i/>
          <w:sz w:val="18"/>
        </w:rPr>
        <w:t>of</w:t>
      </w:r>
      <w:r>
        <w:rPr>
          <w:i/>
          <w:spacing w:val="-11"/>
          <w:sz w:val="18"/>
        </w:rPr>
        <w:t> </w:t>
      </w:r>
      <w:r>
        <w:rPr>
          <w:i/>
          <w:sz w:val="18"/>
        </w:rPr>
        <w:t>Technology</w:t>
      </w:r>
      <w:r>
        <w:rPr>
          <w:i/>
          <w:spacing w:val="-10"/>
          <w:sz w:val="18"/>
        </w:rPr>
        <w:t> </w:t>
      </w:r>
      <w:r>
        <w:rPr>
          <w:i/>
          <w:sz w:val="18"/>
        </w:rPr>
        <w:t>&amp;</w:t>
      </w:r>
    </w:p>
    <w:p>
      <w:pPr>
        <w:spacing w:before="0"/>
        <w:ind w:left="568" w:right="0" w:hanging="251"/>
        <w:jc w:val="left"/>
        <w:rPr>
          <w:i/>
          <w:sz w:val="18"/>
        </w:rPr>
      </w:pPr>
      <w:r>
        <w:rPr>
          <w:i/>
          <w:sz w:val="18"/>
        </w:rPr>
        <w:t>Science,</w:t>
      </w:r>
      <w:r>
        <w:rPr>
          <w:i/>
          <w:spacing w:val="-12"/>
          <w:sz w:val="18"/>
        </w:rPr>
        <w:t> </w:t>
      </w:r>
      <w:r>
        <w:rPr>
          <w:i/>
          <w:sz w:val="18"/>
        </w:rPr>
        <w:t>Andhra</w:t>
      </w:r>
      <w:r>
        <w:rPr>
          <w:i/>
          <w:spacing w:val="-11"/>
          <w:sz w:val="18"/>
        </w:rPr>
        <w:t> </w:t>
      </w:r>
      <w:r>
        <w:rPr>
          <w:i/>
          <w:sz w:val="18"/>
        </w:rPr>
        <w:t>Pradesh,</w:t>
      </w:r>
      <w:r>
        <w:rPr>
          <w:i/>
          <w:spacing w:val="-11"/>
          <w:sz w:val="18"/>
        </w:rPr>
        <w:t> </w:t>
      </w:r>
      <w:r>
        <w:rPr>
          <w:i/>
          <w:sz w:val="18"/>
        </w:rPr>
        <w:t>India. </w:t>
      </w:r>
      <w:hyperlink r:id="rId5">
        <w:r>
          <w:rPr>
            <w:i/>
            <w:color w:val="0000FF"/>
            <w:spacing w:val="-2"/>
            <w:sz w:val="18"/>
            <w:u w:val="single" w:color="0000FF"/>
          </w:rPr>
          <w:t>hemanandch@gmail.com</w:t>
        </w:r>
      </w:hyperlink>
    </w:p>
    <w:p>
      <w:pPr>
        <w:spacing w:before="92"/>
        <w:ind w:left="760" w:right="157" w:firstLine="297"/>
        <w:jc w:val="left"/>
        <w:rPr>
          <w:i/>
          <w:sz w:val="18"/>
        </w:rPr>
      </w:pPr>
      <w:r>
        <w:rPr/>
        <w:br w:type="column"/>
      </w:r>
      <w:r>
        <w:rPr>
          <w:i/>
          <w:sz w:val="18"/>
        </w:rPr>
        <w:t>M. Sreedevi Department</w:t>
      </w:r>
      <w:r>
        <w:rPr>
          <w:i/>
          <w:spacing w:val="-12"/>
          <w:sz w:val="18"/>
        </w:rPr>
        <w:t> </w:t>
      </w:r>
      <w:r>
        <w:rPr>
          <w:i/>
          <w:sz w:val="18"/>
        </w:rPr>
        <w:t>of</w:t>
      </w:r>
      <w:r>
        <w:rPr>
          <w:i/>
          <w:spacing w:val="-11"/>
          <w:sz w:val="18"/>
        </w:rPr>
        <w:t> </w:t>
      </w:r>
      <w:r>
        <w:rPr>
          <w:i/>
          <w:sz w:val="18"/>
        </w:rPr>
        <w:t>CSE</w:t>
      </w:r>
      <w:r>
        <w:rPr>
          <w:i/>
          <w:sz w:val="18"/>
        </w:rPr>
        <w:t>,</w:t>
      </w:r>
    </w:p>
    <w:p>
      <w:pPr>
        <w:spacing w:line="237" w:lineRule="auto" w:before="3"/>
        <w:ind w:left="64" w:right="0" w:firstLine="0"/>
        <w:jc w:val="center"/>
        <w:rPr>
          <w:i/>
          <w:sz w:val="20"/>
        </w:rPr>
      </w:pPr>
      <w:r>
        <w:rPr>
          <w:i/>
          <w:sz w:val="18"/>
        </w:rPr>
        <w:t>Madanapalle</w:t>
      </w:r>
      <w:r>
        <w:rPr>
          <w:i/>
          <w:spacing w:val="-10"/>
          <w:sz w:val="18"/>
        </w:rPr>
        <w:t> </w:t>
      </w:r>
      <w:r>
        <w:rPr>
          <w:i/>
          <w:sz w:val="18"/>
        </w:rPr>
        <w:t>Institute</w:t>
      </w:r>
      <w:r>
        <w:rPr>
          <w:i/>
          <w:spacing w:val="-10"/>
          <w:sz w:val="18"/>
        </w:rPr>
        <w:t> </w:t>
      </w:r>
      <w:r>
        <w:rPr>
          <w:i/>
          <w:sz w:val="18"/>
        </w:rPr>
        <w:t>of</w:t>
      </w:r>
      <w:r>
        <w:rPr>
          <w:i/>
          <w:spacing w:val="-11"/>
          <w:sz w:val="18"/>
        </w:rPr>
        <w:t> </w:t>
      </w:r>
      <w:r>
        <w:rPr>
          <w:i/>
          <w:sz w:val="18"/>
        </w:rPr>
        <w:t>Technology</w:t>
      </w:r>
      <w:r>
        <w:rPr>
          <w:i/>
          <w:spacing w:val="-10"/>
          <w:sz w:val="18"/>
        </w:rPr>
        <w:t> </w:t>
      </w:r>
      <w:r>
        <w:rPr>
          <w:i/>
          <w:sz w:val="18"/>
        </w:rPr>
        <w:t>&amp; Science, Andhra Pradesh, India. </w:t>
      </w:r>
      <w:hyperlink r:id="rId6">
        <w:r>
          <w:rPr>
            <w:i/>
            <w:color w:val="0000FF"/>
            <w:spacing w:val="-2"/>
            <w:sz w:val="20"/>
            <w:u w:val="single" w:color="0000FF"/>
          </w:rPr>
          <w:t>sreedevim@mits.ac.in</w:t>
        </w:r>
      </w:hyperlink>
    </w:p>
    <w:p>
      <w:pPr>
        <w:spacing w:before="92"/>
        <w:ind w:left="936" w:right="0" w:firstLine="0"/>
        <w:jc w:val="left"/>
        <w:rPr>
          <w:i/>
          <w:sz w:val="18"/>
        </w:rPr>
      </w:pPr>
      <w:r>
        <w:rPr/>
        <w:br w:type="column"/>
      </w:r>
      <w:r>
        <w:rPr>
          <w:i/>
          <w:sz w:val="18"/>
        </w:rPr>
        <w:t>BINDALA</w:t>
      </w:r>
      <w:r>
        <w:rPr>
          <w:i/>
          <w:spacing w:val="-2"/>
          <w:sz w:val="18"/>
        </w:rPr>
        <w:t> KAVYA</w:t>
      </w:r>
    </w:p>
    <w:p>
      <w:pPr>
        <w:spacing w:before="2"/>
        <w:ind w:left="64" w:right="0" w:firstLine="696"/>
        <w:jc w:val="left"/>
        <w:rPr>
          <w:i/>
          <w:sz w:val="18"/>
        </w:rPr>
      </w:pPr>
      <w:r>
        <w:rPr>
          <w:i/>
          <w:sz w:val="18"/>
        </w:rPr>
        <w:t>Department of CSE, Madanapalle</w:t>
      </w:r>
      <w:r>
        <w:rPr>
          <w:i/>
          <w:spacing w:val="-9"/>
          <w:sz w:val="18"/>
        </w:rPr>
        <w:t> </w:t>
      </w:r>
      <w:r>
        <w:rPr>
          <w:i/>
          <w:sz w:val="18"/>
        </w:rPr>
        <w:t>Institute</w:t>
      </w:r>
      <w:r>
        <w:rPr>
          <w:i/>
          <w:spacing w:val="-8"/>
          <w:sz w:val="18"/>
        </w:rPr>
        <w:t> </w:t>
      </w:r>
      <w:r>
        <w:rPr>
          <w:i/>
          <w:sz w:val="18"/>
        </w:rPr>
        <w:t>of</w:t>
      </w:r>
      <w:r>
        <w:rPr>
          <w:i/>
          <w:spacing w:val="-10"/>
          <w:sz w:val="18"/>
        </w:rPr>
        <w:t> </w:t>
      </w:r>
      <w:r>
        <w:rPr>
          <w:i/>
          <w:sz w:val="18"/>
        </w:rPr>
        <w:t>Technology</w:t>
      </w:r>
      <w:r>
        <w:rPr>
          <w:i/>
          <w:spacing w:val="-9"/>
          <w:sz w:val="18"/>
        </w:rPr>
        <w:t> </w:t>
      </w:r>
      <w:r>
        <w:rPr>
          <w:i/>
          <w:sz w:val="18"/>
        </w:rPr>
        <w:t>&amp;</w:t>
      </w:r>
    </w:p>
    <w:p>
      <w:pPr>
        <w:spacing w:line="205" w:lineRule="exact" w:before="0"/>
        <w:ind w:left="0" w:right="1" w:firstLine="0"/>
        <w:jc w:val="center"/>
        <w:rPr>
          <w:i/>
          <w:sz w:val="18"/>
        </w:rPr>
      </w:pPr>
      <w:r>
        <w:rPr>
          <w:i/>
          <w:sz w:val="18"/>
        </w:rPr>
        <w:t>Science, Andhra</w:t>
      </w:r>
      <w:r>
        <w:rPr>
          <w:i/>
          <w:spacing w:val="-2"/>
          <w:sz w:val="18"/>
        </w:rPr>
        <w:t> </w:t>
      </w:r>
      <w:r>
        <w:rPr>
          <w:i/>
          <w:sz w:val="18"/>
        </w:rPr>
        <w:t>Pradesh,</w:t>
      </w:r>
      <w:r>
        <w:rPr>
          <w:i/>
          <w:spacing w:val="-1"/>
          <w:sz w:val="18"/>
        </w:rPr>
        <w:t> </w:t>
      </w:r>
      <w:r>
        <w:rPr>
          <w:i/>
          <w:spacing w:val="-2"/>
          <w:sz w:val="18"/>
        </w:rPr>
        <w:t>India.</w:t>
      </w:r>
    </w:p>
    <w:p>
      <w:pPr>
        <w:spacing w:line="229" w:lineRule="exact" w:before="0"/>
        <w:ind w:left="0" w:right="1" w:firstLine="0"/>
        <w:jc w:val="center"/>
        <w:rPr>
          <w:i/>
          <w:sz w:val="20"/>
        </w:rPr>
      </w:pPr>
      <w:hyperlink r:id="rId7">
        <w:r>
          <w:rPr>
            <w:i/>
            <w:color w:val="0000FF"/>
            <w:spacing w:val="-2"/>
            <w:sz w:val="20"/>
            <w:u w:val="single" w:color="0000FF"/>
          </w:rPr>
          <w:t>bindalakavyareddy06@gmail</w:t>
        </w:r>
        <w:r>
          <w:rPr>
            <w:color w:val="0000FF"/>
            <w:spacing w:val="-2"/>
            <w:sz w:val="20"/>
            <w:u w:val="single" w:color="0000FF"/>
          </w:rPr>
          <w:t>.</w:t>
        </w:r>
        <w:r>
          <w:rPr>
            <w:i/>
            <w:color w:val="0000FF"/>
            <w:spacing w:val="-2"/>
            <w:sz w:val="20"/>
            <w:u w:val="single" w:color="0000FF"/>
          </w:rPr>
          <w:t>com</w:t>
        </w:r>
      </w:hyperlink>
    </w:p>
    <w:p>
      <w:pPr>
        <w:spacing w:after="0" w:line="229" w:lineRule="exact"/>
        <w:jc w:val="center"/>
        <w:rPr>
          <w:i/>
          <w:sz w:val="20"/>
        </w:rPr>
        <w:sectPr>
          <w:type w:val="continuous"/>
          <w:pgSz w:w="11910" w:h="16840"/>
          <w:pgMar w:top="460" w:bottom="280" w:left="850" w:right="850"/>
          <w:cols w:num="3" w:equalWidth="0">
            <w:col w:w="2914" w:space="701"/>
            <w:col w:w="2914" w:space="699"/>
            <w:col w:w="2982"/>
          </w:cols>
        </w:sectPr>
      </w:pPr>
    </w:p>
    <w:p>
      <w:pPr>
        <w:pStyle w:val="BodyText"/>
        <w:spacing w:before="71"/>
        <w:ind w:left="0"/>
        <w:jc w:val="left"/>
        <w:rPr>
          <w:i/>
        </w:rPr>
      </w:pPr>
    </w:p>
    <w:p>
      <w:pPr>
        <w:pStyle w:val="BodyText"/>
        <w:spacing w:after="0"/>
        <w:jc w:val="left"/>
        <w:rPr>
          <w:i/>
        </w:rPr>
        <w:sectPr>
          <w:type w:val="continuous"/>
          <w:pgSz w:w="11910" w:h="16840"/>
          <w:pgMar w:top="460" w:bottom="280" w:left="850" w:right="850"/>
        </w:sectPr>
      </w:pPr>
    </w:p>
    <w:p>
      <w:pPr>
        <w:spacing w:line="207" w:lineRule="exact" w:before="93"/>
        <w:ind w:left="504" w:right="0" w:firstLine="0"/>
        <w:jc w:val="left"/>
        <w:rPr>
          <w:i/>
          <w:sz w:val="18"/>
        </w:rPr>
      </w:pPr>
      <w:r>
        <w:rPr>
          <w:i/>
          <w:sz w:val="18"/>
        </w:rPr>
        <w:t>MUDIMELA</w:t>
      </w:r>
      <w:r>
        <w:rPr>
          <w:i/>
          <w:spacing w:val="-4"/>
          <w:sz w:val="18"/>
        </w:rPr>
        <w:t> </w:t>
      </w:r>
      <w:r>
        <w:rPr>
          <w:i/>
          <w:sz w:val="18"/>
        </w:rPr>
        <w:t>LAKSHMI</w:t>
      </w:r>
      <w:r>
        <w:rPr>
          <w:i/>
          <w:spacing w:val="-4"/>
          <w:sz w:val="18"/>
        </w:rPr>
        <w:t> DEVI</w:t>
      </w:r>
    </w:p>
    <w:p>
      <w:pPr>
        <w:spacing w:line="240" w:lineRule="auto" w:before="0"/>
        <w:ind w:left="222" w:right="0" w:firstLine="538"/>
        <w:jc w:val="left"/>
        <w:rPr>
          <w:i/>
          <w:sz w:val="20"/>
        </w:rPr>
      </w:pPr>
      <w:r>
        <w:rPr>
          <w:i/>
          <w:sz w:val="18"/>
        </w:rPr>
        <w:t>Department of CSE, Madanapalle</w:t>
      </w:r>
      <w:r>
        <w:rPr>
          <w:i/>
          <w:spacing w:val="-6"/>
          <w:sz w:val="18"/>
        </w:rPr>
        <w:t> </w:t>
      </w:r>
      <w:r>
        <w:rPr>
          <w:i/>
          <w:sz w:val="18"/>
        </w:rPr>
        <w:t>Institute</w:t>
      </w:r>
      <w:r>
        <w:rPr>
          <w:i/>
          <w:spacing w:val="-5"/>
          <w:sz w:val="18"/>
        </w:rPr>
        <w:t> </w:t>
      </w:r>
      <w:r>
        <w:rPr>
          <w:i/>
          <w:sz w:val="18"/>
        </w:rPr>
        <w:t>of</w:t>
      </w:r>
      <w:r>
        <w:rPr>
          <w:i/>
          <w:spacing w:val="-7"/>
          <w:sz w:val="18"/>
        </w:rPr>
        <w:t> </w:t>
      </w:r>
      <w:r>
        <w:rPr>
          <w:i/>
          <w:sz w:val="18"/>
        </w:rPr>
        <w:t>Technology &amp; Science, Andhra Pradesh, India, </w:t>
      </w:r>
      <w:hyperlink r:id="rId8">
        <w:r>
          <w:rPr>
            <w:i/>
            <w:color w:val="0000FF"/>
            <w:spacing w:val="-2"/>
            <w:sz w:val="20"/>
            <w:u w:val="single" w:color="0000FF"/>
          </w:rPr>
          <w:t>lakshmimudimela24@gmail</w:t>
        </w:r>
        <w:r>
          <w:rPr>
            <w:color w:val="0000FF"/>
            <w:spacing w:val="-2"/>
            <w:sz w:val="20"/>
            <w:u w:val="single" w:color="0000FF"/>
          </w:rPr>
          <w:t>.</w:t>
        </w:r>
        <w:r>
          <w:rPr>
            <w:i/>
            <w:color w:val="0000FF"/>
            <w:spacing w:val="-2"/>
            <w:sz w:val="20"/>
            <w:u w:val="single" w:color="0000FF"/>
          </w:rPr>
          <w:t>com</w:t>
        </w:r>
      </w:hyperlink>
    </w:p>
    <w:p>
      <w:pPr>
        <w:spacing w:before="138"/>
        <w:ind w:left="184" w:right="0" w:firstLine="0"/>
        <w:jc w:val="center"/>
        <w:rPr>
          <w:i/>
          <w:sz w:val="18"/>
        </w:rPr>
      </w:pPr>
      <w:r>
        <w:rPr/>
        <w:br w:type="column"/>
      </w:r>
      <w:r>
        <w:rPr>
          <w:i/>
          <w:sz w:val="18"/>
        </w:rPr>
        <w:t>ENDLURI </w:t>
      </w:r>
      <w:r>
        <w:rPr>
          <w:i/>
          <w:spacing w:val="-4"/>
          <w:sz w:val="18"/>
        </w:rPr>
        <w:t>VENU</w:t>
      </w:r>
    </w:p>
    <w:p>
      <w:pPr>
        <w:spacing w:before="2"/>
        <w:ind w:left="222" w:right="0" w:firstLine="696"/>
        <w:jc w:val="left"/>
        <w:rPr>
          <w:i/>
          <w:sz w:val="18"/>
        </w:rPr>
      </w:pPr>
      <w:r>
        <w:rPr>
          <w:i/>
          <w:sz w:val="18"/>
        </w:rPr>
        <w:t>Department of CSE, Madanapalle</w:t>
      </w:r>
      <w:r>
        <w:rPr>
          <w:i/>
          <w:spacing w:val="-10"/>
          <w:sz w:val="18"/>
        </w:rPr>
        <w:t> </w:t>
      </w:r>
      <w:r>
        <w:rPr>
          <w:i/>
          <w:sz w:val="18"/>
        </w:rPr>
        <w:t>Institute</w:t>
      </w:r>
      <w:r>
        <w:rPr>
          <w:i/>
          <w:spacing w:val="-9"/>
          <w:sz w:val="18"/>
        </w:rPr>
        <w:t> </w:t>
      </w:r>
      <w:r>
        <w:rPr>
          <w:i/>
          <w:sz w:val="18"/>
        </w:rPr>
        <w:t>of</w:t>
      </w:r>
      <w:r>
        <w:rPr>
          <w:i/>
          <w:spacing w:val="-11"/>
          <w:sz w:val="18"/>
        </w:rPr>
        <w:t> </w:t>
      </w:r>
      <w:r>
        <w:rPr>
          <w:i/>
          <w:sz w:val="18"/>
        </w:rPr>
        <w:t>Technology</w:t>
      </w:r>
      <w:r>
        <w:rPr>
          <w:i/>
          <w:spacing w:val="-10"/>
          <w:sz w:val="18"/>
        </w:rPr>
        <w:t> </w:t>
      </w:r>
      <w:r>
        <w:rPr>
          <w:i/>
          <w:sz w:val="18"/>
        </w:rPr>
        <w:t>&amp;</w:t>
      </w:r>
    </w:p>
    <w:p>
      <w:pPr>
        <w:spacing w:line="205" w:lineRule="exact" w:before="0"/>
        <w:ind w:left="184" w:right="0" w:firstLine="0"/>
        <w:jc w:val="center"/>
        <w:rPr>
          <w:i/>
          <w:sz w:val="18"/>
        </w:rPr>
      </w:pPr>
      <w:r>
        <w:rPr>
          <w:i/>
          <w:sz w:val="18"/>
        </w:rPr>
        <w:t>Science,</w:t>
      </w:r>
      <w:r>
        <w:rPr>
          <w:i/>
          <w:spacing w:val="-1"/>
          <w:sz w:val="18"/>
        </w:rPr>
        <w:t> </w:t>
      </w:r>
      <w:r>
        <w:rPr>
          <w:i/>
          <w:sz w:val="18"/>
        </w:rPr>
        <w:t>Andhra</w:t>
      </w:r>
      <w:r>
        <w:rPr>
          <w:i/>
          <w:spacing w:val="-2"/>
          <w:sz w:val="18"/>
        </w:rPr>
        <w:t> </w:t>
      </w:r>
      <w:r>
        <w:rPr>
          <w:i/>
          <w:sz w:val="18"/>
        </w:rPr>
        <w:t>Pradesh,</w:t>
      </w:r>
      <w:r>
        <w:rPr>
          <w:i/>
          <w:spacing w:val="-1"/>
          <w:sz w:val="18"/>
        </w:rPr>
        <w:t> </w:t>
      </w:r>
      <w:r>
        <w:rPr>
          <w:i/>
          <w:spacing w:val="-2"/>
          <w:sz w:val="18"/>
        </w:rPr>
        <w:t>India.</w:t>
      </w:r>
    </w:p>
    <w:p>
      <w:pPr>
        <w:spacing w:line="229" w:lineRule="exact" w:before="0"/>
        <w:ind w:left="184" w:right="5" w:firstLine="0"/>
        <w:jc w:val="center"/>
        <w:rPr>
          <w:i/>
          <w:sz w:val="18"/>
        </w:rPr>
      </w:pPr>
      <w:hyperlink r:id="rId9">
        <w:r>
          <w:rPr>
            <w:i/>
            <w:color w:val="0000FF"/>
            <w:spacing w:val="-2"/>
            <w:sz w:val="20"/>
            <w:u w:val="single" w:color="0000FF"/>
          </w:rPr>
          <w:t>venulms321</w:t>
        </w:r>
        <w:r>
          <w:rPr>
            <w:i/>
            <w:color w:val="0000FF"/>
            <w:spacing w:val="-2"/>
            <w:sz w:val="18"/>
            <w:u w:val="single" w:color="0000FF"/>
          </w:rPr>
          <w:t>@gmail.com</w:t>
        </w:r>
      </w:hyperlink>
    </w:p>
    <w:p>
      <w:pPr>
        <w:spacing w:line="207" w:lineRule="exact" w:before="117"/>
        <w:ind w:left="695" w:right="0" w:firstLine="0"/>
        <w:jc w:val="left"/>
        <w:rPr>
          <w:i/>
          <w:sz w:val="18"/>
        </w:rPr>
      </w:pPr>
      <w:r>
        <w:rPr/>
        <w:br w:type="column"/>
      </w:r>
      <w:r>
        <w:rPr>
          <w:i/>
          <w:sz w:val="18"/>
        </w:rPr>
        <w:t>A M</w:t>
      </w:r>
      <w:r>
        <w:rPr>
          <w:i/>
          <w:spacing w:val="-1"/>
          <w:sz w:val="18"/>
        </w:rPr>
        <w:t> </w:t>
      </w:r>
      <w:r>
        <w:rPr>
          <w:i/>
          <w:spacing w:val="-2"/>
          <w:sz w:val="18"/>
        </w:rPr>
        <w:t>NAGABHUSHANAM</w:t>
      </w:r>
    </w:p>
    <w:p>
      <w:pPr>
        <w:spacing w:before="0"/>
        <w:ind w:left="222" w:right="0" w:firstLine="696"/>
        <w:jc w:val="left"/>
        <w:rPr>
          <w:i/>
          <w:sz w:val="18"/>
        </w:rPr>
      </w:pPr>
      <w:r>
        <w:rPr>
          <w:i/>
          <w:sz w:val="18"/>
        </w:rPr>
        <w:t>Department of CSE, Madanapalle</w:t>
      </w:r>
      <w:r>
        <w:rPr>
          <w:i/>
          <w:spacing w:val="-9"/>
          <w:sz w:val="18"/>
        </w:rPr>
        <w:t> </w:t>
      </w:r>
      <w:r>
        <w:rPr>
          <w:i/>
          <w:sz w:val="18"/>
        </w:rPr>
        <w:t>Institute</w:t>
      </w:r>
      <w:r>
        <w:rPr>
          <w:i/>
          <w:spacing w:val="-8"/>
          <w:sz w:val="18"/>
        </w:rPr>
        <w:t> </w:t>
      </w:r>
      <w:r>
        <w:rPr>
          <w:i/>
          <w:sz w:val="18"/>
        </w:rPr>
        <w:t>of</w:t>
      </w:r>
      <w:r>
        <w:rPr>
          <w:i/>
          <w:spacing w:val="-10"/>
          <w:sz w:val="18"/>
        </w:rPr>
        <w:t> </w:t>
      </w:r>
      <w:r>
        <w:rPr>
          <w:i/>
          <w:sz w:val="18"/>
        </w:rPr>
        <w:t>Technology</w:t>
      </w:r>
      <w:r>
        <w:rPr>
          <w:i/>
          <w:spacing w:val="-9"/>
          <w:sz w:val="18"/>
        </w:rPr>
        <w:t> </w:t>
      </w:r>
      <w:r>
        <w:rPr>
          <w:i/>
          <w:sz w:val="18"/>
        </w:rPr>
        <w:t>&amp;</w:t>
      </w:r>
    </w:p>
    <w:p>
      <w:pPr>
        <w:spacing w:before="0"/>
        <w:ind w:left="791" w:right="0" w:hanging="315"/>
        <w:jc w:val="left"/>
        <w:rPr>
          <w:i/>
          <w:sz w:val="18"/>
        </w:rPr>
      </w:pPr>
      <w:r>
        <w:rPr>
          <w:i/>
          <w:sz w:val="18"/>
        </w:rPr>
        <w:t>Science,</w:t>
      </w:r>
      <w:r>
        <w:rPr>
          <w:i/>
          <w:spacing w:val="-9"/>
          <w:sz w:val="18"/>
        </w:rPr>
        <w:t> </w:t>
      </w:r>
      <w:r>
        <w:rPr>
          <w:i/>
          <w:sz w:val="18"/>
        </w:rPr>
        <w:t>Andhra</w:t>
      </w:r>
      <w:r>
        <w:rPr>
          <w:i/>
          <w:spacing w:val="-12"/>
          <w:sz w:val="18"/>
        </w:rPr>
        <w:t> </w:t>
      </w:r>
      <w:r>
        <w:rPr>
          <w:i/>
          <w:sz w:val="18"/>
        </w:rPr>
        <w:t>Pradesh,</w:t>
      </w:r>
      <w:r>
        <w:rPr>
          <w:i/>
          <w:spacing w:val="-10"/>
          <w:sz w:val="18"/>
        </w:rPr>
        <w:t> </w:t>
      </w:r>
      <w:r>
        <w:rPr>
          <w:i/>
          <w:sz w:val="18"/>
        </w:rPr>
        <w:t>India. </w:t>
      </w:r>
      <w:hyperlink r:id="rId10">
        <w:r>
          <w:rPr>
            <w:i/>
            <w:color w:val="0000FF"/>
            <w:spacing w:val="-2"/>
            <w:sz w:val="18"/>
            <w:u w:val="single" w:color="0000FF"/>
          </w:rPr>
          <w:t>nnagas139@gmail.com</w:t>
        </w:r>
      </w:hyperlink>
    </w:p>
    <w:p>
      <w:pPr>
        <w:spacing w:after="0"/>
        <w:jc w:val="left"/>
        <w:rPr>
          <w:i/>
          <w:sz w:val="18"/>
        </w:rPr>
        <w:sectPr>
          <w:type w:val="continuous"/>
          <w:pgSz w:w="11910" w:h="16840"/>
          <w:pgMar w:top="460" w:bottom="280" w:left="850" w:right="850"/>
          <w:cols w:num="3" w:equalWidth="0">
            <w:col w:w="2949" w:space="508"/>
            <w:col w:w="3112" w:space="500"/>
            <w:col w:w="3141"/>
          </w:cols>
        </w:sectPr>
      </w:pPr>
    </w:p>
    <w:p>
      <w:pPr>
        <w:pStyle w:val="BodyText"/>
        <w:spacing w:before="1"/>
        <w:ind w:left="0"/>
        <w:jc w:val="left"/>
        <w:rPr>
          <w:i/>
          <w:sz w:val="10"/>
        </w:rPr>
      </w:pPr>
    </w:p>
    <w:p>
      <w:pPr>
        <w:pStyle w:val="BodyText"/>
        <w:spacing w:after="0"/>
        <w:jc w:val="left"/>
        <w:rPr>
          <w:i/>
          <w:sz w:val="10"/>
        </w:rPr>
        <w:sectPr>
          <w:type w:val="continuous"/>
          <w:pgSz w:w="11910" w:h="16840"/>
          <w:pgMar w:top="460" w:bottom="280" w:left="850" w:right="850"/>
        </w:sectPr>
      </w:pPr>
    </w:p>
    <w:p>
      <w:pPr>
        <w:spacing w:line="203" w:lineRule="exact" w:before="97"/>
        <w:ind w:left="328" w:right="0" w:firstLine="0"/>
        <w:jc w:val="left"/>
        <w:rPr>
          <w:b/>
          <w:sz w:val="18"/>
        </w:rPr>
      </w:pPr>
      <w:r>
        <w:rPr>
          <w:b/>
          <w:i/>
          <w:spacing w:val="-2"/>
          <w:sz w:val="18"/>
        </w:rPr>
        <w:t>Abstract</w:t>
      </w:r>
      <w:r>
        <w:rPr>
          <w:b/>
          <w:spacing w:val="-2"/>
          <w:sz w:val="18"/>
        </w:rPr>
        <w:t>—</w:t>
      </w:r>
    </w:p>
    <w:p>
      <w:pPr>
        <w:spacing w:line="228" w:lineRule="auto" w:before="6"/>
        <w:ind w:left="57" w:right="0" w:firstLine="0"/>
        <w:jc w:val="both"/>
        <w:rPr>
          <w:b/>
          <w:sz w:val="20"/>
        </w:rPr>
      </w:pPr>
      <w:r>
        <w:rPr>
          <w:b/>
          <w:color w:val="221F1F"/>
          <w:sz w:val="20"/>
        </w:rPr>
        <w:t>Waste production rates have surged due to urbanization together with industrial development which requires smart automated waste management approaches to optimize segregation and recycling scales. The combination of deep learning methodologies combined with image classification particularities demonstrates substantial potential to resolve this issue. This research utilizes EfficientNet-B3 as its state-of-the-art deep convolutional</w:t>
      </w:r>
      <w:r>
        <w:rPr>
          <w:b/>
          <w:color w:val="221F1F"/>
          <w:spacing w:val="-13"/>
          <w:sz w:val="20"/>
        </w:rPr>
        <w:t> </w:t>
      </w:r>
      <w:r>
        <w:rPr>
          <w:b/>
          <w:color w:val="221F1F"/>
          <w:sz w:val="20"/>
        </w:rPr>
        <w:t>neural</w:t>
      </w:r>
      <w:r>
        <w:rPr>
          <w:b/>
          <w:color w:val="221F1F"/>
          <w:spacing w:val="-12"/>
          <w:sz w:val="20"/>
        </w:rPr>
        <w:t> </w:t>
      </w:r>
      <w:r>
        <w:rPr>
          <w:b/>
          <w:color w:val="221F1F"/>
          <w:sz w:val="20"/>
        </w:rPr>
        <w:t>network</w:t>
      </w:r>
      <w:r>
        <w:rPr>
          <w:b/>
          <w:color w:val="221F1F"/>
          <w:spacing w:val="-13"/>
          <w:sz w:val="20"/>
        </w:rPr>
        <w:t> </w:t>
      </w:r>
      <w:r>
        <w:rPr>
          <w:b/>
          <w:color w:val="221F1F"/>
          <w:sz w:val="20"/>
        </w:rPr>
        <w:t>for</w:t>
      </w:r>
      <w:r>
        <w:rPr>
          <w:b/>
          <w:color w:val="221F1F"/>
          <w:spacing w:val="-12"/>
          <w:sz w:val="20"/>
        </w:rPr>
        <w:t> </w:t>
      </w:r>
      <w:r>
        <w:rPr>
          <w:b/>
          <w:color w:val="221F1F"/>
          <w:sz w:val="20"/>
        </w:rPr>
        <w:t>TrashNet</w:t>
      </w:r>
      <w:r>
        <w:rPr>
          <w:b/>
          <w:color w:val="221F1F"/>
          <w:spacing w:val="-13"/>
          <w:sz w:val="20"/>
        </w:rPr>
        <w:t> </w:t>
      </w:r>
      <w:r>
        <w:rPr>
          <w:b/>
          <w:color w:val="221F1F"/>
          <w:sz w:val="20"/>
        </w:rPr>
        <w:t>dataset</w:t>
      </w:r>
      <w:r>
        <w:rPr>
          <w:b/>
          <w:color w:val="221F1F"/>
          <w:spacing w:val="-12"/>
          <w:sz w:val="20"/>
        </w:rPr>
        <w:t> </w:t>
      </w:r>
      <w:r>
        <w:rPr>
          <w:b/>
          <w:color w:val="221F1F"/>
          <w:sz w:val="20"/>
        </w:rPr>
        <w:t>multi- class waste classification on 2,557 images with precise labels.The inherent class imbalance receives attention through</w:t>
      </w:r>
      <w:r>
        <w:rPr>
          <w:b/>
          <w:color w:val="221F1F"/>
          <w:spacing w:val="-12"/>
          <w:sz w:val="20"/>
        </w:rPr>
        <w:t> </w:t>
      </w:r>
      <w:r>
        <w:rPr>
          <w:b/>
          <w:color w:val="221F1F"/>
          <w:sz w:val="20"/>
        </w:rPr>
        <w:t>the</w:t>
      </w:r>
      <w:r>
        <w:rPr>
          <w:b/>
          <w:color w:val="221F1F"/>
          <w:spacing w:val="-9"/>
          <w:sz w:val="20"/>
        </w:rPr>
        <w:t> </w:t>
      </w:r>
      <w:r>
        <w:rPr>
          <w:b/>
          <w:color w:val="221F1F"/>
          <w:sz w:val="20"/>
        </w:rPr>
        <w:t>incorporation</w:t>
      </w:r>
      <w:r>
        <w:rPr>
          <w:b/>
          <w:color w:val="221F1F"/>
          <w:spacing w:val="-12"/>
          <w:sz w:val="20"/>
        </w:rPr>
        <w:t> </w:t>
      </w:r>
      <w:r>
        <w:rPr>
          <w:b/>
          <w:color w:val="221F1F"/>
          <w:sz w:val="20"/>
        </w:rPr>
        <w:t>of</w:t>
      </w:r>
      <w:r>
        <w:rPr>
          <w:b/>
          <w:color w:val="221F1F"/>
          <w:spacing w:val="-10"/>
          <w:sz w:val="20"/>
        </w:rPr>
        <w:t> </w:t>
      </w:r>
      <w:r>
        <w:rPr>
          <w:b/>
          <w:color w:val="221F1F"/>
          <w:sz w:val="20"/>
        </w:rPr>
        <w:t>Focal</w:t>
      </w:r>
      <w:r>
        <w:rPr>
          <w:b/>
          <w:color w:val="221F1F"/>
          <w:spacing w:val="-11"/>
          <w:sz w:val="20"/>
        </w:rPr>
        <w:t> </w:t>
      </w:r>
      <w:r>
        <w:rPr>
          <w:b/>
          <w:color w:val="221F1F"/>
          <w:sz w:val="20"/>
        </w:rPr>
        <w:t>Loss</w:t>
      </w:r>
      <w:r>
        <w:rPr>
          <w:b/>
          <w:color w:val="221F1F"/>
          <w:spacing w:val="-13"/>
          <w:sz w:val="20"/>
        </w:rPr>
        <w:t> </w:t>
      </w:r>
      <w:r>
        <w:rPr>
          <w:b/>
          <w:color w:val="221F1F"/>
          <w:sz w:val="20"/>
        </w:rPr>
        <w:t>which</w:t>
      </w:r>
      <w:r>
        <w:rPr>
          <w:b/>
          <w:color w:val="221F1F"/>
          <w:spacing w:val="-10"/>
          <w:sz w:val="20"/>
        </w:rPr>
        <w:t> </w:t>
      </w:r>
      <w:r>
        <w:rPr>
          <w:b/>
          <w:color w:val="221F1F"/>
          <w:sz w:val="20"/>
        </w:rPr>
        <w:t>represents a specialized loss function optimized to direct learning toward challenging cases. The model receives better adaptability through Mixup data augmentation which both combines images and labels for increased generalization and robustness. The learning rate is governed</w:t>
      </w:r>
      <w:r>
        <w:rPr>
          <w:b/>
          <w:color w:val="221F1F"/>
          <w:spacing w:val="-10"/>
          <w:sz w:val="20"/>
        </w:rPr>
        <w:t> </w:t>
      </w:r>
      <w:r>
        <w:rPr>
          <w:b/>
          <w:color w:val="221F1F"/>
          <w:sz w:val="20"/>
        </w:rPr>
        <w:t>by</w:t>
      </w:r>
      <w:r>
        <w:rPr>
          <w:b/>
          <w:color w:val="221F1F"/>
          <w:spacing w:val="-12"/>
          <w:sz w:val="20"/>
        </w:rPr>
        <w:t> </w:t>
      </w:r>
      <w:r>
        <w:rPr>
          <w:b/>
          <w:color w:val="221F1F"/>
          <w:sz w:val="20"/>
        </w:rPr>
        <w:t>a</w:t>
      </w:r>
      <w:r>
        <w:rPr>
          <w:b/>
          <w:color w:val="221F1F"/>
          <w:spacing w:val="-11"/>
          <w:sz w:val="20"/>
        </w:rPr>
        <w:t> </w:t>
      </w:r>
      <w:r>
        <w:rPr>
          <w:b/>
          <w:color w:val="221F1F"/>
          <w:sz w:val="20"/>
        </w:rPr>
        <w:t>cosine</w:t>
      </w:r>
      <w:r>
        <w:rPr>
          <w:b/>
          <w:color w:val="221F1F"/>
          <w:spacing w:val="-13"/>
          <w:sz w:val="20"/>
        </w:rPr>
        <w:t> </w:t>
      </w:r>
      <w:r>
        <w:rPr>
          <w:b/>
          <w:color w:val="221F1F"/>
          <w:sz w:val="20"/>
        </w:rPr>
        <w:t>annealing</w:t>
      </w:r>
      <w:r>
        <w:rPr>
          <w:b/>
          <w:color w:val="221F1F"/>
          <w:spacing w:val="-9"/>
          <w:sz w:val="20"/>
        </w:rPr>
        <w:t> </w:t>
      </w:r>
      <w:r>
        <w:rPr>
          <w:b/>
          <w:color w:val="221F1F"/>
          <w:sz w:val="20"/>
        </w:rPr>
        <w:t>learning</w:t>
      </w:r>
      <w:r>
        <w:rPr>
          <w:b/>
          <w:color w:val="221F1F"/>
          <w:spacing w:val="-9"/>
          <w:sz w:val="20"/>
        </w:rPr>
        <w:t> </w:t>
      </w:r>
      <w:r>
        <w:rPr>
          <w:b/>
          <w:color w:val="221F1F"/>
          <w:sz w:val="20"/>
        </w:rPr>
        <w:t>rate</w:t>
      </w:r>
      <w:r>
        <w:rPr>
          <w:b/>
          <w:color w:val="221F1F"/>
          <w:spacing w:val="-10"/>
          <w:sz w:val="20"/>
        </w:rPr>
        <w:t> </w:t>
      </w:r>
      <w:r>
        <w:rPr>
          <w:b/>
          <w:color w:val="221F1F"/>
          <w:sz w:val="20"/>
        </w:rPr>
        <w:t>scheduler</w:t>
      </w:r>
      <w:r>
        <w:rPr>
          <w:b/>
          <w:color w:val="221F1F"/>
          <w:spacing w:val="-9"/>
          <w:sz w:val="20"/>
        </w:rPr>
        <w:t> </w:t>
      </w:r>
      <w:r>
        <w:rPr>
          <w:b/>
          <w:color w:val="221F1F"/>
          <w:sz w:val="20"/>
        </w:rPr>
        <w:t>so that training benefits from automatic dynamic rate adjustments</w:t>
      </w:r>
      <w:r>
        <w:rPr>
          <w:b/>
          <w:color w:val="221F1F"/>
          <w:spacing w:val="-13"/>
          <w:sz w:val="20"/>
        </w:rPr>
        <w:t> </w:t>
      </w:r>
      <w:r>
        <w:rPr>
          <w:b/>
          <w:color w:val="221F1F"/>
          <w:sz w:val="20"/>
        </w:rPr>
        <w:t>for</w:t>
      </w:r>
      <w:r>
        <w:rPr>
          <w:b/>
          <w:color w:val="221F1F"/>
          <w:spacing w:val="-12"/>
          <w:sz w:val="20"/>
        </w:rPr>
        <w:t> </w:t>
      </w:r>
      <w:r>
        <w:rPr>
          <w:b/>
          <w:color w:val="221F1F"/>
          <w:sz w:val="20"/>
        </w:rPr>
        <w:t>best</w:t>
      </w:r>
      <w:r>
        <w:rPr>
          <w:b/>
          <w:color w:val="221F1F"/>
          <w:spacing w:val="-11"/>
          <w:sz w:val="20"/>
        </w:rPr>
        <w:t> </w:t>
      </w:r>
      <w:r>
        <w:rPr>
          <w:b/>
          <w:color w:val="221F1F"/>
          <w:sz w:val="20"/>
        </w:rPr>
        <w:t>results.</w:t>
      </w:r>
      <w:r>
        <w:rPr>
          <w:b/>
          <w:color w:val="221F1F"/>
          <w:spacing w:val="-12"/>
          <w:sz w:val="20"/>
        </w:rPr>
        <w:t> </w:t>
      </w:r>
      <w:r>
        <w:rPr>
          <w:b/>
          <w:color w:val="221F1F"/>
          <w:sz w:val="20"/>
        </w:rPr>
        <w:t>The</w:t>
      </w:r>
      <w:r>
        <w:rPr>
          <w:b/>
          <w:color w:val="221F1F"/>
          <w:spacing w:val="-10"/>
          <w:sz w:val="20"/>
        </w:rPr>
        <w:t> </w:t>
      </w:r>
      <w:r>
        <w:rPr>
          <w:b/>
          <w:color w:val="221F1F"/>
          <w:sz w:val="20"/>
        </w:rPr>
        <w:t>interpretation</w:t>
      </w:r>
      <w:r>
        <w:rPr>
          <w:b/>
          <w:color w:val="221F1F"/>
          <w:spacing w:val="-13"/>
          <w:sz w:val="20"/>
        </w:rPr>
        <w:t> </w:t>
      </w:r>
      <w:r>
        <w:rPr>
          <w:b/>
          <w:color w:val="221F1F"/>
          <w:sz w:val="20"/>
        </w:rPr>
        <w:t>of</w:t>
      </w:r>
      <w:r>
        <w:rPr>
          <w:b/>
          <w:color w:val="221F1F"/>
          <w:spacing w:val="-11"/>
          <w:sz w:val="20"/>
        </w:rPr>
        <w:t> </w:t>
      </w:r>
      <w:r>
        <w:rPr>
          <w:b/>
          <w:color w:val="221F1F"/>
          <w:sz w:val="20"/>
        </w:rPr>
        <w:t>models for transparency occurs through Score-CAM (Score- Weighted Class Activation Mapping) which creates </w:t>
      </w:r>
      <w:r>
        <w:rPr>
          <w:b/>
          <w:color w:val="221F1F"/>
          <w:spacing w:val="-2"/>
          <w:sz w:val="20"/>
        </w:rPr>
        <w:t>distinct</w:t>
      </w:r>
      <w:r>
        <w:rPr>
          <w:b/>
          <w:color w:val="221F1F"/>
          <w:spacing w:val="-7"/>
          <w:sz w:val="20"/>
        </w:rPr>
        <w:t> </w:t>
      </w:r>
      <w:r>
        <w:rPr>
          <w:b/>
          <w:color w:val="221F1F"/>
          <w:spacing w:val="-2"/>
          <w:sz w:val="20"/>
        </w:rPr>
        <w:t>graphical</w:t>
      </w:r>
      <w:r>
        <w:rPr>
          <w:b/>
          <w:color w:val="221F1F"/>
          <w:spacing w:val="-6"/>
          <w:sz w:val="20"/>
        </w:rPr>
        <w:t> </w:t>
      </w:r>
      <w:r>
        <w:rPr>
          <w:b/>
          <w:color w:val="221F1F"/>
          <w:spacing w:val="-2"/>
          <w:sz w:val="20"/>
        </w:rPr>
        <w:t>representations</w:t>
      </w:r>
      <w:r>
        <w:rPr>
          <w:b/>
          <w:color w:val="221F1F"/>
          <w:spacing w:val="-7"/>
          <w:sz w:val="20"/>
        </w:rPr>
        <w:t> </w:t>
      </w:r>
      <w:r>
        <w:rPr>
          <w:b/>
          <w:color w:val="221F1F"/>
          <w:spacing w:val="-2"/>
          <w:sz w:val="20"/>
        </w:rPr>
        <w:t>to explain</w:t>
      </w:r>
      <w:r>
        <w:rPr>
          <w:b/>
          <w:color w:val="221F1F"/>
          <w:spacing w:val="-6"/>
          <w:sz w:val="20"/>
        </w:rPr>
        <w:t> </w:t>
      </w:r>
      <w:r>
        <w:rPr>
          <w:b/>
          <w:color w:val="221F1F"/>
          <w:spacing w:val="-2"/>
          <w:sz w:val="20"/>
        </w:rPr>
        <w:t>the</w:t>
      </w:r>
      <w:r>
        <w:rPr>
          <w:b/>
          <w:color w:val="221F1F"/>
          <w:spacing w:val="-6"/>
          <w:sz w:val="20"/>
        </w:rPr>
        <w:t> </w:t>
      </w:r>
      <w:r>
        <w:rPr>
          <w:b/>
          <w:color w:val="221F1F"/>
          <w:spacing w:val="-2"/>
          <w:sz w:val="20"/>
        </w:rPr>
        <w:t>network's </w:t>
      </w:r>
      <w:r>
        <w:rPr>
          <w:b/>
          <w:color w:val="221F1F"/>
          <w:sz w:val="20"/>
        </w:rPr>
        <w:t>examination procedure. The proposed framework demonstrates EfficientNet-B3's superior capabilities for waste</w:t>
      </w:r>
      <w:r>
        <w:rPr>
          <w:b/>
          <w:color w:val="221F1F"/>
          <w:spacing w:val="-9"/>
          <w:sz w:val="20"/>
        </w:rPr>
        <w:t> </w:t>
      </w:r>
      <w:r>
        <w:rPr>
          <w:b/>
          <w:color w:val="221F1F"/>
          <w:sz w:val="20"/>
        </w:rPr>
        <w:t>classification</w:t>
      </w:r>
      <w:r>
        <w:rPr>
          <w:b/>
          <w:color w:val="221F1F"/>
          <w:spacing w:val="-12"/>
          <w:sz w:val="20"/>
        </w:rPr>
        <w:t> </w:t>
      </w:r>
      <w:r>
        <w:rPr>
          <w:b/>
          <w:color w:val="221F1F"/>
          <w:sz w:val="20"/>
        </w:rPr>
        <w:t>while</w:t>
      </w:r>
      <w:r>
        <w:rPr>
          <w:b/>
          <w:color w:val="221F1F"/>
          <w:spacing w:val="-9"/>
          <w:sz w:val="20"/>
        </w:rPr>
        <w:t> </w:t>
      </w:r>
      <w:r>
        <w:rPr>
          <w:b/>
          <w:color w:val="221F1F"/>
          <w:sz w:val="20"/>
        </w:rPr>
        <w:t>providing</w:t>
      </w:r>
      <w:r>
        <w:rPr>
          <w:b/>
          <w:color w:val="221F1F"/>
          <w:spacing w:val="-9"/>
          <w:sz w:val="20"/>
        </w:rPr>
        <w:t> </w:t>
      </w:r>
      <w:r>
        <w:rPr>
          <w:b/>
          <w:color w:val="221F1F"/>
          <w:sz w:val="20"/>
        </w:rPr>
        <w:t>a</w:t>
      </w:r>
      <w:r>
        <w:rPr>
          <w:b/>
          <w:color w:val="221F1F"/>
          <w:spacing w:val="-10"/>
          <w:sz w:val="20"/>
        </w:rPr>
        <w:t> </w:t>
      </w:r>
      <w:r>
        <w:rPr>
          <w:b/>
          <w:color w:val="221F1F"/>
          <w:sz w:val="20"/>
        </w:rPr>
        <w:t>robust</w:t>
      </w:r>
      <w:r>
        <w:rPr>
          <w:b/>
          <w:color w:val="221F1F"/>
          <w:spacing w:val="-9"/>
          <w:sz w:val="20"/>
        </w:rPr>
        <w:t> </w:t>
      </w:r>
      <w:r>
        <w:rPr>
          <w:b/>
          <w:color w:val="221F1F"/>
          <w:sz w:val="20"/>
        </w:rPr>
        <w:t>solution</w:t>
      </w:r>
      <w:r>
        <w:rPr>
          <w:b/>
          <w:color w:val="221F1F"/>
          <w:spacing w:val="-9"/>
          <w:sz w:val="20"/>
        </w:rPr>
        <w:t> </w:t>
      </w:r>
      <w:r>
        <w:rPr>
          <w:b/>
          <w:color w:val="221F1F"/>
          <w:sz w:val="20"/>
        </w:rPr>
        <w:t>that enables the development of intelligent recycling systems which support sustainable waste management and environmental protection.</w:t>
      </w:r>
    </w:p>
    <w:p>
      <w:pPr>
        <w:pStyle w:val="Heading1"/>
        <w:spacing w:line="240" w:lineRule="auto" w:before="119"/>
        <w:ind w:right="1" w:firstLine="50"/>
        <w:jc w:val="both"/>
      </w:pPr>
      <w:r>
        <w:rPr/>
        <w:t>Keywords— EfficientNet-B3, advanced neural networks, waste</w:t>
      </w:r>
      <w:r>
        <w:rPr>
          <w:spacing w:val="-1"/>
        </w:rPr>
        <w:t> </w:t>
      </w:r>
      <w:r>
        <w:rPr/>
        <w:t>classification,</w:t>
      </w:r>
      <w:r>
        <w:rPr>
          <w:spacing w:val="-1"/>
        </w:rPr>
        <w:t> </w:t>
      </w:r>
      <w:r>
        <w:rPr/>
        <w:t>sustainable</w:t>
      </w:r>
      <w:r>
        <w:rPr>
          <w:spacing w:val="-1"/>
        </w:rPr>
        <w:t> </w:t>
      </w:r>
      <w:r>
        <w:rPr/>
        <w:t>waste management,</w:t>
      </w:r>
      <w:r>
        <w:rPr>
          <w:spacing w:val="-1"/>
        </w:rPr>
        <w:t> </w:t>
      </w:r>
      <w:r>
        <w:rPr/>
        <w:t>Focal Loss, Mixup augmentation, Score-CAM, automated recycling</w:t>
      </w:r>
      <w:r>
        <w:rPr>
          <w:spacing w:val="-5"/>
        </w:rPr>
        <w:t> </w:t>
      </w:r>
      <w:r>
        <w:rPr/>
        <w:t>systems,</w:t>
      </w:r>
      <w:r>
        <w:rPr>
          <w:spacing w:val="-6"/>
        </w:rPr>
        <w:t> </w:t>
      </w:r>
      <w:r>
        <w:rPr/>
        <w:t>deep</w:t>
      </w:r>
      <w:r>
        <w:rPr>
          <w:spacing w:val="-5"/>
        </w:rPr>
        <w:t> </w:t>
      </w:r>
      <w:r>
        <w:rPr/>
        <w:t>learning,</w:t>
      </w:r>
      <w:r>
        <w:rPr>
          <w:spacing w:val="-6"/>
        </w:rPr>
        <w:t> </w:t>
      </w:r>
      <w:r>
        <w:rPr/>
        <w:t>class</w:t>
      </w:r>
      <w:r>
        <w:rPr>
          <w:spacing w:val="-7"/>
        </w:rPr>
        <w:t> </w:t>
      </w:r>
      <w:r>
        <w:rPr/>
        <w:t>imbalance,</w:t>
      </w:r>
      <w:r>
        <w:rPr>
          <w:spacing w:val="-5"/>
        </w:rPr>
        <w:t> </w:t>
      </w:r>
      <w:r>
        <w:rPr/>
        <w:t>learning rate optimization.</w:t>
      </w:r>
    </w:p>
    <w:p>
      <w:pPr>
        <w:pStyle w:val="ListParagraph"/>
        <w:numPr>
          <w:ilvl w:val="0"/>
          <w:numId w:val="1"/>
        </w:numPr>
        <w:tabs>
          <w:tab w:pos="2167" w:val="left" w:leader="none"/>
        </w:tabs>
        <w:spacing w:line="240" w:lineRule="auto" w:before="156" w:after="0"/>
        <w:ind w:left="2167" w:right="0" w:hanging="418"/>
        <w:jc w:val="left"/>
        <w:rPr>
          <w:sz w:val="20"/>
        </w:rPr>
      </w:pPr>
      <w:r>
        <w:rPr>
          <w:smallCaps/>
          <w:spacing w:val="-2"/>
          <w:sz w:val="20"/>
        </w:rPr>
        <w:t>Introduction</w:t>
      </w:r>
    </w:p>
    <w:p>
      <w:pPr>
        <w:pStyle w:val="BodyText"/>
        <w:spacing w:before="80"/>
      </w:pPr>
      <w:r>
        <w:rPr/>
        <w:t>Modern</w:t>
      </w:r>
      <w:r>
        <w:rPr>
          <w:spacing w:val="-13"/>
        </w:rPr>
        <w:t> </w:t>
      </w:r>
      <w:r>
        <w:rPr/>
        <w:t>rapid</w:t>
      </w:r>
      <w:r>
        <w:rPr>
          <w:spacing w:val="-12"/>
        </w:rPr>
        <w:t> </w:t>
      </w:r>
      <w:r>
        <w:rPr/>
        <w:t>industrialization</w:t>
      </w:r>
      <w:r>
        <w:rPr>
          <w:spacing w:val="-13"/>
        </w:rPr>
        <w:t> </w:t>
      </w:r>
      <w:r>
        <w:rPr/>
        <w:t>together</w:t>
      </w:r>
      <w:r>
        <w:rPr>
          <w:spacing w:val="-12"/>
        </w:rPr>
        <w:t> </w:t>
      </w:r>
      <w:r>
        <w:rPr/>
        <w:t>with</w:t>
      </w:r>
      <w:r>
        <w:rPr>
          <w:spacing w:val="-13"/>
        </w:rPr>
        <w:t> </w:t>
      </w:r>
      <w:r>
        <w:rPr/>
        <w:t>urban</w:t>
      </w:r>
      <w:r>
        <w:rPr>
          <w:spacing w:val="-12"/>
        </w:rPr>
        <w:t> </w:t>
      </w:r>
      <w:r>
        <w:rPr/>
        <w:t>expansion combined with continued population growth has led to a major increase in both resource consumption and waste production rates [1]. The increasing environmental crisis intensifies</w:t>
      </w:r>
      <w:r>
        <w:rPr>
          <w:spacing w:val="-13"/>
        </w:rPr>
        <w:t> </w:t>
      </w:r>
      <w:r>
        <w:rPr/>
        <w:t>because</w:t>
      </w:r>
      <w:r>
        <w:rPr>
          <w:spacing w:val="-12"/>
        </w:rPr>
        <w:t> </w:t>
      </w:r>
      <w:r>
        <w:rPr/>
        <w:t>current</w:t>
      </w:r>
      <w:r>
        <w:rPr>
          <w:spacing w:val="-13"/>
        </w:rPr>
        <w:t> </w:t>
      </w:r>
      <w:r>
        <w:rPr/>
        <w:t>waste</w:t>
      </w:r>
      <w:r>
        <w:rPr>
          <w:spacing w:val="-12"/>
        </w:rPr>
        <w:t> </w:t>
      </w:r>
      <w:r>
        <w:rPr/>
        <w:t>management</w:t>
      </w:r>
      <w:r>
        <w:rPr>
          <w:spacing w:val="-13"/>
        </w:rPr>
        <w:t> </w:t>
      </w:r>
      <w:r>
        <w:rPr/>
        <w:t>structures</w:t>
      </w:r>
      <w:r>
        <w:rPr>
          <w:spacing w:val="-12"/>
        </w:rPr>
        <w:t> </w:t>
      </w:r>
      <w:r>
        <w:rPr/>
        <w:t>lack sufficient ability to manage the widespread assortment of accumulating waste produced daily. The outdated practices of landfilling and incineration result in abundant environmental damage because they lead to widespread soil contamination which spreads through ecosystems and puts human</w:t>
      </w:r>
      <w:r>
        <w:rPr>
          <w:spacing w:val="14"/>
        </w:rPr>
        <w:t> </w:t>
      </w:r>
      <w:r>
        <w:rPr/>
        <w:t>health</w:t>
      </w:r>
      <w:r>
        <w:rPr>
          <w:spacing w:val="15"/>
        </w:rPr>
        <w:t> </w:t>
      </w:r>
      <w:r>
        <w:rPr/>
        <w:t>at</w:t>
      </w:r>
      <w:r>
        <w:rPr>
          <w:spacing w:val="16"/>
        </w:rPr>
        <w:t> </w:t>
      </w:r>
      <w:r>
        <w:rPr/>
        <w:t>risk</w:t>
      </w:r>
      <w:r>
        <w:rPr>
          <w:spacing w:val="17"/>
        </w:rPr>
        <w:t> </w:t>
      </w:r>
      <w:r>
        <w:rPr/>
        <w:t>[2].</w:t>
      </w:r>
      <w:r>
        <w:rPr>
          <w:spacing w:val="17"/>
        </w:rPr>
        <w:t> </w:t>
      </w:r>
      <w:r>
        <w:rPr/>
        <w:t>The</w:t>
      </w:r>
      <w:r>
        <w:rPr>
          <w:spacing w:val="16"/>
        </w:rPr>
        <w:t> </w:t>
      </w:r>
      <w:r>
        <w:rPr/>
        <w:t>widespread</w:t>
      </w:r>
      <w:r>
        <w:rPr>
          <w:spacing w:val="18"/>
        </w:rPr>
        <w:t> </w:t>
      </w:r>
      <w:r>
        <w:rPr/>
        <w:t>contamination</w:t>
      </w:r>
      <w:r>
        <w:rPr>
          <w:spacing w:val="14"/>
        </w:rPr>
        <w:t> </w:t>
      </w:r>
      <w:r>
        <w:rPr>
          <w:spacing w:val="-5"/>
        </w:rPr>
        <w:t>of</w:t>
      </w:r>
    </w:p>
    <w:p>
      <w:pPr>
        <w:pStyle w:val="BodyText"/>
        <w:spacing w:before="91"/>
        <w:ind w:right="59"/>
      </w:pPr>
      <w:r>
        <w:rPr/>
        <w:br w:type="column"/>
      </w:r>
      <w:r>
        <w:rPr/>
        <w:t>natural resources including air, water, and soil produces multiple environmental problems which threaten the sustainability of urban ecosystems and limit sustainable development goals.</w:t>
      </w:r>
    </w:p>
    <w:p>
      <w:pPr>
        <w:pStyle w:val="BodyText"/>
        <w:spacing w:before="2"/>
        <w:ind w:right="51"/>
      </w:pPr>
      <w:r>
        <w:rPr/>
        <w:t>The majority</w:t>
      </w:r>
      <w:r>
        <w:rPr>
          <w:spacing w:val="-3"/>
        </w:rPr>
        <w:t> </w:t>
      </w:r>
      <w:r>
        <w:rPr/>
        <w:t>of worldwide waste originates from</w:t>
      </w:r>
      <w:r>
        <w:rPr>
          <w:spacing w:val="-1"/>
        </w:rPr>
        <w:t> </w:t>
      </w:r>
      <w:r>
        <w:rPr/>
        <w:t>residential areas and industrial sectors where paper, glass, metal and plastic and organic waste account for most municipal solid waste composition [3]. Traditional waste-management approaches such as landfilling and incineration provide fast remedies yet fail to support recycling methods because they miss the core challenge of waste segregation [4]. Environmental</w:t>
      </w:r>
      <w:r>
        <w:rPr>
          <w:spacing w:val="-3"/>
        </w:rPr>
        <w:t> </w:t>
      </w:r>
      <w:r>
        <w:rPr/>
        <w:t>contamination</w:t>
      </w:r>
      <w:r>
        <w:rPr>
          <w:spacing w:val="-2"/>
        </w:rPr>
        <w:t> </w:t>
      </w:r>
      <w:r>
        <w:rPr/>
        <w:t>occurs</w:t>
      </w:r>
      <w:r>
        <w:rPr>
          <w:spacing w:val="-3"/>
        </w:rPr>
        <w:t> </w:t>
      </w:r>
      <w:r>
        <w:rPr/>
        <w:t>when</w:t>
      </w:r>
      <w:r>
        <w:rPr>
          <w:spacing w:val="-4"/>
        </w:rPr>
        <w:t> </w:t>
      </w:r>
      <w:r>
        <w:rPr/>
        <w:t>ineffective</w:t>
      </w:r>
      <w:r>
        <w:rPr>
          <w:spacing w:val="-2"/>
        </w:rPr>
        <w:t> </w:t>
      </w:r>
      <w:r>
        <w:rPr/>
        <w:t>waste sorting techniques reduce the value of recyclables which slows down recycling activities that ultimately accelerates resource scarcity and inhibits circular economic systems.</w:t>
      </w:r>
    </w:p>
    <w:p>
      <w:pPr>
        <w:pStyle w:val="BodyText"/>
        <w:ind w:right="53"/>
      </w:pPr>
      <w:r>
        <w:rPr/>
        <w:t>Strong need to tackle these waste problems has driven researchers to create innovative data-based solutions which utilize AI and machine learning capabilities for Waste classification [5]. which uses sophisticated computational techniques provide great improvement in waste sorting efficiency as well as reduced recycling associated environmental footprint</w:t>
      </w:r>
      <w:r>
        <w:rPr>
          <w:spacing w:val="-3"/>
        </w:rPr>
        <w:t> </w:t>
      </w:r>
      <w:r>
        <w:rPr/>
        <w:t>and</w:t>
      </w:r>
      <w:r>
        <w:rPr>
          <w:spacing w:val="-2"/>
        </w:rPr>
        <w:t> </w:t>
      </w:r>
      <w:r>
        <w:rPr/>
        <w:t>enhanced</w:t>
      </w:r>
      <w:r>
        <w:rPr>
          <w:spacing w:val="-2"/>
        </w:rPr>
        <w:t> </w:t>
      </w:r>
      <w:r>
        <w:rPr/>
        <w:t>sorting</w:t>
      </w:r>
      <w:r>
        <w:rPr>
          <w:spacing w:val="-3"/>
        </w:rPr>
        <w:t> </w:t>
      </w:r>
      <w:r>
        <w:rPr/>
        <w:t>efficiency [6]. Deep learning, a subset of machine learning, learns representation in a hierarchical fashion and now rules the task-solving</w:t>
      </w:r>
      <w:r>
        <w:rPr>
          <w:spacing w:val="-13"/>
        </w:rPr>
        <w:t> </w:t>
      </w:r>
      <w:r>
        <w:rPr/>
        <w:t>approaches</w:t>
      </w:r>
      <w:r>
        <w:rPr>
          <w:spacing w:val="-12"/>
        </w:rPr>
        <w:t> </w:t>
      </w:r>
      <w:r>
        <w:rPr/>
        <w:t>in</w:t>
      </w:r>
      <w:r>
        <w:rPr>
          <w:spacing w:val="-13"/>
        </w:rPr>
        <w:t> </w:t>
      </w:r>
      <w:r>
        <w:rPr/>
        <w:t>computer</w:t>
      </w:r>
      <w:r>
        <w:rPr>
          <w:spacing w:val="-11"/>
        </w:rPr>
        <w:t> </w:t>
      </w:r>
      <w:r>
        <w:rPr/>
        <w:t>vision,</w:t>
      </w:r>
      <w:r>
        <w:rPr>
          <w:spacing w:val="-11"/>
        </w:rPr>
        <w:t> </w:t>
      </w:r>
      <w:r>
        <w:rPr/>
        <w:t>natural</w:t>
      </w:r>
      <w:r>
        <w:rPr>
          <w:spacing w:val="-12"/>
        </w:rPr>
        <w:t> </w:t>
      </w:r>
      <w:r>
        <w:rPr/>
        <w:t>language processing,</w:t>
      </w:r>
      <w:r>
        <w:rPr>
          <w:spacing w:val="-7"/>
        </w:rPr>
        <w:t> </w:t>
      </w:r>
      <w:r>
        <w:rPr/>
        <w:t>and</w:t>
      </w:r>
      <w:r>
        <w:rPr>
          <w:spacing w:val="-7"/>
        </w:rPr>
        <w:t> </w:t>
      </w:r>
      <w:r>
        <w:rPr/>
        <w:t>other</w:t>
      </w:r>
      <w:r>
        <w:rPr>
          <w:spacing w:val="-7"/>
        </w:rPr>
        <w:t> </w:t>
      </w:r>
      <w:r>
        <w:rPr/>
        <w:t>complex</w:t>
      </w:r>
      <w:r>
        <w:rPr>
          <w:spacing w:val="-7"/>
        </w:rPr>
        <w:t> </w:t>
      </w:r>
      <w:r>
        <w:rPr/>
        <w:t>applications</w:t>
      </w:r>
      <w:r>
        <w:rPr>
          <w:spacing w:val="-8"/>
        </w:rPr>
        <w:t> </w:t>
      </w:r>
      <w:r>
        <w:rPr/>
        <w:t>.</w:t>
      </w:r>
      <w:r>
        <w:rPr>
          <w:spacing w:val="-7"/>
        </w:rPr>
        <w:t> </w:t>
      </w:r>
      <w:r>
        <w:rPr/>
        <w:t>As</w:t>
      </w:r>
      <w:r>
        <w:rPr>
          <w:spacing w:val="-8"/>
        </w:rPr>
        <w:t> </w:t>
      </w:r>
      <w:r>
        <w:rPr/>
        <w:t>a</w:t>
      </w:r>
      <w:r>
        <w:rPr>
          <w:spacing w:val="-6"/>
        </w:rPr>
        <w:t> </w:t>
      </w:r>
      <w:r>
        <w:rPr/>
        <w:t>member</w:t>
      </w:r>
      <w:r>
        <w:rPr>
          <w:spacing w:val="-7"/>
        </w:rPr>
        <w:t> </w:t>
      </w:r>
      <w:r>
        <w:rPr/>
        <w:t>of the EfficientNet architecture family, EfficientNet-B3 is a founding model among some of the key discoveries in modern deep learning image classification. The deep convolutional neural network (CNN) framework realizes breakthrough</w:t>
      </w:r>
      <w:r>
        <w:rPr>
          <w:spacing w:val="-13"/>
        </w:rPr>
        <w:t> </w:t>
      </w:r>
      <w:r>
        <w:rPr/>
        <w:t>performance</w:t>
      </w:r>
      <w:r>
        <w:rPr>
          <w:spacing w:val="-12"/>
        </w:rPr>
        <w:t> </w:t>
      </w:r>
      <w:r>
        <w:rPr/>
        <w:t>by</w:t>
      </w:r>
      <w:r>
        <w:rPr>
          <w:spacing w:val="-13"/>
        </w:rPr>
        <w:t> </w:t>
      </w:r>
      <w:r>
        <w:rPr/>
        <w:t>its</w:t>
      </w:r>
      <w:r>
        <w:rPr>
          <w:spacing w:val="-12"/>
        </w:rPr>
        <w:t> </w:t>
      </w:r>
      <w:r>
        <w:rPr/>
        <w:t>compound</w:t>
      </w:r>
      <w:r>
        <w:rPr>
          <w:spacing w:val="-13"/>
        </w:rPr>
        <w:t> </w:t>
      </w:r>
      <w:r>
        <w:rPr/>
        <w:t>scaling</w:t>
      </w:r>
      <w:r>
        <w:rPr>
          <w:spacing w:val="-12"/>
        </w:rPr>
        <w:t> </w:t>
      </w:r>
      <w:r>
        <w:rPr/>
        <w:t>approach that allows for scaling all aspects of the system [7].</w:t>
      </w:r>
    </w:p>
    <w:p>
      <w:pPr>
        <w:pStyle w:val="BodyText"/>
        <w:ind w:right="52"/>
      </w:pPr>
      <w:r>
        <w:rPr/>
        <w:t>In this study, we focus on applying EfficientNet-B3 to classify waste images from the TrashNet dataset, which encompasses six distinct categories: cardboard, glass, metal, paper, plastic, and trash. The dataset represents waste from real-life operations which functions as fundamental evaluation</w:t>
      </w:r>
      <w:r>
        <w:rPr>
          <w:spacing w:val="-5"/>
        </w:rPr>
        <w:t> </w:t>
      </w:r>
      <w:r>
        <w:rPr/>
        <w:t>parameters</w:t>
      </w:r>
      <w:r>
        <w:rPr>
          <w:spacing w:val="-5"/>
        </w:rPr>
        <w:t> </w:t>
      </w:r>
      <w:r>
        <w:rPr/>
        <w:t>to</w:t>
      </w:r>
      <w:r>
        <w:rPr>
          <w:spacing w:val="-3"/>
        </w:rPr>
        <w:t> </w:t>
      </w:r>
      <w:r>
        <w:rPr/>
        <w:t>assess</w:t>
      </w:r>
      <w:r>
        <w:rPr>
          <w:spacing w:val="-5"/>
        </w:rPr>
        <w:t> </w:t>
      </w:r>
      <w:r>
        <w:rPr/>
        <w:t>deep</w:t>
      </w:r>
      <w:r>
        <w:rPr>
          <w:spacing w:val="-3"/>
        </w:rPr>
        <w:t> </w:t>
      </w:r>
      <w:r>
        <w:rPr/>
        <w:t>learning</w:t>
      </w:r>
      <w:r>
        <w:rPr>
          <w:spacing w:val="-3"/>
        </w:rPr>
        <w:t> </w:t>
      </w:r>
      <w:r>
        <w:rPr/>
        <w:t>models'</w:t>
      </w:r>
      <w:r>
        <w:rPr>
          <w:spacing w:val="-6"/>
        </w:rPr>
        <w:t> </w:t>
      </w:r>
      <w:r>
        <w:rPr/>
        <w:t>ability for waste classification tasks. We use EfficientNet-B3's processing potential to build a waste classification system which accurately identifies different types of waste while improving automated recycling system performance. Our research uses innovative methods to increase model efficiency and solve fundamental issues in waste separation primarily due to unbalanced data distribution and data shortages. The use of Focal Loss as a directed loss function enables</w:t>
      </w:r>
      <w:r>
        <w:rPr>
          <w:spacing w:val="61"/>
          <w:w w:val="150"/>
        </w:rPr>
        <w:t> </w:t>
      </w:r>
      <w:r>
        <w:rPr/>
        <w:t>weighting</w:t>
      </w:r>
      <w:r>
        <w:rPr>
          <w:spacing w:val="64"/>
          <w:w w:val="150"/>
        </w:rPr>
        <w:t> </w:t>
      </w:r>
      <w:r>
        <w:rPr/>
        <w:t>mechanisms</w:t>
      </w:r>
      <w:r>
        <w:rPr>
          <w:spacing w:val="64"/>
          <w:w w:val="150"/>
        </w:rPr>
        <w:t> </w:t>
      </w:r>
      <w:r>
        <w:rPr/>
        <w:t>which</w:t>
      </w:r>
      <w:r>
        <w:rPr>
          <w:spacing w:val="59"/>
          <w:w w:val="150"/>
        </w:rPr>
        <w:t> </w:t>
      </w:r>
      <w:r>
        <w:rPr/>
        <w:t>down-play</w:t>
      </w:r>
      <w:r>
        <w:rPr>
          <w:spacing w:val="62"/>
          <w:w w:val="150"/>
        </w:rPr>
        <w:t> </w:t>
      </w:r>
      <w:r>
        <w:rPr>
          <w:spacing w:val="-4"/>
        </w:rPr>
        <w:t>well-</w:t>
      </w:r>
    </w:p>
    <w:p>
      <w:pPr>
        <w:pStyle w:val="BodyText"/>
        <w:spacing w:after="0"/>
        <w:sectPr>
          <w:type w:val="continuous"/>
          <w:pgSz w:w="11910" w:h="16840"/>
          <w:pgMar w:top="460" w:bottom="280" w:left="850" w:right="850"/>
          <w:cols w:num="2" w:equalWidth="0">
            <w:col w:w="4928" w:space="298"/>
            <w:col w:w="4984"/>
          </w:cols>
        </w:sectPr>
      </w:pPr>
    </w:p>
    <w:p>
      <w:pPr>
        <w:pStyle w:val="BodyText"/>
        <w:spacing w:before="75"/>
        <w:ind w:right="2"/>
      </w:pPr>
      <w:r>
        <w:rPr/>
        <w:t>classified</w:t>
      </w:r>
      <w:r>
        <w:rPr>
          <w:spacing w:val="-13"/>
        </w:rPr>
        <w:t> </w:t>
      </w:r>
      <w:r>
        <w:rPr/>
        <w:t>predictions</w:t>
      </w:r>
      <w:r>
        <w:rPr>
          <w:spacing w:val="-12"/>
        </w:rPr>
        <w:t> </w:t>
      </w:r>
      <w:r>
        <w:rPr/>
        <w:t>to</w:t>
      </w:r>
      <w:r>
        <w:rPr>
          <w:spacing w:val="-13"/>
        </w:rPr>
        <w:t> </w:t>
      </w:r>
      <w:r>
        <w:rPr/>
        <w:t>allow</w:t>
      </w:r>
      <w:r>
        <w:rPr>
          <w:spacing w:val="-12"/>
        </w:rPr>
        <w:t> </w:t>
      </w:r>
      <w:r>
        <w:rPr/>
        <w:t>the</w:t>
      </w:r>
      <w:r>
        <w:rPr>
          <w:spacing w:val="-13"/>
        </w:rPr>
        <w:t> </w:t>
      </w:r>
      <w:r>
        <w:rPr/>
        <w:t>model</w:t>
      </w:r>
      <w:r>
        <w:rPr>
          <w:spacing w:val="-12"/>
        </w:rPr>
        <w:t> </w:t>
      </w:r>
      <w:r>
        <w:rPr/>
        <w:t>focus</w:t>
      </w:r>
      <w:r>
        <w:rPr>
          <w:spacing w:val="-13"/>
        </w:rPr>
        <w:t> </w:t>
      </w:r>
      <w:r>
        <w:rPr/>
        <w:t>on</w:t>
      </w:r>
      <w:r>
        <w:rPr>
          <w:spacing w:val="-12"/>
        </w:rPr>
        <w:t> </w:t>
      </w:r>
      <w:r>
        <w:rPr/>
        <w:t>challenging samples. Through Mixup augmentation the model gains generalization</w:t>
      </w:r>
      <w:r>
        <w:rPr>
          <w:spacing w:val="-7"/>
        </w:rPr>
        <w:t> </w:t>
      </w:r>
      <w:r>
        <w:rPr/>
        <w:t>capabilities</w:t>
      </w:r>
      <w:r>
        <w:rPr>
          <w:spacing w:val="-8"/>
        </w:rPr>
        <w:t> </w:t>
      </w:r>
      <w:r>
        <w:rPr/>
        <w:t>through</w:t>
      </w:r>
      <w:r>
        <w:rPr>
          <w:spacing w:val="-8"/>
        </w:rPr>
        <w:t> </w:t>
      </w:r>
      <w:r>
        <w:rPr/>
        <w:t>the</w:t>
      </w:r>
      <w:r>
        <w:rPr>
          <w:spacing w:val="-5"/>
        </w:rPr>
        <w:t> </w:t>
      </w:r>
      <w:r>
        <w:rPr/>
        <w:t>use</w:t>
      </w:r>
      <w:r>
        <w:rPr>
          <w:spacing w:val="-5"/>
        </w:rPr>
        <w:t> </w:t>
      </w:r>
      <w:r>
        <w:rPr/>
        <w:t>of</w:t>
      </w:r>
      <w:r>
        <w:rPr>
          <w:spacing w:val="-8"/>
        </w:rPr>
        <w:t> </w:t>
      </w:r>
      <w:r>
        <w:rPr/>
        <w:t>linear</w:t>
      </w:r>
      <w:r>
        <w:rPr>
          <w:spacing w:val="-7"/>
        </w:rPr>
        <w:t> </w:t>
      </w:r>
      <w:r>
        <w:rPr/>
        <w:t>label</w:t>
      </w:r>
      <w:r>
        <w:rPr>
          <w:spacing w:val="-5"/>
        </w:rPr>
        <w:t> </w:t>
      </w:r>
      <w:r>
        <w:rPr/>
        <w:t>and image interpolation for synthetic training data creation. The blending method strengthens deep learning networks while working best for restricted labeling datasets. To improve understanding</w:t>
      </w:r>
      <w:r>
        <w:rPr>
          <w:spacing w:val="-13"/>
        </w:rPr>
        <w:t> </w:t>
      </w:r>
      <w:r>
        <w:rPr/>
        <w:t>of</w:t>
      </w:r>
      <w:r>
        <w:rPr>
          <w:spacing w:val="-12"/>
        </w:rPr>
        <w:t> </w:t>
      </w:r>
      <w:r>
        <w:rPr/>
        <w:t>model</w:t>
      </w:r>
      <w:r>
        <w:rPr>
          <w:spacing w:val="-13"/>
        </w:rPr>
        <w:t> </w:t>
      </w:r>
      <w:r>
        <w:rPr/>
        <w:t>prediction</w:t>
      </w:r>
      <w:r>
        <w:rPr>
          <w:spacing w:val="-12"/>
        </w:rPr>
        <w:t> </w:t>
      </w:r>
      <w:r>
        <w:rPr/>
        <w:t>processes</w:t>
      </w:r>
      <w:r>
        <w:rPr>
          <w:spacing w:val="-13"/>
        </w:rPr>
        <w:t> </w:t>
      </w:r>
      <w:r>
        <w:rPr/>
        <w:t>we</w:t>
      </w:r>
      <w:r>
        <w:rPr>
          <w:spacing w:val="-12"/>
        </w:rPr>
        <w:t> </w:t>
      </w:r>
      <w:r>
        <w:rPr/>
        <w:t>incorporated Score-CAM</w:t>
      </w:r>
      <w:r>
        <w:rPr>
          <w:spacing w:val="-13"/>
        </w:rPr>
        <w:t> </w:t>
      </w:r>
      <w:r>
        <w:rPr/>
        <w:t>(Class</w:t>
      </w:r>
      <w:r>
        <w:rPr>
          <w:spacing w:val="-11"/>
        </w:rPr>
        <w:t> </w:t>
      </w:r>
      <w:r>
        <w:rPr/>
        <w:t>Activation</w:t>
      </w:r>
      <w:r>
        <w:rPr>
          <w:spacing w:val="-13"/>
        </w:rPr>
        <w:t> </w:t>
      </w:r>
      <w:r>
        <w:rPr/>
        <w:t>Mapping)</w:t>
      </w:r>
      <w:r>
        <w:rPr>
          <w:spacing w:val="-10"/>
        </w:rPr>
        <w:t> </w:t>
      </w:r>
      <w:r>
        <w:rPr/>
        <w:t>which</w:t>
      </w:r>
      <w:r>
        <w:rPr>
          <w:spacing w:val="-13"/>
        </w:rPr>
        <w:t> </w:t>
      </w:r>
      <w:r>
        <w:rPr/>
        <w:t>uses</w:t>
      </w:r>
      <w:r>
        <w:rPr>
          <w:spacing w:val="-12"/>
        </w:rPr>
        <w:t> </w:t>
      </w:r>
      <w:r>
        <w:rPr/>
        <w:t>saliency maps to display essential image areas that drive model predictions. Score-CAM enables users to observe deep into the model which enhances our understanding of prediction conducting processes while improving prediction </w:t>
      </w:r>
      <w:r>
        <w:rPr>
          <w:spacing w:val="-2"/>
        </w:rPr>
        <w:t>transparency.</w:t>
      </w:r>
    </w:p>
    <w:p>
      <w:pPr>
        <w:pStyle w:val="BodyText"/>
        <w:spacing w:before="1"/>
        <w:ind w:right="1"/>
      </w:pPr>
      <w:r>
        <w:rPr/>
        <w:t>The</w:t>
      </w:r>
      <w:r>
        <w:rPr>
          <w:spacing w:val="-4"/>
        </w:rPr>
        <w:t> </w:t>
      </w:r>
      <w:r>
        <w:rPr/>
        <w:t>process</w:t>
      </w:r>
      <w:r>
        <w:rPr>
          <w:spacing w:val="-4"/>
        </w:rPr>
        <w:t> </w:t>
      </w:r>
      <w:r>
        <w:rPr/>
        <w:t>protects</w:t>
      </w:r>
      <w:r>
        <w:rPr>
          <w:spacing w:val="-4"/>
        </w:rPr>
        <w:t> </w:t>
      </w:r>
      <w:r>
        <w:rPr/>
        <w:t>against</w:t>
      </w:r>
      <w:r>
        <w:rPr>
          <w:spacing w:val="-4"/>
        </w:rPr>
        <w:t> </w:t>
      </w:r>
      <w:r>
        <w:rPr/>
        <w:t>errors</w:t>
      </w:r>
      <w:r>
        <w:rPr>
          <w:spacing w:val="-4"/>
        </w:rPr>
        <w:t> </w:t>
      </w:r>
      <w:r>
        <w:rPr/>
        <w:t>together</w:t>
      </w:r>
      <w:r>
        <w:rPr>
          <w:spacing w:val="-1"/>
        </w:rPr>
        <w:t> </w:t>
      </w:r>
      <w:r>
        <w:rPr/>
        <w:t>with</w:t>
      </w:r>
      <w:r>
        <w:rPr>
          <w:spacing w:val="-4"/>
        </w:rPr>
        <w:t> </w:t>
      </w:r>
      <w:r>
        <w:rPr/>
        <w:t>eliminating human mistakes throughout recycling procedures. supports sustainable waste management. The implementation of intelligent systems for waste classification The system enables better collection methods that create more efficient operations.</w:t>
      </w:r>
      <w:r>
        <w:rPr>
          <w:spacing w:val="-1"/>
        </w:rPr>
        <w:t> </w:t>
      </w:r>
      <w:r>
        <w:rPr/>
        <w:t>The</w:t>
      </w:r>
      <w:r>
        <w:rPr>
          <w:spacing w:val="-1"/>
        </w:rPr>
        <w:t> </w:t>
      </w:r>
      <w:r>
        <w:rPr/>
        <w:t>recycling</w:t>
      </w:r>
      <w:r>
        <w:rPr>
          <w:spacing w:val="-3"/>
        </w:rPr>
        <w:t> </w:t>
      </w:r>
      <w:r>
        <w:rPr/>
        <w:t>process</w:t>
      </w:r>
      <w:r>
        <w:rPr>
          <w:spacing w:val="-2"/>
        </w:rPr>
        <w:t> </w:t>
      </w:r>
      <w:r>
        <w:rPr/>
        <w:t>achieves</w:t>
      </w:r>
      <w:r>
        <w:rPr>
          <w:spacing w:val="-2"/>
        </w:rPr>
        <w:t> </w:t>
      </w:r>
      <w:r>
        <w:rPr/>
        <w:t>higher</w:t>
      </w:r>
      <w:r>
        <w:rPr>
          <w:spacing w:val="-1"/>
        </w:rPr>
        <w:t> </w:t>
      </w:r>
      <w:r>
        <w:rPr/>
        <w:t>efficiency alongside lower landfill usage through recycling processes. accelerating</w:t>
      </w:r>
      <w:r>
        <w:rPr>
          <w:spacing w:val="-13"/>
        </w:rPr>
        <w:t> </w:t>
      </w:r>
      <w:r>
        <w:rPr/>
        <w:t>global</w:t>
      </w:r>
      <w:r>
        <w:rPr>
          <w:spacing w:val="-12"/>
        </w:rPr>
        <w:t> </w:t>
      </w:r>
      <w:r>
        <w:rPr/>
        <w:t>circular</w:t>
      </w:r>
      <w:r>
        <w:rPr>
          <w:spacing w:val="-13"/>
        </w:rPr>
        <w:t> </w:t>
      </w:r>
      <w:r>
        <w:rPr/>
        <w:t>economy</w:t>
      </w:r>
      <w:r>
        <w:rPr>
          <w:spacing w:val="-12"/>
        </w:rPr>
        <w:t> </w:t>
      </w:r>
      <w:r>
        <w:rPr/>
        <w:t>progress.</w:t>
      </w:r>
      <w:r>
        <w:rPr>
          <w:spacing w:val="-13"/>
        </w:rPr>
        <w:t> </w:t>
      </w:r>
      <w:r>
        <w:rPr/>
        <w:t>The</w:t>
      </w:r>
      <w:r>
        <w:rPr>
          <w:spacing w:val="-12"/>
        </w:rPr>
        <w:t> </w:t>
      </w:r>
      <w:r>
        <w:rPr/>
        <w:t>main</w:t>
      </w:r>
      <w:r>
        <w:rPr>
          <w:spacing w:val="-13"/>
        </w:rPr>
        <w:t> </w:t>
      </w:r>
      <w:r>
        <w:rPr/>
        <w:t>goal of this investigation demonstrates that EfficientNet-B3 architecture,</w:t>
      </w:r>
      <w:r>
        <w:rPr>
          <w:spacing w:val="-13"/>
        </w:rPr>
        <w:t> </w:t>
      </w:r>
      <w:r>
        <w:rPr/>
        <w:t>when</w:t>
      </w:r>
      <w:r>
        <w:rPr>
          <w:spacing w:val="-12"/>
        </w:rPr>
        <w:t> </w:t>
      </w:r>
      <w:r>
        <w:rPr/>
        <w:t>combined</w:t>
      </w:r>
      <w:r>
        <w:rPr>
          <w:spacing w:val="-13"/>
        </w:rPr>
        <w:t> </w:t>
      </w:r>
      <w:r>
        <w:rPr/>
        <w:t>with</w:t>
      </w:r>
      <w:r>
        <w:rPr>
          <w:spacing w:val="-12"/>
        </w:rPr>
        <w:t> </w:t>
      </w:r>
      <w:r>
        <w:rPr/>
        <w:t>modern</w:t>
      </w:r>
      <w:r>
        <w:rPr>
          <w:spacing w:val="-13"/>
        </w:rPr>
        <w:t> </w:t>
      </w:r>
      <w:r>
        <w:rPr/>
        <w:t>techniques</w:t>
      </w:r>
      <w:r>
        <w:rPr>
          <w:spacing w:val="-12"/>
        </w:rPr>
        <w:t> </w:t>
      </w:r>
      <w:r>
        <w:rPr/>
        <w:t>such</w:t>
      </w:r>
      <w:r>
        <w:rPr>
          <w:spacing w:val="-13"/>
        </w:rPr>
        <w:t> </w:t>
      </w:r>
      <w:r>
        <w:rPr/>
        <w:t>as Focal Loss, Mixup augmentation, and The combination of EfficientNet-B3 architecture with Focal Loss and Mixup augmentation delivers highly efficient and precise interpretations of waste classification. interpretable solution to the complex problem of waste classification. The system achieves</w:t>
      </w:r>
      <w:r>
        <w:rPr>
          <w:spacing w:val="-6"/>
        </w:rPr>
        <w:t> </w:t>
      </w:r>
      <w:r>
        <w:rPr/>
        <w:t>automatic</w:t>
      </w:r>
      <w:r>
        <w:rPr>
          <w:spacing w:val="-4"/>
        </w:rPr>
        <w:t> </w:t>
      </w:r>
      <w:r>
        <w:rPr/>
        <w:t>waste</w:t>
      </w:r>
      <w:r>
        <w:rPr>
          <w:spacing w:val="-6"/>
        </w:rPr>
        <w:t> </w:t>
      </w:r>
      <w:r>
        <w:rPr/>
        <w:t>sorting</w:t>
      </w:r>
      <w:r>
        <w:rPr>
          <w:spacing w:val="-6"/>
        </w:rPr>
        <w:t> </w:t>
      </w:r>
      <w:r>
        <w:rPr/>
        <w:t>by</w:t>
      </w:r>
      <w:r>
        <w:rPr>
          <w:spacing w:val="-6"/>
        </w:rPr>
        <w:t> </w:t>
      </w:r>
      <w:r>
        <w:rPr/>
        <w:t>its</w:t>
      </w:r>
      <w:r>
        <w:rPr>
          <w:spacing w:val="-6"/>
        </w:rPr>
        <w:t> </w:t>
      </w:r>
      <w:r>
        <w:rPr/>
        <w:t>automated</w:t>
      </w:r>
      <w:r>
        <w:rPr>
          <w:spacing w:val="-5"/>
        </w:rPr>
        <w:t> </w:t>
      </w:r>
      <w:r>
        <w:rPr/>
        <w:t>operation. This solution has the ability to decrease significantly the workload involved with recycling operations. The innovations can both decrease human mistakes in recycling work</w:t>
      </w:r>
      <w:r>
        <w:rPr>
          <w:spacing w:val="-9"/>
        </w:rPr>
        <w:t> </w:t>
      </w:r>
      <w:r>
        <w:rPr/>
        <w:t>and</w:t>
      </w:r>
      <w:r>
        <w:rPr>
          <w:spacing w:val="-6"/>
        </w:rPr>
        <w:t> </w:t>
      </w:r>
      <w:r>
        <w:rPr/>
        <w:t>enhance</w:t>
      </w:r>
      <w:r>
        <w:rPr>
          <w:spacing w:val="-7"/>
        </w:rPr>
        <w:t> </w:t>
      </w:r>
      <w:r>
        <w:rPr/>
        <w:t>process</w:t>
      </w:r>
      <w:r>
        <w:rPr>
          <w:spacing w:val="-8"/>
        </w:rPr>
        <w:t> </w:t>
      </w:r>
      <w:r>
        <w:rPr/>
        <w:t>effectiveness.</w:t>
      </w:r>
      <w:r>
        <w:rPr>
          <w:spacing w:val="-7"/>
        </w:rPr>
        <w:t> </w:t>
      </w:r>
      <w:r>
        <w:rPr/>
        <w:t>to</w:t>
      </w:r>
      <w:r>
        <w:rPr>
          <w:spacing w:val="-7"/>
        </w:rPr>
        <w:t> </w:t>
      </w:r>
      <w:r>
        <w:rPr/>
        <w:t>the</w:t>
      </w:r>
      <w:r>
        <w:rPr>
          <w:spacing w:val="-7"/>
        </w:rPr>
        <w:t> </w:t>
      </w:r>
      <w:r>
        <w:rPr/>
        <w:t>broader</w:t>
      </w:r>
      <w:r>
        <w:rPr>
          <w:spacing w:val="-6"/>
        </w:rPr>
        <w:t> </w:t>
      </w:r>
      <w:r>
        <w:rPr/>
        <w:t>goals of sustainable waste management. The The implementation of such intelligent systems establishes a path toward better technologies. The process of waste segregation becomes more effective through this system. optimizing recycling processes, reducing landfill This system helps reduce dependency through its capabilities to support the global advancement toward circular economy.</w:t>
      </w:r>
    </w:p>
    <w:p>
      <w:pPr>
        <w:pStyle w:val="ListParagraph"/>
        <w:numPr>
          <w:ilvl w:val="0"/>
          <w:numId w:val="1"/>
        </w:numPr>
        <w:tabs>
          <w:tab w:pos="2092" w:val="left" w:leader="none"/>
        </w:tabs>
        <w:spacing w:line="240" w:lineRule="auto" w:before="161" w:after="0"/>
        <w:ind w:left="2092" w:right="0" w:hanging="451"/>
        <w:jc w:val="left"/>
        <w:rPr>
          <w:sz w:val="20"/>
        </w:rPr>
      </w:pPr>
      <w:r>
        <w:rPr>
          <w:smallCaps/>
          <w:sz w:val="20"/>
        </w:rPr>
        <w:t>Related</w:t>
      </w:r>
      <w:r>
        <w:rPr>
          <w:smallCaps/>
          <w:spacing w:val="-8"/>
          <w:sz w:val="20"/>
        </w:rPr>
        <w:t> </w:t>
      </w:r>
      <w:r>
        <w:rPr>
          <w:smallCaps/>
          <w:spacing w:val="-2"/>
          <w:sz w:val="20"/>
        </w:rPr>
        <w:t>works</w:t>
      </w:r>
    </w:p>
    <w:p>
      <w:pPr>
        <w:pStyle w:val="BodyText"/>
        <w:spacing w:line="228" w:lineRule="auto" w:before="158"/>
      </w:pPr>
      <w:r>
        <w:rPr/>
        <w:t>The increasing volume of waste generation due to rapid </w:t>
      </w:r>
      <w:r>
        <w:rPr>
          <w:spacing w:val="-2"/>
        </w:rPr>
        <w:t>urbanization</w:t>
      </w:r>
      <w:r>
        <w:rPr>
          <w:spacing w:val="-7"/>
        </w:rPr>
        <w:t> </w:t>
      </w:r>
      <w:r>
        <w:rPr>
          <w:spacing w:val="-2"/>
        </w:rPr>
        <w:t>and</w:t>
      </w:r>
      <w:r>
        <w:rPr>
          <w:spacing w:val="-4"/>
        </w:rPr>
        <w:t> </w:t>
      </w:r>
      <w:r>
        <w:rPr>
          <w:spacing w:val="-2"/>
        </w:rPr>
        <w:t>industrial</w:t>
      </w:r>
      <w:r>
        <w:rPr>
          <w:spacing w:val="-6"/>
        </w:rPr>
        <w:t> </w:t>
      </w:r>
      <w:r>
        <w:rPr>
          <w:spacing w:val="-2"/>
        </w:rPr>
        <w:t>growth</w:t>
      </w:r>
      <w:r>
        <w:rPr>
          <w:spacing w:val="-5"/>
        </w:rPr>
        <w:t> </w:t>
      </w:r>
      <w:r>
        <w:rPr>
          <w:spacing w:val="-2"/>
        </w:rPr>
        <w:t>necessitates</w:t>
      </w:r>
      <w:r>
        <w:rPr>
          <w:spacing w:val="-6"/>
        </w:rPr>
        <w:t> </w:t>
      </w:r>
      <w:r>
        <w:rPr>
          <w:spacing w:val="-2"/>
        </w:rPr>
        <w:t>efficient</w:t>
      </w:r>
      <w:r>
        <w:rPr>
          <w:spacing w:val="-6"/>
        </w:rPr>
        <w:t> </w:t>
      </w:r>
      <w:r>
        <w:rPr>
          <w:spacing w:val="-2"/>
        </w:rPr>
        <w:t>waste </w:t>
      </w:r>
      <w:r>
        <w:rPr/>
        <w:t>sorting mechanisms to facilitate recycling and minimize environmental impact. Traditional waste management techniques such as landfilling and incineration contribute to environmental degradation due to inefficient segregation practices. To address these limitations, researchers have explored machine learning</w:t>
      </w:r>
      <w:r>
        <w:rPr>
          <w:spacing w:val="-1"/>
        </w:rPr>
        <w:t> </w:t>
      </w:r>
      <w:r>
        <w:rPr/>
        <w:t>(ML) and</w:t>
      </w:r>
      <w:r>
        <w:rPr>
          <w:spacing w:val="-1"/>
        </w:rPr>
        <w:t> </w:t>
      </w:r>
      <w:r>
        <w:rPr/>
        <w:t>deep learning</w:t>
      </w:r>
      <w:r>
        <w:rPr>
          <w:spacing w:val="-1"/>
        </w:rPr>
        <w:t> </w:t>
      </w:r>
      <w:r>
        <w:rPr/>
        <w:t>(DL) [8] approaches for automated waste classification. Earlier research in waste classification relied on classical ML techniques such as Support Vector Machines (SVM) [9], Random</w:t>
      </w:r>
      <w:r>
        <w:rPr>
          <w:spacing w:val="3"/>
        </w:rPr>
        <w:t> </w:t>
      </w:r>
      <w:r>
        <w:rPr/>
        <w:t>Forest</w:t>
      </w:r>
      <w:r>
        <w:rPr>
          <w:spacing w:val="5"/>
        </w:rPr>
        <w:t> </w:t>
      </w:r>
      <w:r>
        <w:rPr/>
        <w:t>(RF)</w:t>
      </w:r>
      <w:r>
        <w:rPr>
          <w:spacing w:val="7"/>
        </w:rPr>
        <w:t> </w:t>
      </w:r>
      <w:r>
        <w:rPr/>
        <w:t>[10],</w:t>
      </w:r>
      <w:r>
        <w:rPr>
          <w:spacing w:val="4"/>
        </w:rPr>
        <w:t> </w:t>
      </w:r>
      <w:r>
        <w:rPr/>
        <w:t>and</w:t>
      </w:r>
      <w:r>
        <w:rPr>
          <w:spacing w:val="7"/>
        </w:rPr>
        <w:t> </w:t>
      </w:r>
      <w:r>
        <w:rPr/>
        <w:t>K-Nearest</w:t>
      </w:r>
      <w:r>
        <w:rPr>
          <w:spacing w:val="4"/>
        </w:rPr>
        <w:t> </w:t>
      </w:r>
      <w:r>
        <w:rPr/>
        <w:t>Neighbors</w:t>
      </w:r>
      <w:r>
        <w:rPr>
          <w:spacing w:val="4"/>
        </w:rPr>
        <w:t> </w:t>
      </w:r>
      <w:r>
        <w:rPr>
          <w:spacing w:val="-4"/>
        </w:rPr>
        <w:t>(KNN)</w:t>
      </w:r>
    </w:p>
    <w:p>
      <w:pPr>
        <w:pStyle w:val="BodyText"/>
        <w:spacing w:line="228" w:lineRule="auto" w:before="2"/>
      </w:pPr>
      <w:r>
        <w:rPr/>
        <w:t>[11]</w:t>
      </w:r>
      <w:r>
        <w:rPr>
          <w:spacing w:val="-7"/>
        </w:rPr>
        <w:t> </w:t>
      </w:r>
      <w:r>
        <w:rPr/>
        <w:t>to</w:t>
      </w:r>
      <w:r>
        <w:rPr>
          <w:spacing w:val="-8"/>
        </w:rPr>
        <w:t> </w:t>
      </w:r>
      <w:r>
        <w:rPr/>
        <w:t>categorize</w:t>
      </w:r>
      <w:r>
        <w:rPr>
          <w:spacing w:val="-6"/>
        </w:rPr>
        <w:t> </w:t>
      </w:r>
      <w:r>
        <w:rPr/>
        <w:t>waste</w:t>
      </w:r>
      <w:r>
        <w:rPr>
          <w:spacing w:val="-9"/>
        </w:rPr>
        <w:t> </w:t>
      </w:r>
      <w:r>
        <w:rPr/>
        <w:t>based</w:t>
      </w:r>
      <w:r>
        <w:rPr>
          <w:spacing w:val="-7"/>
        </w:rPr>
        <w:t> </w:t>
      </w:r>
      <w:r>
        <w:rPr/>
        <w:t>on</w:t>
      </w:r>
      <w:r>
        <w:rPr>
          <w:spacing w:val="-9"/>
        </w:rPr>
        <w:t> </w:t>
      </w:r>
      <w:r>
        <w:rPr/>
        <w:t>handcrafted</w:t>
      </w:r>
      <w:r>
        <w:rPr>
          <w:spacing w:val="-8"/>
        </w:rPr>
        <w:t> </w:t>
      </w:r>
      <w:r>
        <w:rPr/>
        <w:t>image</w:t>
      </w:r>
      <w:r>
        <w:rPr>
          <w:spacing w:val="-6"/>
        </w:rPr>
        <w:t> </w:t>
      </w:r>
      <w:r>
        <w:rPr/>
        <w:t>features like color histograms, texture, and shape descriptors. While these approaches showed promise, they required extensive feature engineering and often struggled with complex waste types due to variability in lighting conditions, object occlusions, and image background noise.</w:t>
      </w:r>
    </w:p>
    <w:p>
      <w:pPr>
        <w:pStyle w:val="BodyText"/>
        <w:spacing w:line="228" w:lineRule="auto" w:before="77"/>
        <w:ind w:right="53"/>
      </w:pPr>
      <w:r>
        <w:rPr/>
        <w:br w:type="column"/>
      </w:r>
      <w:r>
        <w:rPr/>
        <w:t>With advancements in deep learning, Convolutional Neural Networks (CNNs) [12] have</w:t>
      </w:r>
      <w:r>
        <w:rPr>
          <w:spacing w:val="-1"/>
        </w:rPr>
        <w:t> </w:t>
      </w:r>
      <w:r>
        <w:rPr/>
        <w:t>become the</w:t>
      </w:r>
      <w:r>
        <w:rPr>
          <w:spacing w:val="-1"/>
        </w:rPr>
        <w:t> </w:t>
      </w:r>
      <w:r>
        <w:rPr/>
        <w:t>dominant approach for image-based waste classification. Several studies have explored</w:t>
      </w:r>
      <w:r>
        <w:rPr>
          <w:spacing w:val="-7"/>
        </w:rPr>
        <w:t> </w:t>
      </w:r>
      <w:r>
        <w:rPr/>
        <w:t>architectures</w:t>
      </w:r>
      <w:r>
        <w:rPr>
          <w:spacing w:val="-8"/>
        </w:rPr>
        <w:t> </w:t>
      </w:r>
      <w:r>
        <w:rPr/>
        <w:t>like</w:t>
      </w:r>
      <w:r>
        <w:rPr>
          <w:spacing w:val="-6"/>
        </w:rPr>
        <w:t> </w:t>
      </w:r>
      <w:r>
        <w:rPr/>
        <w:t>ResNet,</w:t>
      </w:r>
      <w:r>
        <w:rPr>
          <w:spacing w:val="-9"/>
        </w:rPr>
        <w:t> </w:t>
      </w:r>
      <w:r>
        <w:rPr/>
        <w:t>VGG,</w:t>
      </w:r>
      <w:r>
        <w:rPr>
          <w:spacing w:val="-8"/>
        </w:rPr>
        <w:t> </w:t>
      </w:r>
      <w:r>
        <w:rPr/>
        <w:t>and</w:t>
      </w:r>
      <w:r>
        <w:rPr>
          <w:spacing w:val="-7"/>
        </w:rPr>
        <w:t> </w:t>
      </w:r>
      <w:r>
        <w:rPr/>
        <w:t>MobileNet</w:t>
      </w:r>
      <w:r>
        <w:rPr>
          <w:spacing w:val="-7"/>
        </w:rPr>
        <w:t> </w:t>
      </w:r>
      <w:r>
        <w:rPr/>
        <w:t>for classifying recyclable and non-recyclable waste [13].</w:t>
      </w:r>
    </w:p>
    <w:p>
      <w:pPr>
        <w:pStyle w:val="BodyText"/>
        <w:spacing w:line="228" w:lineRule="auto" w:before="158"/>
        <w:ind w:right="52"/>
      </w:pPr>
      <w:r>
        <w:rPr/>
        <w:t>Recent studies have improved classification performance by leveraging</w:t>
      </w:r>
      <w:r>
        <w:rPr>
          <w:spacing w:val="-1"/>
        </w:rPr>
        <w:t> </w:t>
      </w:r>
      <w:r>
        <w:rPr/>
        <w:t>transfer learning from</w:t>
      </w:r>
      <w:r>
        <w:rPr>
          <w:spacing w:val="-3"/>
        </w:rPr>
        <w:t> </w:t>
      </w:r>
      <w:r>
        <w:rPr/>
        <w:t>pre-trained models</w:t>
      </w:r>
      <w:r>
        <w:rPr>
          <w:spacing w:val="-1"/>
        </w:rPr>
        <w:t> </w:t>
      </w:r>
      <w:r>
        <w:rPr/>
        <w:t>such</w:t>
      </w:r>
      <w:r>
        <w:rPr>
          <w:spacing w:val="-3"/>
        </w:rPr>
        <w:t> </w:t>
      </w:r>
      <w:r>
        <w:rPr/>
        <w:t>as EfficientNet, InceptionV3, and DenseNet. Employed EfficientNetV2-S</w:t>
      </w:r>
      <w:r>
        <w:rPr>
          <w:spacing w:val="-13"/>
        </w:rPr>
        <w:t> </w:t>
      </w:r>
      <w:r>
        <w:rPr/>
        <w:t>to</w:t>
      </w:r>
      <w:r>
        <w:rPr>
          <w:spacing w:val="-12"/>
        </w:rPr>
        <w:t> </w:t>
      </w:r>
      <w:r>
        <w:rPr/>
        <w:t>classify</w:t>
      </w:r>
      <w:r>
        <w:rPr>
          <w:spacing w:val="-13"/>
        </w:rPr>
        <w:t> </w:t>
      </w:r>
      <w:r>
        <w:rPr/>
        <w:t>recyclable</w:t>
      </w:r>
      <w:r>
        <w:rPr>
          <w:spacing w:val="-12"/>
        </w:rPr>
        <w:t> </w:t>
      </w:r>
      <w:r>
        <w:rPr/>
        <w:t>waste,</w:t>
      </w:r>
      <w:r>
        <w:rPr>
          <w:spacing w:val="-13"/>
        </w:rPr>
        <w:t> </w:t>
      </w:r>
      <w:r>
        <w:rPr/>
        <w:t>demonstrating superior performance over conventional CNNs due to its efficient</w:t>
      </w:r>
      <w:r>
        <w:rPr>
          <w:spacing w:val="-6"/>
        </w:rPr>
        <w:t> </w:t>
      </w:r>
      <w:r>
        <w:rPr/>
        <w:t>scaling</w:t>
      </w:r>
      <w:r>
        <w:rPr>
          <w:spacing w:val="-4"/>
        </w:rPr>
        <w:t> </w:t>
      </w:r>
      <w:r>
        <w:rPr/>
        <w:t>strategy</w:t>
      </w:r>
      <w:r>
        <w:rPr>
          <w:spacing w:val="-5"/>
        </w:rPr>
        <w:t> </w:t>
      </w:r>
      <w:r>
        <w:rPr/>
        <w:t>[14].</w:t>
      </w:r>
      <w:r>
        <w:rPr>
          <w:spacing w:val="-5"/>
        </w:rPr>
        <w:t> </w:t>
      </w:r>
      <w:r>
        <w:rPr/>
        <w:t>Another</w:t>
      </w:r>
      <w:r>
        <w:rPr>
          <w:spacing w:val="-2"/>
        </w:rPr>
        <w:t> </w:t>
      </w:r>
      <w:r>
        <w:rPr/>
        <w:t>key</w:t>
      </w:r>
      <w:r>
        <w:rPr>
          <w:spacing w:val="-6"/>
        </w:rPr>
        <w:t> </w:t>
      </w:r>
      <w:r>
        <w:rPr/>
        <w:t>aspect</w:t>
      </w:r>
      <w:r>
        <w:rPr>
          <w:spacing w:val="-7"/>
        </w:rPr>
        <w:t> </w:t>
      </w:r>
      <w:r>
        <w:rPr/>
        <w:t>of</w:t>
      </w:r>
      <w:r>
        <w:rPr>
          <w:spacing w:val="-5"/>
        </w:rPr>
        <w:t> </w:t>
      </w:r>
      <w:r>
        <w:rPr/>
        <w:t>modern deep learning models is interpretability. Many waste classification models function as "black boxes," making it difficult</w:t>
      </w:r>
      <w:r>
        <w:rPr>
          <w:spacing w:val="-10"/>
        </w:rPr>
        <w:t> </w:t>
      </w:r>
      <w:r>
        <w:rPr/>
        <w:t>to</w:t>
      </w:r>
      <w:r>
        <w:rPr>
          <w:spacing w:val="-9"/>
        </w:rPr>
        <w:t> </w:t>
      </w:r>
      <w:r>
        <w:rPr/>
        <w:t>understand</w:t>
      </w:r>
      <w:r>
        <w:rPr>
          <w:spacing w:val="-9"/>
        </w:rPr>
        <w:t> </w:t>
      </w:r>
      <w:r>
        <w:rPr/>
        <w:t>the</w:t>
      </w:r>
      <w:r>
        <w:rPr>
          <w:spacing w:val="-10"/>
        </w:rPr>
        <w:t> </w:t>
      </w:r>
      <w:r>
        <w:rPr/>
        <w:t>reasoning</w:t>
      </w:r>
      <w:r>
        <w:rPr>
          <w:spacing w:val="-11"/>
        </w:rPr>
        <w:t> </w:t>
      </w:r>
      <w:r>
        <w:rPr/>
        <w:t>behind</w:t>
      </w:r>
      <w:r>
        <w:rPr>
          <w:spacing w:val="-9"/>
        </w:rPr>
        <w:t> </w:t>
      </w:r>
      <w:r>
        <w:rPr/>
        <w:t>their</w:t>
      </w:r>
      <w:r>
        <w:rPr>
          <w:spacing w:val="-9"/>
        </w:rPr>
        <w:t> </w:t>
      </w:r>
      <w:r>
        <w:rPr/>
        <w:t>predictions. An explainable AI (XAI) approach using Score-CAM to visualize</w:t>
      </w:r>
      <w:r>
        <w:rPr>
          <w:spacing w:val="-2"/>
        </w:rPr>
        <w:t> </w:t>
      </w:r>
      <w:r>
        <w:rPr/>
        <w:t>decision-making</w:t>
      </w:r>
      <w:r>
        <w:rPr>
          <w:spacing w:val="-1"/>
        </w:rPr>
        <w:t> </w:t>
      </w:r>
      <w:r>
        <w:rPr/>
        <w:t>in</w:t>
      </w:r>
      <w:r>
        <w:rPr>
          <w:spacing w:val="-1"/>
        </w:rPr>
        <w:t> </w:t>
      </w:r>
      <w:r>
        <w:rPr/>
        <w:t>waste sorting</w:t>
      </w:r>
      <w:r>
        <w:rPr>
          <w:spacing w:val="-1"/>
        </w:rPr>
        <w:t> </w:t>
      </w:r>
      <w:r>
        <w:rPr/>
        <w:t>models,</w:t>
      </w:r>
      <w:r>
        <w:rPr>
          <w:spacing w:val="-2"/>
        </w:rPr>
        <w:t> </w:t>
      </w:r>
      <w:r>
        <w:rPr/>
        <w:t>allowing for better transparency and model trustworthiness [15].</w:t>
      </w:r>
    </w:p>
    <w:p>
      <w:pPr>
        <w:pStyle w:val="BodyText"/>
        <w:ind w:left="0"/>
        <w:jc w:val="left"/>
      </w:pPr>
    </w:p>
    <w:p>
      <w:pPr>
        <w:pStyle w:val="BodyText"/>
        <w:spacing w:before="167"/>
        <w:ind w:left="0"/>
        <w:jc w:val="left"/>
      </w:pPr>
      <w:r>
        <w:rPr/>
        <w:drawing>
          <wp:anchor distT="0" distB="0" distL="0" distR="0" allowOverlap="1" layoutInCell="1" locked="0" behindDoc="1" simplePos="0" relativeHeight="487587840">
            <wp:simplePos x="0" y="0"/>
            <wp:positionH relativeFrom="page">
              <wp:posOffset>4893131</wp:posOffset>
            </wp:positionH>
            <wp:positionV relativeFrom="paragraph">
              <wp:posOffset>267923</wp:posOffset>
            </wp:positionV>
            <wp:extent cx="1264259" cy="372960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1" cstate="print"/>
                    <a:stretch>
                      <a:fillRect/>
                    </a:stretch>
                  </pic:blipFill>
                  <pic:spPr>
                    <a:xfrm>
                      <a:off x="0" y="0"/>
                      <a:ext cx="1264259" cy="3729609"/>
                    </a:xfrm>
                    <a:prstGeom prst="rect">
                      <a:avLst/>
                    </a:prstGeom>
                  </pic:spPr>
                </pic:pic>
              </a:graphicData>
            </a:graphic>
          </wp:anchor>
        </w:drawing>
      </w:r>
    </w:p>
    <w:p>
      <w:pPr>
        <w:pStyle w:val="BodyText"/>
        <w:spacing w:before="77"/>
        <w:ind w:left="480"/>
        <w:jc w:val="left"/>
      </w:pPr>
      <w:r>
        <w:rPr/>
        <w:t>Fig.</w:t>
      </w:r>
      <w:r>
        <w:rPr>
          <w:spacing w:val="-5"/>
        </w:rPr>
        <w:t> </w:t>
      </w:r>
      <w:r>
        <w:rPr/>
        <w:t>1:</w:t>
      </w:r>
      <w:r>
        <w:rPr>
          <w:spacing w:val="-2"/>
        </w:rPr>
        <w:t> </w:t>
      </w:r>
      <w:r>
        <w:rPr/>
        <w:t>An</w:t>
      </w:r>
      <w:r>
        <w:rPr>
          <w:spacing w:val="-5"/>
        </w:rPr>
        <w:t> </w:t>
      </w:r>
      <w:r>
        <w:rPr/>
        <w:t>Overview</w:t>
      </w:r>
      <w:r>
        <w:rPr>
          <w:spacing w:val="-6"/>
        </w:rPr>
        <w:t> </w:t>
      </w:r>
      <w:r>
        <w:rPr/>
        <w:t>of</w:t>
      </w:r>
      <w:r>
        <w:rPr>
          <w:spacing w:val="-2"/>
        </w:rPr>
        <w:t> </w:t>
      </w:r>
      <w:r>
        <w:rPr/>
        <w:t>waste</w:t>
      </w:r>
      <w:r>
        <w:rPr>
          <w:spacing w:val="-4"/>
        </w:rPr>
        <w:t> </w:t>
      </w:r>
      <w:r>
        <w:rPr/>
        <w:t>image</w:t>
      </w:r>
      <w:r>
        <w:rPr>
          <w:spacing w:val="-5"/>
        </w:rPr>
        <w:t> </w:t>
      </w:r>
      <w:r>
        <w:rPr>
          <w:spacing w:val="-2"/>
        </w:rPr>
        <w:t>classification</w:t>
      </w:r>
    </w:p>
    <w:p>
      <w:pPr>
        <w:pStyle w:val="ListParagraph"/>
        <w:numPr>
          <w:ilvl w:val="0"/>
          <w:numId w:val="1"/>
        </w:numPr>
        <w:tabs>
          <w:tab w:pos="1708" w:val="left" w:leader="none"/>
        </w:tabs>
        <w:spacing w:line="240" w:lineRule="auto" w:before="159" w:after="0"/>
        <w:ind w:left="1708" w:right="0" w:hanging="484"/>
        <w:jc w:val="left"/>
        <w:rPr>
          <w:sz w:val="20"/>
        </w:rPr>
      </w:pPr>
      <w:r>
        <w:rPr>
          <w:smallCaps/>
          <w:sz w:val="20"/>
        </w:rPr>
        <w:t>proposed</w:t>
      </w:r>
      <w:r>
        <w:rPr>
          <w:smallCaps/>
          <w:spacing w:val="-5"/>
          <w:sz w:val="20"/>
        </w:rPr>
        <w:t> </w:t>
      </w:r>
      <w:r>
        <w:rPr>
          <w:smallCaps/>
          <w:spacing w:val="-2"/>
          <w:sz w:val="20"/>
        </w:rPr>
        <w:t>Methodology</w:t>
      </w:r>
    </w:p>
    <w:p>
      <w:pPr>
        <w:pStyle w:val="BodyText"/>
        <w:spacing w:line="228" w:lineRule="auto" w:before="83"/>
        <w:ind w:left="83" w:right="52"/>
      </w:pPr>
      <w:r>
        <w:rPr/>
        <w:t>The</w:t>
      </w:r>
      <w:r>
        <w:rPr>
          <w:spacing w:val="-2"/>
        </w:rPr>
        <w:t> </w:t>
      </w:r>
      <w:r>
        <w:rPr/>
        <w:t>deep</w:t>
      </w:r>
      <w:r>
        <w:rPr>
          <w:spacing w:val="-2"/>
        </w:rPr>
        <w:t> </w:t>
      </w:r>
      <w:r>
        <w:rPr/>
        <w:t>image</w:t>
      </w:r>
      <w:r>
        <w:rPr>
          <w:spacing w:val="-1"/>
        </w:rPr>
        <w:t> </w:t>
      </w:r>
      <w:r>
        <w:rPr/>
        <w:t>classification</w:t>
      </w:r>
      <w:r>
        <w:rPr>
          <w:spacing w:val="-4"/>
        </w:rPr>
        <w:t> </w:t>
      </w:r>
      <w:r>
        <w:rPr/>
        <w:t>model</w:t>
      </w:r>
      <w:r>
        <w:rPr>
          <w:spacing w:val="-3"/>
        </w:rPr>
        <w:t> </w:t>
      </w:r>
      <w:r>
        <w:rPr/>
        <w:t>EfficientNet-B3</w:t>
      </w:r>
      <w:r>
        <w:rPr>
          <w:spacing w:val="-2"/>
        </w:rPr>
        <w:t> </w:t>
      </w:r>
      <w:r>
        <w:rPr/>
        <w:t>serves as part of the EfficientNet architecture family as shown in fig.1. The model employs compound scaling to achieve accuracy-efficiency balance by precisely tuning depth and </w:t>
      </w:r>
      <w:r>
        <w:rPr>
          <w:spacing w:val="-2"/>
        </w:rPr>
        <w:t>width</w:t>
      </w:r>
      <w:r>
        <w:rPr>
          <w:spacing w:val="-3"/>
        </w:rPr>
        <w:t> </w:t>
      </w:r>
      <w:r>
        <w:rPr>
          <w:spacing w:val="-2"/>
        </w:rPr>
        <w:t>and</w:t>
      </w:r>
      <w:r>
        <w:rPr>
          <w:spacing w:val="-3"/>
        </w:rPr>
        <w:t> </w:t>
      </w:r>
      <w:r>
        <w:rPr>
          <w:spacing w:val="-2"/>
        </w:rPr>
        <w:t>resolution.</w:t>
      </w:r>
      <w:r>
        <w:rPr>
          <w:spacing w:val="-4"/>
        </w:rPr>
        <w:t> </w:t>
      </w:r>
      <w:r>
        <w:rPr>
          <w:spacing w:val="-2"/>
        </w:rPr>
        <w:t>The</w:t>
      </w:r>
      <w:r>
        <w:rPr>
          <w:spacing w:val="-4"/>
        </w:rPr>
        <w:t> </w:t>
      </w:r>
      <w:r>
        <w:rPr>
          <w:spacing w:val="-2"/>
        </w:rPr>
        <w:t>compound scaling</w:t>
      </w:r>
      <w:r>
        <w:rPr>
          <w:spacing w:val="-3"/>
        </w:rPr>
        <w:t> </w:t>
      </w:r>
      <w:r>
        <w:rPr>
          <w:spacing w:val="-2"/>
        </w:rPr>
        <w:t>strategy</w:t>
      </w:r>
      <w:r>
        <w:rPr>
          <w:spacing w:val="-5"/>
        </w:rPr>
        <w:t> </w:t>
      </w:r>
      <w:r>
        <w:rPr>
          <w:spacing w:val="-2"/>
        </w:rPr>
        <w:t>features </w:t>
      </w:r>
      <w:r>
        <w:rPr/>
        <w:t>Depth scaling which adds more network layers to detect complex features and Width scaling increases channel numbers for better data exploration and Resolution scaling boosts</w:t>
      </w:r>
      <w:r>
        <w:rPr>
          <w:spacing w:val="-13"/>
        </w:rPr>
        <w:t> </w:t>
      </w:r>
      <w:r>
        <w:rPr/>
        <w:t>the</w:t>
      </w:r>
      <w:r>
        <w:rPr>
          <w:spacing w:val="-12"/>
        </w:rPr>
        <w:t> </w:t>
      </w:r>
      <w:r>
        <w:rPr/>
        <w:t>quality</w:t>
      </w:r>
      <w:r>
        <w:rPr>
          <w:spacing w:val="-13"/>
        </w:rPr>
        <w:t> </w:t>
      </w:r>
      <w:r>
        <w:rPr/>
        <w:t>of</w:t>
      </w:r>
      <w:r>
        <w:rPr>
          <w:spacing w:val="-12"/>
        </w:rPr>
        <w:t> </w:t>
      </w:r>
      <w:r>
        <w:rPr/>
        <w:t>input</w:t>
      </w:r>
      <w:r>
        <w:rPr>
          <w:spacing w:val="-13"/>
        </w:rPr>
        <w:t> </w:t>
      </w:r>
      <w:r>
        <w:rPr/>
        <w:t>images</w:t>
      </w:r>
      <w:r>
        <w:rPr>
          <w:spacing w:val="-12"/>
        </w:rPr>
        <w:t> </w:t>
      </w:r>
      <w:r>
        <w:rPr/>
        <w:t>to</w:t>
      </w:r>
      <w:r>
        <w:rPr>
          <w:spacing w:val="-13"/>
        </w:rPr>
        <w:t> </w:t>
      </w:r>
      <w:r>
        <w:rPr/>
        <w:t>improve</w:t>
      </w:r>
      <w:r>
        <w:rPr>
          <w:spacing w:val="-12"/>
        </w:rPr>
        <w:t> </w:t>
      </w:r>
      <w:r>
        <w:rPr/>
        <w:t>detail</w:t>
      </w:r>
      <w:r>
        <w:rPr>
          <w:spacing w:val="-13"/>
        </w:rPr>
        <w:t> </w:t>
      </w:r>
      <w:r>
        <w:rPr/>
        <w:t>visibility. The</w:t>
      </w:r>
      <w:r>
        <w:rPr>
          <w:spacing w:val="-13"/>
        </w:rPr>
        <w:t> </w:t>
      </w:r>
      <w:r>
        <w:rPr/>
        <w:t>combination</w:t>
      </w:r>
      <w:r>
        <w:rPr>
          <w:spacing w:val="-12"/>
        </w:rPr>
        <w:t> </w:t>
      </w:r>
      <w:r>
        <w:rPr/>
        <w:t>of</w:t>
      </w:r>
      <w:r>
        <w:rPr>
          <w:spacing w:val="-13"/>
        </w:rPr>
        <w:t> </w:t>
      </w:r>
      <w:r>
        <w:rPr/>
        <w:t>scaling</w:t>
      </w:r>
      <w:r>
        <w:rPr>
          <w:spacing w:val="-12"/>
        </w:rPr>
        <w:t> </w:t>
      </w:r>
      <w:r>
        <w:rPr/>
        <w:t>methods</w:t>
      </w:r>
      <w:r>
        <w:rPr>
          <w:spacing w:val="-13"/>
        </w:rPr>
        <w:t> </w:t>
      </w:r>
      <w:r>
        <w:rPr/>
        <w:t>in</w:t>
      </w:r>
      <w:r>
        <w:rPr>
          <w:spacing w:val="-12"/>
        </w:rPr>
        <w:t> </w:t>
      </w:r>
      <w:r>
        <w:rPr/>
        <w:t>EfficientNet-B3</w:t>
      </w:r>
      <w:r>
        <w:rPr>
          <w:spacing w:val="-13"/>
        </w:rPr>
        <w:t> </w:t>
      </w:r>
      <w:r>
        <w:rPr/>
        <w:t>leads to superior performance while using fewer computational parameters which enables multiple image classification </w:t>
      </w:r>
      <w:r>
        <w:rPr>
          <w:spacing w:val="-2"/>
        </w:rPr>
        <w:t>utilizations.</w:t>
      </w:r>
    </w:p>
    <w:p>
      <w:pPr>
        <w:pStyle w:val="BodyText"/>
        <w:spacing w:after="0" w:line="228" w:lineRule="auto"/>
        <w:sectPr>
          <w:pgSz w:w="11910" w:h="16840"/>
          <w:pgMar w:top="980" w:bottom="280" w:left="850" w:right="850"/>
          <w:cols w:num="2" w:equalWidth="0">
            <w:col w:w="4927" w:space="299"/>
            <w:col w:w="4984"/>
          </w:cols>
        </w:sectPr>
      </w:pPr>
    </w:p>
    <w:p>
      <w:pPr>
        <w:spacing w:before="79"/>
        <w:ind w:left="57" w:right="0" w:firstLine="0"/>
        <w:jc w:val="left"/>
        <w:rPr>
          <w:b/>
          <w:i/>
          <w:sz w:val="20"/>
        </w:rPr>
      </w:pPr>
      <w:r>
        <w:rPr>
          <w:b/>
          <w:i/>
          <w:spacing w:val="-2"/>
          <w:sz w:val="16"/>
        </w:rPr>
        <w:t>EFFICIENTNET</w:t>
      </w:r>
      <w:r>
        <w:rPr>
          <w:b/>
          <w:i/>
          <w:spacing w:val="-2"/>
          <w:sz w:val="20"/>
        </w:rPr>
        <w:t>-</w:t>
      </w:r>
      <w:r>
        <w:rPr>
          <w:b/>
          <w:i/>
          <w:spacing w:val="-5"/>
          <w:sz w:val="16"/>
        </w:rPr>
        <w:t>B</w:t>
      </w:r>
      <w:r>
        <w:rPr>
          <w:b/>
          <w:i/>
          <w:spacing w:val="-5"/>
          <w:sz w:val="20"/>
        </w:rPr>
        <w:t>3</w:t>
      </w:r>
    </w:p>
    <w:p>
      <w:pPr>
        <w:pStyle w:val="BodyText"/>
        <w:spacing w:before="75"/>
        <w:ind w:right="1"/>
      </w:pPr>
      <w:r>
        <w:rPr/>
        <w:t>EfficientNet-B3</w:t>
      </w:r>
      <w:r>
        <w:rPr>
          <w:spacing w:val="-13"/>
        </w:rPr>
        <w:t> </w:t>
      </w:r>
      <w:r>
        <w:rPr/>
        <w:t>was</w:t>
      </w:r>
      <w:r>
        <w:rPr>
          <w:spacing w:val="-12"/>
        </w:rPr>
        <w:t> </w:t>
      </w:r>
      <w:r>
        <w:rPr/>
        <w:t>chosen</w:t>
      </w:r>
      <w:r>
        <w:rPr>
          <w:spacing w:val="-13"/>
        </w:rPr>
        <w:t> </w:t>
      </w:r>
      <w:r>
        <w:rPr/>
        <w:t>for</w:t>
      </w:r>
      <w:r>
        <w:rPr>
          <w:spacing w:val="-12"/>
        </w:rPr>
        <w:t> </w:t>
      </w:r>
      <w:r>
        <w:rPr/>
        <w:t>waste</w:t>
      </w:r>
      <w:r>
        <w:rPr>
          <w:spacing w:val="-13"/>
        </w:rPr>
        <w:t> </w:t>
      </w:r>
      <w:r>
        <w:rPr/>
        <w:t>classification</w:t>
      </w:r>
      <w:r>
        <w:rPr>
          <w:spacing w:val="-12"/>
        </w:rPr>
        <w:t> </w:t>
      </w:r>
      <w:r>
        <w:rPr/>
        <w:t>due</w:t>
      </w:r>
      <w:r>
        <w:rPr>
          <w:spacing w:val="-13"/>
        </w:rPr>
        <w:t> </w:t>
      </w:r>
      <w:r>
        <w:rPr/>
        <w:t>to</w:t>
      </w:r>
      <w:r>
        <w:rPr>
          <w:spacing w:val="-12"/>
        </w:rPr>
        <w:t> </w:t>
      </w:r>
      <w:r>
        <w:rPr/>
        <w:t>its balance of computational efficiency and accuracy. Its compound scaling optimizes depth, width, and resolution, outperforming traditional CNNs with lower computational demand. Pre-trained on ImageNet, it leverages transfer learning for enhanced performance on limited waste classification</w:t>
      </w:r>
      <w:r>
        <w:rPr>
          <w:spacing w:val="-13"/>
        </w:rPr>
        <w:t> </w:t>
      </w:r>
      <w:r>
        <w:rPr/>
        <w:t>data.</w:t>
      </w:r>
      <w:r>
        <w:rPr>
          <w:spacing w:val="-12"/>
        </w:rPr>
        <w:t> </w:t>
      </w:r>
      <w:r>
        <w:rPr/>
        <w:t>Standard</w:t>
      </w:r>
      <w:r>
        <w:rPr>
          <w:spacing w:val="-13"/>
        </w:rPr>
        <w:t> </w:t>
      </w:r>
      <w:r>
        <w:rPr/>
        <w:t>ImageNet</w:t>
      </w:r>
      <w:r>
        <w:rPr>
          <w:spacing w:val="-12"/>
        </w:rPr>
        <w:t> </w:t>
      </w:r>
      <w:r>
        <w:rPr/>
        <w:t>normalization</w:t>
      </w:r>
      <w:r>
        <w:rPr>
          <w:spacing w:val="-13"/>
        </w:rPr>
        <w:t> </w:t>
      </w:r>
      <w:r>
        <w:rPr/>
        <w:t>ensures seamless integration, making it both effective and efficient.The compound scaling method in EfficientNetB3 implements depth and width optimization as well as resolution modifications to achieve enhanced precision performance as you develop your code. Deep separable convolutions simplify processing and keep performance levels high in computing tasks. Feature learning receives additional enhancement through Squeeze-and-Excitation blocks</w:t>
      </w:r>
      <w:r>
        <w:rPr>
          <w:spacing w:val="-9"/>
        </w:rPr>
        <w:t> </w:t>
      </w:r>
      <w:r>
        <w:rPr/>
        <w:t>which</w:t>
      </w:r>
      <w:r>
        <w:rPr>
          <w:spacing w:val="-11"/>
        </w:rPr>
        <w:t> </w:t>
      </w:r>
      <w:r>
        <w:rPr/>
        <w:t>adapt</w:t>
      </w:r>
      <w:r>
        <w:rPr>
          <w:spacing w:val="-10"/>
        </w:rPr>
        <w:t> </w:t>
      </w:r>
      <w:r>
        <w:rPr/>
        <w:t>channel</w:t>
      </w:r>
      <w:r>
        <w:rPr>
          <w:spacing w:val="-9"/>
        </w:rPr>
        <w:t> </w:t>
      </w:r>
      <w:r>
        <w:rPr/>
        <w:t>importance</w:t>
      </w:r>
      <w:r>
        <w:rPr>
          <w:spacing w:val="-9"/>
        </w:rPr>
        <w:t> </w:t>
      </w:r>
      <w:r>
        <w:rPr/>
        <w:t>dynamically.</w:t>
      </w:r>
      <w:r>
        <w:rPr>
          <w:spacing w:val="-9"/>
        </w:rPr>
        <w:t> </w:t>
      </w:r>
      <w:r>
        <w:rPr/>
        <w:t>MixUp augmentation integrated into the system reduces overfitting and enhances generalization. The model utilizes Focal Loss to prioritize challenging waste samples during classification which improves its performance in waste sorting </w:t>
      </w:r>
      <w:r>
        <w:rPr>
          <w:spacing w:val="-2"/>
        </w:rPr>
        <w:t>applications.</w:t>
      </w:r>
    </w:p>
    <w:p>
      <w:pPr>
        <w:pStyle w:val="BodyText"/>
        <w:ind w:right="2"/>
      </w:pPr>
      <w:r>
        <w:rPr/>
        <w:t>Compound Scaling Formula for EfficientNet balances</w:t>
      </w:r>
      <w:r>
        <w:rPr>
          <w:spacing w:val="-1"/>
        </w:rPr>
        <w:t> </w:t>
      </w:r>
      <w:r>
        <w:rPr/>
        <w:t>depth (α), width (β), and resolution (γ</w:t>
      </w:r>
      <w:r>
        <w:rPr>
          <w:b/>
        </w:rPr>
        <w:t>) </w:t>
      </w:r>
      <w:r>
        <w:rPr/>
        <w:t>compound scaling </w:t>
      </w:r>
      <w:r>
        <w:rPr>
          <w:spacing w:val="-2"/>
        </w:rPr>
        <w:t>coefficient(d):</w:t>
      </w:r>
    </w:p>
    <w:p>
      <w:pPr>
        <w:pStyle w:val="BodyText"/>
        <w:tabs>
          <w:tab w:pos="4646" w:val="left" w:leader="none"/>
        </w:tabs>
        <w:spacing w:line="235" w:lineRule="auto" w:before="7"/>
        <w:ind w:firstLine="1582"/>
      </w:pPr>
      <w:r>
        <w:rPr>
          <w:rFonts w:ascii="Cambria Math" w:hAnsi="Cambria Math" w:eastAsia="Cambria Math"/>
        </w:rPr>
        <w:t>𝛼</w:t>
      </w:r>
      <w:r>
        <w:rPr>
          <w:rFonts w:ascii="Cambria Math" w:hAnsi="Cambria Math" w:eastAsia="Cambria Math"/>
          <w:vertAlign w:val="superscript"/>
        </w:rPr>
        <w:t>𝑑</w:t>
      </w:r>
      <w:r>
        <w:rPr>
          <w:rFonts w:ascii="Cambria Math" w:hAnsi="Cambria Math" w:eastAsia="Cambria Math"/>
          <w:vertAlign w:val="baseline"/>
        </w:rPr>
        <w:t> × 𝛽</w:t>
      </w:r>
      <w:r>
        <w:rPr>
          <w:rFonts w:ascii="Cambria Math" w:hAnsi="Cambria Math" w:eastAsia="Cambria Math"/>
          <w:vertAlign w:val="superscript"/>
        </w:rPr>
        <w:t>𝑑</w:t>
      </w:r>
      <w:r>
        <w:rPr>
          <w:rFonts w:ascii="Cambria Math" w:hAnsi="Cambria Math" w:eastAsia="Cambria Math"/>
          <w:vertAlign w:val="baseline"/>
        </w:rPr>
        <w:t> × 𝛾</w:t>
      </w:r>
      <w:r>
        <w:rPr>
          <w:rFonts w:ascii="Cambria Math" w:hAnsi="Cambria Math" w:eastAsia="Cambria Math"/>
          <w:vertAlign w:val="superscript"/>
        </w:rPr>
        <w:t>𝑑</w:t>
      </w:r>
      <w:r>
        <w:rPr>
          <w:rFonts w:ascii="Cambria Math" w:hAnsi="Cambria Math" w:eastAsia="Cambria Math"/>
          <w:spacing w:val="40"/>
          <w:vertAlign w:val="baseline"/>
        </w:rPr>
        <w:t> </w:t>
      </w:r>
      <w:r>
        <w:rPr>
          <w:rFonts w:ascii="Cambria Math" w:hAnsi="Cambria Math" w:eastAsia="Cambria Math"/>
          <w:vertAlign w:val="baseline"/>
        </w:rPr>
        <w:t>≈</w:t>
      </w:r>
      <w:r>
        <w:rPr>
          <w:rFonts w:ascii="Cambria Math" w:hAnsi="Cambria Math" w:eastAsia="Cambria Math"/>
          <w:spacing w:val="40"/>
          <w:vertAlign w:val="baseline"/>
        </w:rPr>
        <w:t> </w:t>
      </w:r>
      <w:r>
        <w:rPr>
          <w:rFonts w:ascii="Cambria Math" w:hAnsi="Cambria Math" w:eastAsia="Cambria Math"/>
          <w:vertAlign w:val="baseline"/>
        </w:rPr>
        <w:t>2</w:t>
      </w:r>
      <w:r>
        <w:rPr>
          <w:rFonts w:ascii="Cambria Math" w:hAnsi="Cambria Math" w:eastAsia="Cambria Math"/>
          <w:vertAlign w:val="superscript"/>
        </w:rPr>
        <w:t>𝑑</w:t>
      </w:r>
      <w:r>
        <w:rPr>
          <w:rFonts w:ascii="Cambria Math" w:hAnsi="Cambria Math" w:eastAsia="Cambria Math"/>
          <w:vertAlign w:val="baseline"/>
        </w:rPr>
        <w:tab/>
      </w:r>
      <w:r>
        <w:rPr>
          <w:rFonts w:ascii="Cambria Math" w:hAnsi="Cambria Math" w:eastAsia="Cambria Math"/>
          <w:spacing w:val="-4"/>
          <w:position w:val="1"/>
          <w:vertAlign w:val="baseline"/>
        </w:rPr>
        <w:t>(</w:t>
      </w:r>
      <w:r>
        <w:rPr>
          <w:rFonts w:ascii="Cambria Math" w:hAnsi="Cambria Math" w:eastAsia="Cambria Math"/>
          <w:spacing w:val="-4"/>
          <w:vertAlign w:val="baseline"/>
        </w:rPr>
        <w:t>1</w:t>
      </w:r>
      <w:r>
        <w:rPr>
          <w:rFonts w:ascii="Cambria Math" w:hAnsi="Cambria Math" w:eastAsia="Cambria Math"/>
          <w:spacing w:val="-4"/>
          <w:position w:val="1"/>
          <w:vertAlign w:val="baseline"/>
        </w:rPr>
        <w:t>)</w:t>
      </w:r>
      <w:r>
        <w:rPr>
          <w:rFonts w:ascii="Cambria Math" w:hAnsi="Cambria Math" w:eastAsia="Cambria Math"/>
          <w:position w:val="1"/>
          <w:vertAlign w:val="baseline"/>
        </w:rPr>
        <w:t> </w:t>
      </w:r>
      <w:r>
        <w:rPr>
          <w:vertAlign w:val="baseline"/>
        </w:rPr>
        <w:t>For EfficientNet-B3, the scaling factors are α=1.2</w:t>
      </w:r>
      <w:r>
        <w:rPr>
          <w:b/>
          <w:vertAlign w:val="baseline"/>
        </w:rPr>
        <w:t>, </w:t>
      </w:r>
      <w:r>
        <w:rPr>
          <w:vertAlign w:val="baseline"/>
        </w:rPr>
        <w:t>β=1.1</w:t>
      </w:r>
      <w:r>
        <w:rPr>
          <w:b/>
          <w:vertAlign w:val="baseline"/>
        </w:rPr>
        <w:t>, </w:t>
      </w:r>
      <w:r>
        <w:rPr>
          <w:vertAlign w:val="baseline"/>
        </w:rPr>
        <w:t>γ=1.45 ,d=1.8 with a base resolution of 224x224.</w:t>
      </w:r>
    </w:p>
    <w:p>
      <w:pPr>
        <w:pStyle w:val="BodyText"/>
        <w:ind w:left="0"/>
        <w:jc w:val="left"/>
      </w:pPr>
    </w:p>
    <w:p>
      <w:pPr>
        <w:pStyle w:val="BodyText"/>
        <w:spacing w:before="155"/>
        <w:ind w:left="0"/>
        <w:jc w:val="left"/>
      </w:pPr>
      <w:r>
        <w:rPr/>
        <w:drawing>
          <wp:anchor distT="0" distB="0" distL="0" distR="0" allowOverlap="1" layoutInCell="1" locked="0" behindDoc="1" simplePos="0" relativeHeight="487588352">
            <wp:simplePos x="0" y="0"/>
            <wp:positionH relativeFrom="page">
              <wp:posOffset>1095023</wp:posOffset>
            </wp:positionH>
            <wp:positionV relativeFrom="paragraph">
              <wp:posOffset>259919</wp:posOffset>
            </wp:positionV>
            <wp:extent cx="1843705" cy="321868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2" cstate="print"/>
                    <a:stretch>
                      <a:fillRect/>
                    </a:stretch>
                  </pic:blipFill>
                  <pic:spPr>
                    <a:xfrm>
                      <a:off x="0" y="0"/>
                      <a:ext cx="1843705" cy="3218688"/>
                    </a:xfrm>
                    <a:prstGeom prst="rect">
                      <a:avLst/>
                    </a:prstGeom>
                  </pic:spPr>
                </pic:pic>
              </a:graphicData>
            </a:graphic>
          </wp:anchor>
        </w:drawing>
      </w:r>
    </w:p>
    <w:p>
      <w:pPr>
        <w:pStyle w:val="BodyText"/>
        <w:spacing w:before="164"/>
        <w:ind w:left="0"/>
        <w:jc w:val="left"/>
      </w:pPr>
    </w:p>
    <w:p>
      <w:pPr>
        <w:pStyle w:val="BodyText"/>
        <w:ind w:left="391"/>
        <w:jc w:val="left"/>
      </w:pPr>
      <w:r>
        <w:rPr/>
        <w:t>Fig.</w:t>
      </w:r>
      <w:r>
        <w:rPr>
          <w:spacing w:val="-4"/>
        </w:rPr>
        <w:t> </w:t>
      </w:r>
      <w:r>
        <w:rPr/>
        <w:t>2</w:t>
      </w:r>
      <w:r>
        <w:rPr>
          <w:sz w:val="22"/>
        </w:rPr>
        <w:t>:</w:t>
      </w:r>
      <w:r>
        <w:rPr>
          <w:spacing w:val="-5"/>
          <w:sz w:val="22"/>
        </w:rPr>
        <w:t> </w:t>
      </w:r>
      <w:r>
        <w:rPr/>
        <w:t>Methodology</w:t>
      </w:r>
      <w:r>
        <w:rPr>
          <w:spacing w:val="-8"/>
        </w:rPr>
        <w:t> </w:t>
      </w:r>
      <w:r>
        <w:rPr/>
        <w:t>Overview</w:t>
      </w:r>
      <w:r>
        <w:rPr>
          <w:spacing w:val="-5"/>
        </w:rPr>
        <w:t> </w:t>
      </w:r>
      <w:r>
        <w:rPr/>
        <w:t>Waste</w:t>
      </w:r>
      <w:r>
        <w:rPr>
          <w:spacing w:val="-3"/>
        </w:rPr>
        <w:t> </w:t>
      </w:r>
      <w:r>
        <w:rPr>
          <w:spacing w:val="-2"/>
        </w:rPr>
        <w:t>Classification</w:t>
      </w:r>
    </w:p>
    <w:p>
      <w:pPr>
        <w:spacing w:before="169"/>
        <w:ind w:left="57" w:right="0" w:firstLine="0"/>
        <w:jc w:val="left"/>
        <w:rPr>
          <w:b/>
          <w:i/>
          <w:sz w:val="18"/>
        </w:rPr>
      </w:pPr>
      <w:r>
        <w:rPr>
          <w:b/>
          <w:i/>
          <w:sz w:val="18"/>
        </w:rPr>
        <w:t>DATCOLLECTION</w:t>
      </w:r>
      <w:r>
        <w:rPr>
          <w:b/>
          <w:i/>
          <w:spacing w:val="-10"/>
          <w:sz w:val="18"/>
        </w:rPr>
        <w:t> </w:t>
      </w:r>
      <w:r>
        <w:rPr>
          <w:b/>
          <w:i/>
          <w:sz w:val="18"/>
        </w:rPr>
        <w:t>AND</w:t>
      </w:r>
      <w:r>
        <w:rPr>
          <w:b/>
          <w:i/>
          <w:spacing w:val="-11"/>
          <w:sz w:val="18"/>
        </w:rPr>
        <w:t> </w:t>
      </w:r>
      <w:r>
        <w:rPr>
          <w:b/>
          <w:i/>
          <w:sz w:val="18"/>
        </w:rPr>
        <w:t>IMPORTING</w:t>
      </w:r>
      <w:r>
        <w:rPr>
          <w:b/>
          <w:i/>
          <w:spacing w:val="-9"/>
          <w:sz w:val="18"/>
        </w:rPr>
        <w:t> </w:t>
      </w:r>
      <w:r>
        <w:rPr>
          <w:b/>
          <w:i/>
          <w:spacing w:val="-2"/>
          <w:sz w:val="18"/>
        </w:rPr>
        <w:t>LIBRARIES</w:t>
      </w:r>
    </w:p>
    <w:p>
      <w:pPr>
        <w:pStyle w:val="BodyText"/>
        <w:spacing w:before="72"/>
        <w:ind w:right="2"/>
      </w:pPr>
      <w:r>
        <w:rPr/>
        <w:t>The Image Folder organization method stores images under subdirectories according to their associated class labels. Authors can combine this directory setup seamlessly with PyTorch-native</w:t>
      </w:r>
      <w:r>
        <w:rPr>
          <w:spacing w:val="41"/>
        </w:rPr>
        <w:t> </w:t>
      </w:r>
      <w:r>
        <w:rPr/>
        <w:t>data</w:t>
      </w:r>
      <w:r>
        <w:rPr>
          <w:spacing w:val="43"/>
        </w:rPr>
        <w:t> </w:t>
      </w:r>
      <w:r>
        <w:rPr/>
        <w:t>management</w:t>
      </w:r>
      <w:r>
        <w:rPr>
          <w:spacing w:val="39"/>
        </w:rPr>
        <w:t> </w:t>
      </w:r>
      <w:r>
        <w:rPr/>
        <w:t>systems.</w:t>
      </w:r>
      <w:r>
        <w:rPr>
          <w:spacing w:val="40"/>
        </w:rPr>
        <w:t> </w:t>
      </w:r>
      <w:r>
        <w:rPr/>
        <w:t>The</w:t>
      </w:r>
      <w:r>
        <w:rPr>
          <w:spacing w:val="43"/>
        </w:rPr>
        <w:t> </w:t>
      </w:r>
      <w:r>
        <w:rPr>
          <w:spacing w:val="-2"/>
        </w:rPr>
        <w:t>workflow</w:t>
      </w:r>
    </w:p>
    <w:p>
      <w:pPr>
        <w:pStyle w:val="BodyText"/>
        <w:spacing w:before="75"/>
        <w:ind w:right="54"/>
      </w:pPr>
      <w:r>
        <w:rPr/>
        <w:br w:type="column"/>
      </w:r>
      <w:r>
        <w:rPr/>
        <w:t>depends on importing three main libraries termed PyTorch and</w:t>
      </w:r>
      <w:r>
        <w:rPr>
          <w:spacing w:val="-5"/>
        </w:rPr>
        <w:t> </w:t>
      </w:r>
      <w:r>
        <w:rPr/>
        <w:t>Albumentations</w:t>
      </w:r>
      <w:r>
        <w:rPr>
          <w:spacing w:val="-7"/>
        </w:rPr>
        <w:t> </w:t>
      </w:r>
      <w:r>
        <w:rPr/>
        <w:t>and</w:t>
      </w:r>
      <w:r>
        <w:rPr>
          <w:spacing w:val="-4"/>
        </w:rPr>
        <w:t> </w:t>
      </w:r>
      <w:r>
        <w:rPr/>
        <w:t>EfficientNet</w:t>
      </w:r>
      <w:r>
        <w:rPr>
          <w:spacing w:val="-5"/>
        </w:rPr>
        <w:t> </w:t>
      </w:r>
      <w:r>
        <w:rPr/>
        <w:t>for</w:t>
      </w:r>
      <w:r>
        <w:rPr>
          <w:spacing w:val="-6"/>
        </w:rPr>
        <w:t> </w:t>
      </w:r>
      <w:r>
        <w:rPr/>
        <w:t>processing</w:t>
      </w:r>
      <w:r>
        <w:rPr>
          <w:spacing w:val="-7"/>
        </w:rPr>
        <w:t> </w:t>
      </w:r>
      <w:r>
        <w:rPr/>
        <w:t>datasets together with augmentations and pre-trained model fine- tuning.</w:t>
      </w:r>
      <w:r>
        <w:rPr>
          <w:spacing w:val="-13"/>
        </w:rPr>
        <w:t> </w:t>
      </w:r>
      <w:r>
        <w:rPr/>
        <w:t>Redispatching</w:t>
      </w:r>
      <w:r>
        <w:rPr>
          <w:spacing w:val="-12"/>
        </w:rPr>
        <w:t> </w:t>
      </w:r>
      <w:r>
        <w:rPr/>
        <w:t>computations</w:t>
      </w:r>
      <w:r>
        <w:rPr>
          <w:spacing w:val="-13"/>
        </w:rPr>
        <w:t> </w:t>
      </w:r>
      <w:r>
        <w:rPr/>
        <w:t>through</w:t>
      </w:r>
      <w:r>
        <w:rPr>
          <w:spacing w:val="-12"/>
        </w:rPr>
        <w:t> </w:t>
      </w:r>
      <w:r>
        <w:rPr/>
        <w:t>mixed-precision training</w:t>
      </w:r>
      <w:r>
        <w:rPr>
          <w:spacing w:val="-13"/>
        </w:rPr>
        <w:t> </w:t>
      </w:r>
      <w:r>
        <w:rPr/>
        <w:t>capabilities</w:t>
      </w:r>
      <w:r>
        <w:rPr>
          <w:spacing w:val="-12"/>
        </w:rPr>
        <w:t> </w:t>
      </w:r>
      <w:r>
        <w:rPr/>
        <w:t>along</w:t>
      </w:r>
      <w:r>
        <w:rPr>
          <w:spacing w:val="-13"/>
        </w:rPr>
        <w:t> </w:t>
      </w:r>
      <w:r>
        <w:rPr/>
        <w:t>with</w:t>
      </w:r>
      <w:r>
        <w:rPr>
          <w:spacing w:val="-12"/>
        </w:rPr>
        <w:t> </w:t>
      </w:r>
      <w:r>
        <w:rPr/>
        <w:t>improving</w:t>
      </w:r>
      <w:r>
        <w:rPr>
          <w:spacing w:val="-13"/>
        </w:rPr>
        <w:t> </w:t>
      </w:r>
      <w:r>
        <w:rPr/>
        <w:t>memory</w:t>
      </w:r>
      <w:r>
        <w:rPr>
          <w:spacing w:val="-12"/>
        </w:rPr>
        <w:t> </w:t>
      </w:r>
      <w:r>
        <w:rPr/>
        <w:t>efficiency are</w:t>
      </w:r>
      <w:r>
        <w:rPr>
          <w:spacing w:val="-7"/>
        </w:rPr>
        <w:t> </w:t>
      </w:r>
      <w:r>
        <w:rPr/>
        <w:t>achieved</w:t>
      </w:r>
      <w:r>
        <w:rPr>
          <w:spacing w:val="-6"/>
        </w:rPr>
        <w:t> </w:t>
      </w:r>
      <w:r>
        <w:rPr/>
        <w:t>using</w:t>
      </w:r>
      <w:r>
        <w:rPr>
          <w:spacing w:val="-9"/>
        </w:rPr>
        <w:t> </w:t>
      </w:r>
      <w:r>
        <w:rPr/>
        <w:t>torch.cuda.amp</w:t>
      </w:r>
      <w:r>
        <w:rPr>
          <w:spacing w:val="-4"/>
        </w:rPr>
        <w:t> </w:t>
      </w:r>
      <w:r>
        <w:rPr/>
        <w:t>while</w:t>
      </w:r>
      <w:r>
        <w:rPr>
          <w:spacing w:val="-7"/>
        </w:rPr>
        <w:t> </w:t>
      </w:r>
      <w:r>
        <w:rPr/>
        <w:t>progress</w:t>
      </w:r>
      <w:r>
        <w:rPr>
          <w:spacing w:val="-8"/>
        </w:rPr>
        <w:t> </w:t>
      </w:r>
      <w:r>
        <w:rPr/>
        <w:t>tracking</w:t>
      </w:r>
      <w:r>
        <w:rPr>
          <w:spacing w:val="-9"/>
        </w:rPr>
        <w:t> </w:t>
      </w:r>
      <w:r>
        <w:rPr/>
        <w:t>is handled by tqdm.</w:t>
      </w:r>
    </w:p>
    <w:p>
      <w:pPr>
        <w:spacing w:line="203" w:lineRule="exact" w:before="7"/>
        <w:ind w:left="57" w:right="0" w:firstLine="0"/>
        <w:jc w:val="left"/>
        <w:rPr>
          <w:b/>
          <w:i/>
          <w:sz w:val="18"/>
        </w:rPr>
      </w:pPr>
      <w:r>
        <w:rPr>
          <w:b/>
          <w:i/>
          <w:sz w:val="18"/>
        </w:rPr>
        <w:t>FOCAL</w:t>
      </w:r>
      <w:r>
        <w:rPr>
          <w:b/>
          <w:i/>
          <w:spacing w:val="-1"/>
          <w:sz w:val="18"/>
        </w:rPr>
        <w:t> </w:t>
      </w:r>
      <w:r>
        <w:rPr>
          <w:b/>
          <w:i/>
          <w:sz w:val="18"/>
        </w:rPr>
        <w:t>LOSS FOR</w:t>
      </w:r>
      <w:r>
        <w:rPr>
          <w:b/>
          <w:i/>
          <w:spacing w:val="-1"/>
          <w:sz w:val="18"/>
        </w:rPr>
        <w:t> </w:t>
      </w:r>
      <w:r>
        <w:rPr>
          <w:b/>
          <w:i/>
          <w:sz w:val="18"/>
        </w:rPr>
        <w:t>IMBALANCED </w:t>
      </w:r>
      <w:r>
        <w:rPr>
          <w:b/>
          <w:i/>
          <w:spacing w:val="-2"/>
          <w:sz w:val="18"/>
        </w:rPr>
        <w:t>CLASSES</w:t>
      </w:r>
    </w:p>
    <w:p>
      <w:pPr>
        <w:pStyle w:val="BodyText"/>
        <w:ind w:right="54"/>
      </w:pPr>
      <w:r>
        <w:rPr/>
        <w:t>The</w:t>
      </w:r>
      <w:r>
        <w:rPr>
          <w:spacing w:val="-6"/>
        </w:rPr>
        <w:t> </w:t>
      </w:r>
      <w:r>
        <w:rPr/>
        <w:t>Focal</w:t>
      </w:r>
      <w:r>
        <w:rPr>
          <w:spacing w:val="-7"/>
        </w:rPr>
        <w:t> </w:t>
      </w:r>
      <w:r>
        <w:rPr/>
        <w:t>Loss</w:t>
      </w:r>
      <w:r>
        <w:rPr>
          <w:spacing w:val="-7"/>
        </w:rPr>
        <w:t> </w:t>
      </w:r>
      <w:r>
        <w:rPr/>
        <w:t>approach</w:t>
      </w:r>
      <w:r>
        <w:rPr>
          <w:spacing w:val="-8"/>
        </w:rPr>
        <w:t> </w:t>
      </w:r>
      <w:r>
        <w:rPr/>
        <w:t>balances</w:t>
      </w:r>
      <w:r>
        <w:rPr>
          <w:spacing w:val="-7"/>
        </w:rPr>
        <w:t> </w:t>
      </w:r>
      <w:r>
        <w:rPr/>
        <w:t>class</w:t>
      </w:r>
      <w:r>
        <w:rPr>
          <w:spacing w:val="-7"/>
        </w:rPr>
        <w:t> </w:t>
      </w:r>
      <w:r>
        <w:rPr/>
        <w:t>distribution</w:t>
      </w:r>
      <w:r>
        <w:rPr>
          <w:spacing w:val="-8"/>
        </w:rPr>
        <w:t> </w:t>
      </w:r>
      <w:r>
        <w:rPr/>
        <w:t>between easy</w:t>
      </w:r>
      <w:r>
        <w:rPr>
          <w:spacing w:val="-13"/>
        </w:rPr>
        <w:t> </w:t>
      </w:r>
      <w:r>
        <w:rPr/>
        <w:t>and</w:t>
      </w:r>
      <w:r>
        <w:rPr>
          <w:spacing w:val="-9"/>
        </w:rPr>
        <w:t> </w:t>
      </w:r>
      <w:r>
        <w:rPr/>
        <w:t>hard</w:t>
      </w:r>
      <w:r>
        <w:rPr>
          <w:spacing w:val="-9"/>
        </w:rPr>
        <w:t> </w:t>
      </w:r>
      <w:r>
        <w:rPr/>
        <w:t>target</w:t>
      </w:r>
      <w:r>
        <w:rPr>
          <w:spacing w:val="-10"/>
        </w:rPr>
        <w:t> </w:t>
      </w:r>
      <w:r>
        <w:rPr/>
        <w:t>samples</w:t>
      </w:r>
      <w:r>
        <w:rPr>
          <w:spacing w:val="-10"/>
        </w:rPr>
        <w:t> </w:t>
      </w:r>
      <w:r>
        <w:rPr/>
        <w:t>through</w:t>
      </w:r>
      <w:r>
        <w:rPr>
          <w:spacing w:val="-11"/>
        </w:rPr>
        <w:t> </w:t>
      </w:r>
      <w:r>
        <w:rPr/>
        <w:t>an</w:t>
      </w:r>
      <w:r>
        <w:rPr>
          <w:spacing w:val="-11"/>
        </w:rPr>
        <w:t> </w:t>
      </w:r>
      <w:r>
        <w:rPr/>
        <w:t>optimized</w:t>
      </w:r>
      <w:r>
        <w:rPr>
          <w:spacing w:val="-7"/>
        </w:rPr>
        <w:t> </w:t>
      </w:r>
      <w:r>
        <w:rPr/>
        <w:t>weighting mechanism.</w:t>
      </w:r>
      <w:r>
        <w:rPr>
          <w:spacing w:val="-13"/>
        </w:rPr>
        <w:t> </w:t>
      </w:r>
      <w:r>
        <w:rPr/>
        <w:t>The</w:t>
      </w:r>
      <w:r>
        <w:rPr>
          <w:spacing w:val="-12"/>
        </w:rPr>
        <w:t> </w:t>
      </w:r>
      <w:r>
        <w:rPr/>
        <w:t>modified</w:t>
      </w:r>
      <w:r>
        <w:rPr>
          <w:spacing w:val="-13"/>
        </w:rPr>
        <w:t> </w:t>
      </w:r>
      <w:r>
        <w:rPr/>
        <w:t>CrossEntropy</w:t>
      </w:r>
      <w:r>
        <w:rPr>
          <w:spacing w:val="-12"/>
        </w:rPr>
        <w:t> </w:t>
      </w:r>
      <w:r>
        <w:rPr/>
        <w:t>loss</w:t>
      </w:r>
      <w:r>
        <w:rPr>
          <w:spacing w:val="-13"/>
        </w:rPr>
        <w:t> </w:t>
      </w:r>
      <w:r>
        <w:rPr/>
        <w:t>implements</w:t>
      </w:r>
      <w:r>
        <w:rPr>
          <w:spacing w:val="-12"/>
        </w:rPr>
        <w:t> </w:t>
      </w:r>
      <w:r>
        <w:rPr/>
        <w:t>two parameters</w:t>
      </w:r>
      <w:r>
        <w:rPr>
          <w:spacing w:val="-13"/>
        </w:rPr>
        <w:t> </w:t>
      </w:r>
      <w:r>
        <w:rPr/>
        <w:t>alpha</w:t>
      </w:r>
      <w:r>
        <w:rPr>
          <w:spacing w:val="-12"/>
        </w:rPr>
        <w:t> </w:t>
      </w:r>
      <w:r>
        <w:rPr/>
        <w:t>and</w:t>
      </w:r>
      <w:r>
        <w:rPr>
          <w:spacing w:val="-13"/>
        </w:rPr>
        <w:t> </w:t>
      </w:r>
      <w:r>
        <w:rPr/>
        <w:t>gamma</w:t>
      </w:r>
      <w:r>
        <w:rPr>
          <w:spacing w:val="-12"/>
        </w:rPr>
        <w:t> </w:t>
      </w:r>
      <w:r>
        <w:rPr/>
        <w:t>to</w:t>
      </w:r>
      <w:r>
        <w:rPr>
          <w:spacing w:val="-13"/>
        </w:rPr>
        <w:t> </w:t>
      </w:r>
      <w:r>
        <w:rPr/>
        <w:t>control</w:t>
      </w:r>
      <w:r>
        <w:rPr>
          <w:spacing w:val="-12"/>
        </w:rPr>
        <w:t> </w:t>
      </w:r>
      <w:r>
        <w:rPr/>
        <w:t>how</w:t>
      </w:r>
      <w:r>
        <w:rPr>
          <w:spacing w:val="-13"/>
        </w:rPr>
        <w:t> </w:t>
      </w:r>
      <w:r>
        <w:rPr/>
        <w:t>classes</w:t>
      </w:r>
      <w:r>
        <w:rPr>
          <w:spacing w:val="-12"/>
        </w:rPr>
        <w:t> </w:t>
      </w:r>
      <w:r>
        <w:rPr/>
        <w:t>affect</w:t>
      </w:r>
      <w:r>
        <w:rPr>
          <w:spacing w:val="-13"/>
        </w:rPr>
        <w:t> </w:t>
      </w:r>
      <w:r>
        <w:rPr/>
        <w:t>the loss calculation along with setting emphasis on challenging examples. Focal Loss demonstrates outstanding capacity to enhance model performance for underrepresentation classes enabling proper learning of all categories.Focal Loss helps model to manage edge-case waste items.</w:t>
      </w:r>
    </w:p>
    <w:p>
      <w:pPr>
        <w:pStyle w:val="Heading1"/>
        <w:spacing w:before="0"/>
      </w:pPr>
      <w:r>
        <w:rPr/>
        <w:t>DATA</w:t>
      </w:r>
      <w:r>
        <w:rPr>
          <w:spacing w:val="-6"/>
        </w:rPr>
        <w:t> </w:t>
      </w:r>
      <w:r>
        <w:rPr>
          <w:spacing w:val="-2"/>
        </w:rPr>
        <w:t>AUGMENTATION</w:t>
      </w:r>
    </w:p>
    <w:p>
      <w:pPr>
        <w:pStyle w:val="BodyText"/>
        <w:ind w:right="55"/>
      </w:pPr>
      <w:r>
        <w:rPr/>
        <w:t>The Albumentations toolkit performs multiple data augmentations to our dataset to achieve better model generalization alongside overfitting prevention. The input size requirements for EfficientNet models require images to be transformed into 224x224 pixel dimensions. Through modification techniques our augmented data features horizontal flip operations along with controlled transformations of brightness and rotational adjustments as well as shift-scale-rotate manipulations. ImageNet statistics serve to standardize our images so their data values become equivalent. During training the model becomes more adaptable to different input versions through its dynamic augmentation methods. Albumentations and MixUp techniques are used for implementation for data augmentation. A.Compose() function employs A.RandomBrightnessContrast()</w:t>
      </w:r>
      <w:r>
        <w:rPr>
          <w:spacing w:val="-2"/>
        </w:rPr>
        <w:t> </w:t>
      </w:r>
      <w:r>
        <w:rPr/>
        <w:t>with</w:t>
      </w:r>
      <w:r>
        <w:rPr>
          <w:spacing w:val="-2"/>
        </w:rPr>
        <w:t> </w:t>
      </w:r>
      <w:r>
        <w:rPr/>
        <w:t>A.HorizontalFlip()</w:t>
      </w:r>
      <w:r>
        <w:rPr>
          <w:spacing w:val="-2"/>
        </w:rPr>
        <w:t> </w:t>
      </w:r>
      <w:r>
        <w:rPr/>
        <w:t>and A.ShiftScaleRotate() for improving image diversity. The dataset</w:t>
      </w:r>
      <w:r>
        <w:rPr>
          <w:spacing w:val="-12"/>
        </w:rPr>
        <w:t> </w:t>
      </w:r>
      <w:r>
        <w:rPr/>
        <w:t>class</w:t>
      </w:r>
      <w:r>
        <w:rPr>
          <w:spacing w:val="-11"/>
        </w:rPr>
        <w:t> </w:t>
      </w:r>
      <w:r>
        <w:rPr/>
        <w:t>AlbumentationsDataset</w:t>
      </w:r>
      <w:r>
        <w:rPr>
          <w:spacing w:val="-11"/>
        </w:rPr>
        <w:t> </w:t>
      </w:r>
      <w:r>
        <w:rPr/>
        <w:t>merges</w:t>
      </w:r>
      <w:r>
        <w:rPr>
          <w:spacing w:val="-11"/>
        </w:rPr>
        <w:t> </w:t>
      </w:r>
      <w:r>
        <w:rPr/>
        <w:t>Albumentations processing with standard ImageFolder operations inside the custom dataset. mixup_data() produces mixed images based on Beta probability distribution while mixup_criterion() determines mixed class loss calculations. The mixup techniques provide better generalization and overfitting prevention while improving the overall model performance. this is how preprocessing of model is done.</w:t>
      </w:r>
    </w:p>
    <w:p>
      <w:pPr>
        <w:pStyle w:val="Heading1"/>
      </w:pPr>
      <w:r>
        <w:rPr/>
        <w:t>DATA</w:t>
      </w:r>
      <w:r>
        <w:rPr>
          <w:spacing w:val="-8"/>
        </w:rPr>
        <w:t> </w:t>
      </w:r>
      <w:r>
        <w:rPr>
          <w:spacing w:val="-2"/>
        </w:rPr>
        <w:t>SPLITTING</w:t>
      </w:r>
    </w:p>
    <w:p>
      <w:pPr>
        <w:pStyle w:val="BodyText"/>
        <w:ind w:right="55"/>
      </w:pPr>
      <w:r>
        <w:rPr/>
        <w:t>The dataset is split into three</w:t>
      </w:r>
      <w:r>
        <w:rPr>
          <w:spacing w:val="-1"/>
        </w:rPr>
        <w:t> </w:t>
      </w:r>
      <w:r>
        <w:rPr/>
        <w:t>subsets: 70% for training, 20% for validation, and 10% for testing. Both training data sets work</w:t>
      </w:r>
      <w:r>
        <w:rPr>
          <w:spacing w:val="-2"/>
        </w:rPr>
        <w:t> </w:t>
      </w:r>
      <w:r>
        <w:rPr/>
        <w:t>to enhance model weight</w:t>
      </w:r>
      <w:r>
        <w:rPr>
          <w:spacing w:val="-1"/>
        </w:rPr>
        <w:t> </w:t>
      </w:r>
      <w:r>
        <w:rPr/>
        <w:t>values</w:t>
      </w:r>
      <w:r>
        <w:rPr>
          <w:spacing w:val="-1"/>
        </w:rPr>
        <w:t> </w:t>
      </w:r>
      <w:r>
        <w:rPr/>
        <w:t>but</w:t>
      </w:r>
      <w:r>
        <w:rPr>
          <w:spacing w:val="-1"/>
        </w:rPr>
        <w:t> </w:t>
      </w:r>
      <w:r>
        <w:rPr/>
        <w:t>also enable model performance assessment through validation data sets which validate the optimal choice of hyperparameters. Only the testing set contains data that will be used to evaluate the ultimate model. The training set receives dynamic augmentations from a custom dataset class but both validation and test sets remain untouched to guarantee fair performance assessment.</w:t>
      </w:r>
    </w:p>
    <w:p>
      <w:pPr>
        <w:pStyle w:val="Heading1"/>
        <w:spacing w:before="2"/>
      </w:pPr>
      <w:r>
        <w:rPr/>
        <w:t>TRAINING</w:t>
      </w:r>
      <w:r>
        <w:rPr>
          <w:spacing w:val="-9"/>
        </w:rPr>
        <w:t> </w:t>
      </w:r>
      <w:r>
        <w:rPr/>
        <w:t>AND</w:t>
      </w:r>
      <w:r>
        <w:rPr>
          <w:spacing w:val="-5"/>
        </w:rPr>
        <w:t> </w:t>
      </w:r>
      <w:r>
        <w:rPr>
          <w:spacing w:val="-2"/>
        </w:rPr>
        <w:t>VALIDATION</w:t>
      </w:r>
    </w:p>
    <w:p>
      <w:pPr>
        <w:pStyle w:val="BodyText"/>
        <w:ind w:right="56"/>
      </w:pPr>
      <w:r>
        <w:rPr/>
        <w:t>The model is instrumental in determining image patterns through classification during the training phase. This is a crucial phase as it finds and automatically determines these powerful characteristics that distinguish one class from the other with the training dataset. Visualizing the dataset remains an instrumental part of this phase for safeguarding the</w:t>
      </w:r>
      <w:r>
        <w:rPr>
          <w:spacing w:val="-6"/>
        </w:rPr>
        <w:t> </w:t>
      </w:r>
      <w:r>
        <w:rPr/>
        <w:t>data</w:t>
      </w:r>
      <w:r>
        <w:rPr>
          <w:spacing w:val="-5"/>
        </w:rPr>
        <w:t> </w:t>
      </w:r>
      <w:r>
        <w:rPr/>
        <w:t>quality</w:t>
      </w:r>
      <w:r>
        <w:rPr>
          <w:spacing w:val="-9"/>
        </w:rPr>
        <w:t> </w:t>
      </w:r>
      <w:r>
        <w:rPr/>
        <w:t>and</w:t>
      </w:r>
      <w:r>
        <w:rPr>
          <w:spacing w:val="-3"/>
        </w:rPr>
        <w:t> </w:t>
      </w:r>
      <w:r>
        <w:rPr/>
        <w:t>maintaining</w:t>
      </w:r>
      <w:r>
        <w:rPr>
          <w:spacing w:val="-7"/>
        </w:rPr>
        <w:t> </w:t>
      </w:r>
      <w:r>
        <w:rPr/>
        <w:t>balance,</w:t>
      </w:r>
      <w:r>
        <w:rPr>
          <w:spacing w:val="-5"/>
        </w:rPr>
        <w:t> </w:t>
      </w:r>
      <w:r>
        <w:rPr/>
        <w:t>ensuring</w:t>
      </w:r>
      <w:r>
        <w:rPr>
          <w:spacing w:val="-7"/>
        </w:rPr>
        <w:t> </w:t>
      </w:r>
      <w:r>
        <w:rPr/>
        <w:t>the</w:t>
      </w:r>
      <w:r>
        <w:rPr>
          <w:spacing w:val="-3"/>
        </w:rPr>
        <w:t> </w:t>
      </w:r>
      <w:r>
        <w:rPr>
          <w:spacing w:val="-4"/>
        </w:rPr>
        <w:t>model</w:t>
      </w:r>
    </w:p>
    <w:p>
      <w:pPr>
        <w:pStyle w:val="BodyText"/>
        <w:spacing w:after="0"/>
        <w:sectPr>
          <w:pgSz w:w="11910" w:h="16840"/>
          <w:pgMar w:top="980" w:bottom="280" w:left="850" w:right="850"/>
          <w:cols w:num="2" w:equalWidth="0">
            <w:col w:w="4925" w:space="300"/>
            <w:col w:w="4985"/>
          </w:cols>
        </w:sectPr>
      </w:pPr>
    </w:p>
    <w:p>
      <w:pPr>
        <w:pStyle w:val="BodyText"/>
        <w:spacing w:before="75"/>
        <w:ind w:right="-3"/>
        <w:jc w:val="left"/>
      </w:pPr>
      <w:r>
        <w:rPr/>
        <w:t>learns</w:t>
      </w:r>
      <w:r>
        <w:rPr>
          <w:spacing w:val="-2"/>
        </w:rPr>
        <w:t> </w:t>
      </w:r>
      <w:r>
        <w:rPr/>
        <w:t>from</w:t>
      </w:r>
      <w:r>
        <w:rPr>
          <w:spacing w:val="-3"/>
        </w:rPr>
        <w:t> </w:t>
      </w:r>
      <w:r>
        <w:rPr/>
        <w:t>a</w:t>
      </w:r>
      <w:r>
        <w:rPr>
          <w:spacing w:val="-4"/>
        </w:rPr>
        <w:t> </w:t>
      </w:r>
      <w:r>
        <w:rPr/>
        <w:t>different cross-section of</w:t>
      </w:r>
      <w:r>
        <w:rPr>
          <w:spacing w:val="-3"/>
        </w:rPr>
        <w:t> </w:t>
      </w:r>
      <w:r>
        <w:rPr/>
        <w:t>examples from</w:t>
      </w:r>
      <w:r>
        <w:rPr>
          <w:spacing w:val="-3"/>
        </w:rPr>
        <w:t> </w:t>
      </w:r>
      <w:r>
        <w:rPr/>
        <w:t>every class. The principle is validation-see the model performance on data set, which was not seen before by it during training Therefore,</w:t>
      </w:r>
      <w:r>
        <w:rPr>
          <w:spacing w:val="-13"/>
        </w:rPr>
        <w:t> </w:t>
      </w:r>
      <w:r>
        <w:rPr/>
        <w:t>it</w:t>
      </w:r>
      <w:r>
        <w:rPr>
          <w:spacing w:val="-12"/>
        </w:rPr>
        <w:t> </w:t>
      </w:r>
      <w:r>
        <w:rPr/>
        <w:t>is</w:t>
      </w:r>
      <w:r>
        <w:rPr>
          <w:spacing w:val="-13"/>
        </w:rPr>
        <w:t> </w:t>
      </w:r>
      <w:r>
        <w:rPr/>
        <w:t>pivotal</w:t>
      </w:r>
      <w:r>
        <w:rPr>
          <w:spacing w:val="-13"/>
        </w:rPr>
        <w:t> </w:t>
      </w:r>
      <w:r>
        <w:rPr/>
        <w:t>in</w:t>
      </w:r>
      <w:r>
        <w:rPr>
          <w:spacing w:val="-13"/>
        </w:rPr>
        <w:t> </w:t>
      </w:r>
      <w:r>
        <w:rPr/>
        <w:t>determining</w:t>
      </w:r>
      <w:r>
        <w:rPr>
          <w:spacing w:val="-13"/>
        </w:rPr>
        <w:t> </w:t>
      </w:r>
      <w:r>
        <w:rPr/>
        <w:t>the</w:t>
      </w:r>
      <w:r>
        <w:rPr>
          <w:spacing w:val="-12"/>
        </w:rPr>
        <w:t> </w:t>
      </w:r>
      <w:r>
        <w:rPr/>
        <w:t>ability</w:t>
      </w:r>
      <w:r>
        <w:rPr>
          <w:spacing w:val="-13"/>
        </w:rPr>
        <w:t> </w:t>
      </w:r>
      <w:r>
        <w:rPr/>
        <w:t>of</w:t>
      </w:r>
      <w:r>
        <w:rPr>
          <w:spacing w:val="-14"/>
        </w:rPr>
        <w:t> </w:t>
      </w:r>
      <w:r>
        <w:rPr/>
        <w:t>the</w:t>
      </w:r>
      <w:r>
        <w:rPr>
          <w:spacing w:val="-13"/>
        </w:rPr>
        <w:t> </w:t>
      </w:r>
      <w:r>
        <w:rPr/>
        <w:t>system to</w:t>
      </w:r>
      <w:r>
        <w:rPr>
          <w:spacing w:val="40"/>
        </w:rPr>
        <w:t> </w:t>
      </w:r>
      <w:r>
        <w:rPr/>
        <w:t>generalize.</w:t>
      </w:r>
      <w:r>
        <w:rPr>
          <w:spacing w:val="40"/>
        </w:rPr>
        <w:t> </w:t>
      </w:r>
      <w:r>
        <w:rPr/>
        <w:t>Model</w:t>
      </w:r>
      <w:r>
        <w:rPr>
          <w:spacing w:val="40"/>
        </w:rPr>
        <w:t> </w:t>
      </w:r>
      <w:r>
        <w:rPr/>
        <w:t>evaluation</w:t>
      </w:r>
      <w:r>
        <w:rPr>
          <w:spacing w:val="40"/>
        </w:rPr>
        <w:t> </w:t>
      </w:r>
      <w:r>
        <w:rPr/>
        <w:t>for</w:t>
      </w:r>
      <w:r>
        <w:rPr>
          <w:spacing w:val="40"/>
        </w:rPr>
        <w:t> </w:t>
      </w:r>
      <w:r>
        <w:rPr/>
        <w:t>unseen</w:t>
      </w:r>
      <w:r>
        <w:rPr>
          <w:spacing w:val="40"/>
        </w:rPr>
        <w:t> </w:t>
      </w:r>
      <w:r>
        <w:rPr/>
        <w:t>data</w:t>
      </w:r>
      <w:r>
        <w:rPr>
          <w:spacing w:val="40"/>
        </w:rPr>
        <w:t> </w:t>
      </w:r>
      <w:r>
        <w:rPr/>
        <w:t>occurs through the validation process which activates model.eval() to prevent dropout and batch norm updates from happening. The focal</w:t>
      </w:r>
      <w:r>
        <w:rPr>
          <w:spacing w:val="-1"/>
        </w:rPr>
        <w:t> </w:t>
      </w:r>
      <w:r>
        <w:rPr/>
        <w:t>loss</w:t>
      </w:r>
      <w:r>
        <w:rPr>
          <w:spacing w:val="-1"/>
        </w:rPr>
        <w:t> </w:t>
      </w:r>
      <w:r>
        <w:rPr/>
        <w:t>computation</w:t>
      </w:r>
      <w:r>
        <w:rPr>
          <w:spacing w:val="-2"/>
        </w:rPr>
        <w:t> </w:t>
      </w:r>
      <w:r>
        <w:rPr/>
        <w:t>and accuracy</w:t>
      </w:r>
      <w:r>
        <w:rPr>
          <w:spacing w:val="-4"/>
        </w:rPr>
        <w:t> </w:t>
      </w:r>
      <w:r>
        <w:rPr/>
        <w:t>determination with torch.max</w:t>
      </w:r>
      <w:r>
        <w:rPr>
          <w:spacing w:val="80"/>
        </w:rPr>
        <w:t> </w:t>
      </w:r>
      <w:r>
        <w:rPr/>
        <w:t>occur</w:t>
      </w:r>
      <w:r>
        <w:rPr>
          <w:spacing w:val="80"/>
        </w:rPr>
        <w:t> </w:t>
      </w:r>
      <w:r>
        <w:rPr/>
        <w:t>when</w:t>
      </w:r>
      <w:r>
        <w:rPr>
          <w:spacing w:val="80"/>
        </w:rPr>
        <w:t> </w:t>
      </w:r>
      <w:r>
        <w:rPr/>
        <w:t>using</w:t>
      </w:r>
      <w:r>
        <w:rPr>
          <w:spacing w:val="80"/>
        </w:rPr>
        <w:t> </w:t>
      </w:r>
      <w:r>
        <w:rPr/>
        <w:t>torch.no_grad().The</w:t>
      </w:r>
      <w:r>
        <w:rPr>
          <w:spacing w:val="80"/>
        </w:rPr>
        <w:t> </w:t>
      </w:r>
      <w:r>
        <w:rPr/>
        <w:t>early stopping technique tracks validation loss during training to stop the process when improvements plateau off.</w:t>
      </w:r>
    </w:p>
    <w:p>
      <w:pPr>
        <w:pStyle w:val="Heading1"/>
      </w:pPr>
      <w:r>
        <w:rPr/>
        <w:t>CHECKPOINTS</w:t>
      </w:r>
      <w:r>
        <w:rPr>
          <w:spacing w:val="-7"/>
        </w:rPr>
        <w:t> </w:t>
      </w:r>
      <w:r>
        <w:rPr/>
        <w:t>AND</w:t>
      </w:r>
      <w:r>
        <w:rPr>
          <w:spacing w:val="-9"/>
        </w:rPr>
        <w:t> </w:t>
      </w:r>
      <w:r>
        <w:rPr/>
        <w:t>EARLY</w:t>
      </w:r>
      <w:r>
        <w:rPr>
          <w:spacing w:val="-8"/>
        </w:rPr>
        <w:t> </w:t>
      </w:r>
      <w:r>
        <w:rPr>
          <w:spacing w:val="-2"/>
        </w:rPr>
        <w:t>STOPPING</w:t>
      </w:r>
    </w:p>
    <w:p>
      <w:pPr>
        <w:pStyle w:val="BodyText"/>
        <w:ind w:right="3"/>
      </w:pPr>
      <w:r>
        <w:rPr/>
        <w:t>Checkpointing brings major advantages because it enables you to restart training operations without losing all your previous work. The model backup system preserves both your</w:t>
      </w:r>
      <w:r>
        <w:rPr>
          <w:spacing w:val="-13"/>
        </w:rPr>
        <w:t> </w:t>
      </w:r>
      <w:r>
        <w:rPr/>
        <w:t>model</w:t>
      </w:r>
      <w:r>
        <w:rPr>
          <w:spacing w:val="-12"/>
        </w:rPr>
        <w:t> </w:t>
      </w:r>
      <w:r>
        <w:rPr/>
        <w:t>advancement</w:t>
      </w:r>
      <w:r>
        <w:rPr>
          <w:spacing w:val="-13"/>
        </w:rPr>
        <w:t> </w:t>
      </w:r>
      <w:r>
        <w:rPr/>
        <w:t>alongside</w:t>
      </w:r>
      <w:r>
        <w:rPr>
          <w:spacing w:val="-12"/>
        </w:rPr>
        <w:t> </w:t>
      </w:r>
      <w:r>
        <w:rPr/>
        <w:t>the</w:t>
      </w:r>
      <w:r>
        <w:rPr>
          <w:spacing w:val="-13"/>
        </w:rPr>
        <w:t> </w:t>
      </w:r>
      <w:r>
        <w:rPr/>
        <w:t>training</w:t>
      </w:r>
      <w:r>
        <w:rPr>
          <w:spacing w:val="-12"/>
        </w:rPr>
        <w:t> </w:t>
      </w:r>
      <w:r>
        <w:rPr/>
        <w:t>configuration parameters</w:t>
      </w:r>
      <w:r>
        <w:rPr>
          <w:spacing w:val="-10"/>
        </w:rPr>
        <w:t> </w:t>
      </w:r>
      <w:r>
        <w:rPr/>
        <w:t>and</w:t>
      </w:r>
      <w:r>
        <w:rPr>
          <w:spacing w:val="-9"/>
        </w:rPr>
        <w:t> </w:t>
      </w:r>
      <w:r>
        <w:rPr/>
        <w:t>schedule</w:t>
      </w:r>
      <w:r>
        <w:rPr>
          <w:spacing w:val="-9"/>
        </w:rPr>
        <w:t> </w:t>
      </w:r>
      <w:r>
        <w:rPr/>
        <w:t>at</w:t>
      </w:r>
      <w:r>
        <w:rPr>
          <w:spacing w:val="-9"/>
        </w:rPr>
        <w:t> </w:t>
      </w:r>
      <w:r>
        <w:rPr/>
        <w:t>regular</w:t>
      </w:r>
      <w:r>
        <w:rPr>
          <w:spacing w:val="-9"/>
        </w:rPr>
        <w:t> </w:t>
      </w:r>
      <w:r>
        <w:rPr/>
        <w:t>intervals.The</w:t>
      </w:r>
      <w:r>
        <w:rPr>
          <w:spacing w:val="-9"/>
        </w:rPr>
        <w:t> </w:t>
      </w:r>
      <w:r>
        <w:rPr/>
        <w:t>checkpoints store information about your position within the programming</w:t>
      </w:r>
      <w:r>
        <w:rPr>
          <w:spacing w:val="-7"/>
        </w:rPr>
        <w:t> </w:t>
      </w:r>
      <w:r>
        <w:rPr/>
        <w:t>process.</w:t>
      </w:r>
      <w:r>
        <w:rPr>
          <w:spacing w:val="-6"/>
        </w:rPr>
        <w:t> </w:t>
      </w:r>
      <w:r>
        <w:rPr/>
        <w:t>These</w:t>
      </w:r>
      <w:r>
        <w:rPr>
          <w:spacing w:val="-6"/>
        </w:rPr>
        <w:t> </w:t>
      </w:r>
      <w:r>
        <w:rPr/>
        <w:t>lengthy</w:t>
      </w:r>
      <w:r>
        <w:rPr>
          <w:spacing w:val="-7"/>
        </w:rPr>
        <w:t> </w:t>
      </w:r>
      <w:r>
        <w:rPr/>
        <w:t>training</w:t>
      </w:r>
      <w:r>
        <w:rPr>
          <w:spacing w:val="-5"/>
        </w:rPr>
        <w:t> </w:t>
      </w:r>
      <w:r>
        <w:rPr/>
        <w:t>sessions</w:t>
      </w:r>
      <w:r>
        <w:rPr>
          <w:spacing w:val="-4"/>
        </w:rPr>
        <w:t> </w:t>
      </w:r>
      <w:r>
        <w:rPr/>
        <w:t>might fail at any time since their duration extends too far. You monitor the model performance on a validation set until it stops enhancing and automatically interrupts training before it begins again. The training procedure terminates when it encounters a barrier. The method shortens execution time while optimizing the use of computing resources.</w:t>
      </w:r>
    </w:p>
    <w:p>
      <w:pPr>
        <w:pStyle w:val="Heading1"/>
        <w:spacing w:line="227" w:lineRule="exact" w:before="3"/>
        <w:jc w:val="both"/>
      </w:pPr>
      <w:r>
        <w:rPr/>
        <w:t>FINAL</w:t>
      </w:r>
      <w:r>
        <w:rPr>
          <w:spacing w:val="-8"/>
        </w:rPr>
        <w:t> </w:t>
      </w:r>
      <w:r>
        <w:rPr>
          <w:spacing w:val="-2"/>
        </w:rPr>
        <w:t>TESTING</w:t>
      </w:r>
    </w:p>
    <w:p>
      <w:pPr>
        <w:pStyle w:val="BodyText"/>
        <w:ind w:right="1"/>
      </w:pPr>
      <w:r>
        <w:rPr/>
        <w:t>Testing</w:t>
      </w:r>
      <w:r>
        <w:rPr>
          <w:spacing w:val="-1"/>
        </w:rPr>
        <w:t> </w:t>
      </w:r>
      <w:r>
        <w:rPr/>
        <w:t>takes place on new</w:t>
      </w:r>
      <w:r>
        <w:rPr>
          <w:spacing w:val="-2"/>
        </w:rPr>
        <w:t> </w:t>
      </w:r>
      <w:r>
        <w:rPr/>
        <w:t>data that the programmed model needs to assess through metrics collection to determine operational</w:t>
      </w:r>
      <w:r>
        <w:rPr>
          <w:spacing w:val="-13"/>
        </w:rPr>
        <w:t> </w:t>
      </w:r>
      <w:r>
        <w:rPr/>
        <w:t>effectiveness.</w:t>
      </w:r>
      <w:r>
        <w:rPr>
          <w:spacing w:val="-12"/>
        </w:rPr>
        <w:t> </w:t>
      </w:r>
      <w:r>
        <w:rPr/>
        <w:t>The</w:t>
      </w:r>
      <w:r>
        <w:rPr>
          <w:spacing w:val="-13"/>
        </w:rPr>
        <w:t> </w:t>
      </w:r>
      <w:r>
        <w:rPr/>
        <w:t>EfficientNetB3</w:t>
      </w:r>
      <w:r>
        <w:rPr>
          <w:spacing w:val="-12"/>
        </w:rPr>
        <w:t> </w:t>
      </w:r>
      <w:r>
        <w:rPr/>
        <w:t>model</w:t>
      </w:r>
      <w:r>
        <w:rPr>
          <w:spacing w:val="-13"/>
        </w:rPr>
        <w:t> </w:t>
      </w:r>
      <w:r>
        <w:rPr/>
        <w:t>extracts relevant features from any new waste images when it was trained on the augmented data dataset. By using Focal Loss function the system delivers improved management of both rare waste categories and misclassified cases. The model enters evaluation mode (model.eval()) for stable predictions during inference to stop updates of dropout and batch normalizations. Next the system applies torch.no_grad() to perform</w:t>
      </w:r>
      <w:r>
        <w:rPr>
          <w:spacing w:val="-3"/>
        </w:rPr>
        <w:t> </w:t>
      </w:r>
      <w:r>
        <w:rPr/>
        <w:t>output computation without gradient updates which enhances operational speed. By using MixUp augmentation in combination with pre-trained EfficientNet weights the model achieves better performance for classifying unknown waste items. A complete performance overview</w:t>
      </w:r>
      <w:r>
        <w:rPr>
          <w:spacing w:val="-3"/>
        </w:rPr>
        <w:t> </w:t>
      </w:r>
      <w:r>
        <w:rPr/>
        <w:t>comes from model evaluation using accuracy calculations paired with precision</w:t>
      </w:r>
      <w:r>
        <w:rPr>
          <w:spacing w:val="-13"/>
        </w:rPr>
        <w:t> </w:t>
      </w:r>
      <w:r>
        <w:rPr/>
        <w:t>and</w:t>
      </w:r>
      <w:r>
        <w:rPr>
          <w:spacing w:val="-12"/>
        </w:rPr>
        <w:t> </w:t>
      </w:r>
      <w:r>
        <w:rPr/>
        <w:t>recall</w:t>
      </w:r>
      <w:r>
        <w:rPr>
          <w:spacing w:val="-9"/>
        </w:rPr>
        <w:t> </w:t>
      </w:r>
      <w:r>
        <w:rPr/>
        <w:t>measurements</w:t>
      </w:r>
      <w:r>
        <w:rPr>
          <w:spacing w:val="-12"/>
        </w:rPr>
        <w:t> </w:t>
      </w:r>
      <w:r>
        <w:rPr/>
        <w:t>to</w:t>
      </w:r>
      <w:r>
        <w:rPr>
          <w:spacing w:val="-12"/>
        </w:rPr>
        <w:t> </w:t>
      </w:r>
      <w:r>
        <w:rPr/>
        <w:t>determine</w:t>
      </w:r>
      <w:r>
        <w:rPr>
          <w:spacing w:val="-13"/>
        </w:rPr>
        <w:t> </w:t>
      </w:r>
      <w:r>
        <w:rPr/>
        <w:t>the</w:t>
      </w:r>
      <w:r>
        <w:rPr>
          <w:spacing w:val="-12"/>
        </w:rPr>
        <w:t> </w:t>
      </w:r>
      <w:r>
        <w:rPr/>
        <w:t>F1-score. The analysis process produces confusion matrices alongside classification reports that help discover misclassification instances along with imbalanced class performances. The verification</w:t>
      </w:r>
      <w:r>
        <w:rPr>
          <w:spacing w:val="-1"/>
        </w:rPr>
        <w:t> </w:t>
      </w:r>
      <w:r>
        <w:rPr/>
        <w:t>process verifies that the model can work</w:t>
      </w:r>
      <w:r>
        <w:rPr>
          <w:spacing w:val="-1"/>
        </w:rPr>
        <w:t> </w:t>
      </w:r>
      <w:r>
        <w:rPr/>
        <w:t>in</w:t>
      </w:r>
      <w:r>
        <w:rPr>
          <w:spacing w:val="-1"/>
        </w:rPr>
        <w:t> </w:t>
      </w:r>
      <w:r>
        <w:rPr/>
        <w:t>real- world</w:t>
      </w:r>
      <w:r>
        <w:rPr>
          <w:spacing w:val="-13"/>
        </w:rPr>
        <w:t> </w:t>
      </w:r>
      <w:r>
        <w:rPr/>
        <w:t>applications</w:t>
      </w:r>
      <w:r>
        <w:rPr>
          <w:spacing w:val="-12"/>
        </w:rPr>
        <w:t> </w:t>
      </w:r>
      <w:r>
        <w:rPr/>
        <w:t>because</w:t>
      </w:r>
      <w:r>
        <w:rPr>
          <w:spacing w:val="-13"/>
        </w:rPr>
        <w:t> </w:t>
      </w:r>
      <w:r>
        <w:rPr/>
        <w:t>it</w:t>
      </w:r>
      <w:r>
        <w:rPr>
          <w:spacing w:val="-12"/>
        </w:rPr>
        <w:t> </w:t>
      </w:r>
      <w:r>
        <w:rPr/>
        <w:t>shows</w:t>
      </w:r>
      <w:r>
        <w:rPr>
          <w:spacing w:val="-13"/>
        </w:rPr>
        <w:t> </w:t>
      </w:r>
      <w:r>
        <w:rPr/>
        <w:t>dependable</w:t>
      </w:r>
      <w:r>
        <w:rPr>
          <w:spacing w:val="-12"/>
        </w:rPr>
        <w:t> </w:t>
      </w:r>
      <w:r>
        <w:rPr/>
        <w:t>functionality and strong results.</w:t>
      </w:r>
    </w:p>
    <w:p>
      <w:pPr>
        <w:pStyle w:val="ListParagraph"/>
        <w:numPr>
          <w:ilvl w:val="0"/>
          <w:numId w:val="1"/>
        </w:numPr>
        <w:tabs>
          <w:tab w:pos="1503" w:val="left" w:leader="none"/>
        </w:tabs>
        <w:spacing w:line="240" w:lineRule="auto" w:before="159" w:after="0"/>
        <w:ind w:left="1503" w:right="0" w:hanging="325"/>
        <w:jc w:val="left"/>
        <w:rPr>
          <w:sz w:val="20"/>
        </w:rPr>
      </w:pPr>
      <w:r>
        <w:rPr>
          <w:smallCaps/>
          <w:sz w:val="20"/>
        </w:rPr>
        <w:t>Results</w:t>
      </w:r>
      <w:r>
        <w:rPr>
          <w:smallCaps/>
          <w:spacing w:val="-6"/>
          <w:sz w:val="20"/>
        </w:rPr>
        <w:t> </w:t>
      </w:r>
      <w:r>
        <w:rPr>
          <w:smallCaps/>
          <w:sz w:val="20"/>
        </w:rPr>
        <w:t>And</w:t>
      </w:r>
      <w:r>
        <w:rPr>
          <w:smallCaps/>
          <w:spacing w:val="-7"/>
          <w:sz w:val="20"/>
        </w:rPr>
        <w:t> </w:t>
      </w:r>
      <w:r>
        <w:rPr>
          <w:smallCaps/>
          <w:spacing w:val="-2"/>
          <w:sz w:val="20"/>
        </w:rPr>
        <w:t>Discussion</w:t>
      </w:r>
    </w:p>
    <w:p>
      <w:pPr>
        <w:pStyle w:val="BodyText"/>
        <w:spacing w:line="228" w:lineRule="auto" w:before="82"/>
        <w:ind w:right="2"/>
      </w:pPr>
      <w:r>
        <w:rPr/>
        <w:t>The combination of increased waste production with rapid urbanization and expanding industry creates an instant necessity to develop automated waste management approaches which boost waste sorting and recycling performance.</w:t>
      </w:r>
      <w:r>
        <w:rPr>
          <w:spacing w:val="-13"/>
        </w:rPr>
        <w:t> </w:t>
      </w:r>
      <w:r>
        <w:rPr/>
        <w:t>The</w:t>
      </w:r>
      <w:r>
        <w:rPr>
          <w:spacing w:val="-12"/>
        </w:rPr>
        <w:t> </w:t>
      </w:r>
      <w:r>
        <w:rPr/>
        <w:t>procedure</w:t>
      </w:r>
      <w:r>
        <w:rPr>
          <w:spacing w:val="-13"/>
        </w:rPr>
        <w:t> </w:t>
      </w:r>
      <w:r>
        <w:rPr/>
        <w:t>of</w:t>
      </w:r>
      <w:r>
        <w:rPr>
          <w:spacing w:val="-12"/>
        </w:rPr>
        <w:t> </w:t>
      </w:r>
      <w:r>
        <w:rPr/>
        <w:t>manual</w:t>
      </w:r>
      <w:r>
        <w:rPr>
          <w:spacing w:val="-13"/>
        </w:rPr>
        <w:t> </w:t>
      </w:r>
      <w:r>
        <w:rPr/>
        <w:t>waste</w:t>
      </w:r>
      <w:r>
        <w:rPr>
          <w:spacing w:val="-12"/>
        </w:rPr>
        <w:t> </w:t>
      </w:r>
      <w:r>
        <w:rPr/>
        <w:t>sorting</w:t>
      </w:r>
      <w:r>
        <w:rPr>
          <w:spacing w:val="-13"/>
        </w:rPr>
        <w:t> </w:t>
      </w:r>
      <w:r>
        <w:rPr/>
        <w:t>remains sluggish and ineffective for extensive waste sorting operations. Computer vision algorithms for precise waste categorization</w:t>
      </w:r>
      <w:r>
        <w:rPr>
          <w:spacing w:val="-12"/>
        </w:rPr>
        <w:t> </w:t>
      </w:r>
      <w:r>
        <w:rPr/>
        <w:t>make</w:t>
      </w:r>
      <w:r>
        <w:rPr>
          <w:spacing w:val="-10"/>
        </w:rPr>
        <w:t> </w:t>
      </w:r>
      <w:r>
        <w:rPr/>
        <w:t>deep</w:t>
      </w:r>
      <w:r>
        <w:rPr>
          <w:spacing w:val="-11"/>
        </w:rPr>
        <w:t> </w:t>
      </w:r>
      <w:r>
        <w:rPr/>
        <w:t>learning-based</w:t>
      </w:r>
      <w:r>
        <w:rPr>
          <w:spacing w:val="-10"/>
        </w:rPr>
        <w:t> </w:t>
      </w:r>
      <w:r>
        <w:rPr/>
        <w:t>waste</w:t>
      </w:r>
      <w:r>
        <w:rPr>
          <w:spacing w:val="-12"/>
        </w:rPr>
        <w:t> </w:t>
      </w:r>
      <w:r>
        <w:rPr/>
        <w:t>classification an effective approach to find solutions.</w:t>
      </w:r>
    </w:p>
    <w:p>
      <w:pPr>
        <w:spacing w:line="240" w:lineRule="auto" w:before="0" w:after="24"/>
        <w:rPr>
          <w:sz w:val="5"/>
        </w:rPr>
      </w:pPr>
      <w:r>
        <w:rPr/>
        <w:br w:type="column"/>
      </w:r>
      <w:r>
        <w:rPr>
          <w:sz w:val="5"/>
        </w:rPr>
      </w:r>
    </w:p>
    <w:p>
      <w:pPr>
        <w:pStyle w:val="BodyText"/>
        <w:jc w:val="left"/>
      </w:pPr>
      <w:r>
        <w:rPr/>
        <w:drawing>
          <wp:inline distT="0" distB="0" distL="0" distR="0">
            <wp:extent cx="3073664" cy="2600325"/>
            <wp:effectExtent l="0" t="0" r="0" b="0"/>
            <wp:docPr id="3" name="Image 3"/>
            <wp:cNvGraphicFramePr>
              <a:graphicFrameLocks/>
            </wp:cNvGraphicFramePr>
            <a:graphic>
              <a:graphicData uri="http://schemas.openxmlformats.org/drawingml/2006/picture">
                <pic:pic>
                  <pic:nvPicPr>
                    <pic:cNvPr id="3" name="Image 3"/>
                    <pic:cNvPicPr/>
                  </pic:nvPicPr>
                  <pic:blipFill>
                    <a:blip r:embed="rId13" cstate="print"/>
                    <a:stretch>
                      <a:fillRect/>
                    </a:stretch>
                  </pic:blipFill>
                  <pic:spPr>
                    <a:xfrm>
                      <a:off x="0" y="0"/>
                      <a:ext cx="3073664" cy="2600325"/>
                    </a:xfrm>
                    <a:prstGeom prst="rect">
                      <a:avLst/>
                    </a:prstGeom>
                  </pic:spPr>
                </pic:pic>
              </a:graphicData>
            </a:graphic>
          </wp:inline>
        </w:drawing>
      </w:r>
      <w:r>
        <w:rPr/>
      </w:r>
    </w:p>
    <w:p>
      <w:pPr>
        <w:pStyle w:val="BodyText"/>
        <w:spacing w:before="111"/>
        <w:ind w:left="4" w:right="1"/>
        <w:jc w:val="center"/>
      </w:pPr>
      <w:r>
        <w:rPr/>
        <w:t>Fig.</w:t>
      </w:r>
      <w:r>
        <w:rPr>
          <w:spacing w:val="-10"/>
        </w:rPr>
        <w:t> </w:t>
      </w:r>
      <w:r>
        <w:rPr/>
        <w:t>3:</w:t>
      </w:r>
      <w:r>
        <w:rPr>
          <w:spacing w:val="-11"/>
        </w:rPr>
        <w:t> </w:t>
      </w:r>
      <w:r>
        <w:rPr/>
        <w:t>Confusion</w:t>
      </w:r>
      <w:r>
        <w:rPr>
          <w:spacing w:val="-9"/>
        </w:rPr>
        <w:t> </w:t>
      </w:r>
      <w:r>
        <w:rPr>
          <w:spacing w:val="-2"/>
        </w:rPr>
        <w:t>Matrix</w:t>
      </w:r>
    </w:p>
    <w:p>
      <w:pPr>
        <w:pStyle w:val="BodyText"/>
        <w:spacing w:line="228" w:lineRule="auto" w:before="118"/>
        <w:ind w:left="58" w:right="53"/>
      </w:pPr>
      <w:r>
        <w:rPr>
          <w:spacing w:val="-2"/>
        </w:rPr>
        <w:t>The</w:t>
      </w:r>
      <w:r>
        <w:rPr>
          <w:spacing w:val="-3"/>
        </w:rPr>
        <w:t> </w:t>
      </w:r>
      <w:r>
        <w:rPr>
          <w:spacing w:val="-2"/>
        </w:rPr>
        <w:t>diagonal</w:t>
      </w:r>
      <w:r>
        <w:rPr>
          <w:spacing w:val="-3"/>
        </w:rPr>
        <w:t> </w:t>
      </w:r>
      <w:r>
        <w:rPr>
          <w:spacing w:val="-2"/>
        </w:rPr>
        <w:t>elements</w:t>
      </w:r>
      <w:r>
        <w:rPr>
          <w:spacing w:val="-4"/>
        </w:rPr>
        <w:t> </w:t>
      </w:r>
      <w:r>
        <w:rPr>
          <w:spacing w:val="-2"/>
        </w:rPr>
        <w:t>of the</w:t>
      </w:r>
      <w:r>
        <w:rPr>
          <w:spacing w:val="-3"/>
        </w:rPr>
        <w:t> </w:t>
      </w:r>
      <w:r>
        <w:rPr>
          <w:spacing w:val="-2"/>
        </w:rPr>
        <w:t>confusion matrix</w:t>
      </w:r>
      <w:r>
        <w:rPr>
          <w:spacing w:val="-6"/>
        </w:rPr>
        <w:t> </w:t>
      </w:r>
      <w:r>
        <w:rPr>
          <w:spacing w:val="-2"/>
        </w:rPr>
        <w:t>display</w:t>
      </w:r>
      <w:r>
        <w:rPr>
          <w:spacing w:val="-4"/>
        </w:rPr>
        <w:t> </w:t>
      </w:r>
      <w:r>
        <w:rPr>
          <w:spacing w:val="-2"/>
        </w:rPr>
        <w:t>correct </w:t>
      </w:r>
      <w:r>
        <w:rPr/>
        <w:t>classifications which indicates model accuracy. Better prediction</w:t>
      </w:r>
      <w:r>
        <w:rPr>
          <w:spacing w:val="-6"/>
        </w:rPr>
        <w:t> </w:t>
      </w:r>
      <w:r>
        <w:rPr/>
        <w:t>scores</w:t>
      </w:r>
      <w:r>
        <w:rPr>
          <w:spacing w:val="-7"/>
        </w:rPr>
        <w:t> </w:t>
      </w:r>
      <w:r>
        <w:rPr/>
        <w:t>emerge</w:t>
      </w:r>
      <w:r>
        <w:rPr>
          <w:spacing w:val="-6"/>
        </w:rPr>
        <w:t> </w:t>
      </w:r>
      <w:r>
        <w:rPr/>
        <w:t>from</w:t>
      </w:r>
      <w:r>
        <w:rPr>
          <w:spacing w:val="-8"/>
        </w:rPr>
        <w:t> </w:t>
      </w:r>
      <w:r>
        <w:rPr/>
        <w:t>diagonal</w:t>
      </w:r>
      <w:r>
        <w:rPr>
          <w:spacing w:val="-9"/>
        </w:rPr>
        <w:t> </w:t>
      </w:r>
      <w:r>
        <w:rPr/>
        <w:t>pattern</w:t>
      </w:r>
      <w:r>
        <w:rPr>
          <w:spacing w:val="-8"/>
        </w:rPr>
        <w:t> </w:t>
      </w:r>
      <w:r>
        <w:rPr/>
        <w:t>values</w:t>
      </w:r>
      <w:r>
        <w:rPr>
          <w:spacing w:val="-7"/>
        </w:rPr>
        <w:t> </w:t>
      </w:r>
      <w:r>
        <w:rPr/>
        <w:t>which contrast against misclassifications appearing in off-diagonal areas.</w:t>
      </w:r>
      <w:r>
        <w:rPr>
          <w:spacing w:val="-13"/>
        </w:rPr>
        <w:t> </w:t>
      </w:r>
      <w:r>
        <w:rPr/>
        <w:t>Strong</w:t>
      </w:r>
      <w:r>
        <w:rPr>
          <w:spacing w:val="-12"/>
        </w:rPr>
        <w:t> </w:t>
      </w:r>
      <w:r>
        <w:rPr/>
        <w:t>performance</w:t>
      </w:r>
      <w:r>
        <w:rPr>
          <w:spacing w:val="-13"/>
        </w:rPr>
        <w:t> </w:t>
      </w:r>
      <w:r>
        <w:rPr/>
        <w:t>exists</w:t>
      </w:r>
      <w:r>
        <w:rPr>
          <w:spacing w:val="-12"/>
        </w:rPr>
        <w:t> </w:t>
      </w:r>
      <w:r>
        <w:rPr/>
        <w:t>while</w:t>
      </w:r>
      <w:r>
        <w:rPr>
          <w:spacing w:val="-13"/>
        </w:rPr>
        <w:t> </w:t>
      </w:r>
      <w:r>
        <w:rPr/>
        <w:t>there</w:t>
      </w:r>
      <w:r>
        <w:rPr>
          <w:spacing w:val="-12"/>
        </w:rPr>
        <w:t> </w:t>
      </w:r>
      <w:r>
        <w:rPr/>
        <w:t>remains</w:t>
      </w:r>
      <w:r>
        <w:rPr>
          <w:spacing w:val="-13"/>
        </w:rPr>
        <w:t> </w:t>
      </w:r>
      <w:r>
        <w:rPr/>
        <w:t>space</w:t>
      </w:r>
      <w:r>
        <w:rPr>
          <w:spacing w:val="-12"/>
        </w:rPr>
        <w:t> </w:t>
      </w:r>
      <w:r>
        <w:rPr/>
        <w:t>to enhance accuracy based on the presence of few wrong predictions away from the main diagonal.</w:t>
      </w:r>
    </w:p>
    <w:p>
      <w:pPr>
        <w:pStyle w:val="BodyText"/>
        <w:ind w:left="0"/>
        <w:jc w:val="left"/>
        <w:rPr>
          <w:sz w:val="12"/>
        </w:rPr>
      </w:pPr>
      <w:r>
        <w:rPr>
          <w:sz w:val="12"/>
        </w:rPr>
        <w:drawing>
          <wp:anchor distT="0" distB="0" distL="0" distR="0" allowOverlap="1" layoutInCell="1" locked="0" behindDoc="1" simplePos="0" relativeHeight="487588864">
            <wp:simplePos x="0" y="0"/>
            <wp:positionH relativeFrom="page">
              <wp:posOffset>3922938</wp:posOffset>
            </wp:positionH>
            <wp:positionV relativeFrom="paragraph">
              <wp:posOffset>103058</wp:posOffset>
            </wp:positionV>
            <wp:extent cx="3055508" cy="186918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4" cstate="print"/>
                    <a:stretch>
                      <a:fillRect/>
                    </a:stretch>
                  </pic:blipFill>
                  <pic:spPr>
                    <a:xfrm>
                      <a:off x="0" y="0"/>
                      <a:ext cx="3055508" cy="1869186"/>
                    </a:xfrm>
                    <a:prstGeom prst="rect">
                      <a:avLst/>
                    </a:prstGeom>
                  </pic:spPr>
                </pic:pic>
              </a:graphicData>
            </a:graphic>
          </wp:anchor>
        </w:drawing>
      </w:r>
    </w:p>
    <w:p>
      <w:pPr>
        <w:pStyle w:val="BodyText"/>
        <w:spacing w:before="127"/>
        <w:ind w:left="4"/>
        <w:jc w:val="center"/>
      </w:pPr>
      <w:r>
        <w:rPr/>
        <w:t>Fig.</w:t>
      </w:r>
      <w:r>
        <w:rPr>
          <w:spacing w:val="-9"/>
        </w:rPr>
        <w:t> </w:t>
      </w:r>
      <w:r>
        <w:rPr/>
        <w:t>4:</w:t>
      </w:r>
      <w:r>
        <w:rPr>
          <w:spacing w:val="-9"/>
        </w:rPr>
        <w:t> </w:t>
      </w:r>
      <w:r>
        <w:rPr/>
        <w:t>Loss</w:t>
      </w:r>
      <w:r>
        <w:rPr>
          <w:spacing w:val="-9"/>
        </w:rPr>
        <w:t> </w:t>
      </w:r>
      <w:r>
        <w:rPr/>
        <w:t>vs</w:t>
      </w:r>
      <w:r>
        <w:rPr>
          <w:spacing w:val="-9"/>
        </w:rPr>
        <w:t> </w:t>
      </w:r>
      <w:r>
        <w:rPr/>
        <w:t>Accuracy</w:t>
      </w:r>
      <w:r>
        <w:rPr>
          <w:spacing w:val="-10"/>
        </w:rPr>
        <w:t> </w:t>
      </w:r>
      <w:r>
        <w:rPr>
          <w:spacing w:val="-4"/>
        </w:rPr>
        <w:t>Graph</w:t>
      </w:r>
    </w:p>
    <w:p>
      <w:pPr>
        <w:pStyle w:val="BodyText"/>
        <w:spacing w:line="228" w:lineRule="auto" w:before="117"/>
        <w:ind w:left="58" w:right="54"/>
      </w:pPr>
      <w:r>
        <w:rPr/>
        <w:t>The downward trend of validation loss results in an upward </w:t>
      </w:r>
      <w:r>
        <w:rPr>
          <w:spacing w:val="-2"/>
        </w:rPr>
        <w:t>trend</w:t>
      </w:r>
      <w:r>
        <w:rPr>
          <w:spacing w:val="-7"/>
        </w:rPr>
        <w:t> </w:t>
      </w:r>
      <w:r>
        <w:rPr>
          <w:spacing w:val="-2"/>
        </w:rPr>
        <w:t>of</w:t>
      </w:r>
      <w:r>
        <w:rPr>
          <w:spacing w:val="-7"/>
        </w:rPr>
        <w:t> </w:t>
      </w:r>
      <w:r>
        <w:rPr>
          <w:spacing w:val="-2"/>
        </w:rPr>
        <w:t>validation</w:t>
      </w:r>
      <w:r>
        <w:rPr>
          <w:spacing w:val="-9"/>
        </w:rPr>
        <w:t> </w:t>
      </w:r>
      <w:r>
        <w:rPr>
          <w:spacing w:val="-2"/>
        </w:rPr>
        <w:t>accuracy</w:t>
      </w:r>
      <w:r>
        <w:rPr>
          <w:spacing w:val="-9"/>
        </w:rPr>
        <w:t> </w:t>
      </w:r>
      <w:r>
        <w:rPr>
          <w:spacing w:val="-2"/>
        </w:rPr>
        <w:t>because</w:t>
      </w:r>
      <w:r>
        <w:rPr>
          <w:spacing w:val="-8"/>
        </w:rPr>
        <w:t> </w:t>
      </w:r>
      <w:r>
        <w:rPr>
          <w:spacing w:val="-2"/>
        </w:rPr>
        <w:t>it</w:t>
      </w:r>
      <w:r>
        <w:rPr>
          <w:spacing w:val="-8"/>
        </w:rPr>
        <w:t> </w:t>
      </w:r>
      <w:r>
        <w:rPr>
          <w:spacing w:val="-2"/>
        </w:rPr>
        <w:t>demonstrates</w:t>
      </w:r>
      <w:r>
        <w:rPr>
          <w:spacing w:val="-8"/>
        </w:rPr>
        <w:t> </w:t>
      </w:r>
      <w:r>
        <w:rPr>
          <w:spacing w:val="-2"/>
        </w:rPr>
        <w:t>enhanced </w:t>
      </w:r>
      <w:r>
        <w:rPr/>
        <w:t>model</w:t>
      </w:r>
      <w:r>
        <w:rPr>
          <w:spacing w:val="-6"/>
        </w:rPr>
        <w:t> </w:t>
      </w:r>
      <w:r>
        <w:rPr/>
        <w:t>performance.</w:t>
      </w:r>
      <w:r>
        <w:rPr>
          <w:spacing w:val="-4"/>
        </w:rPr>
        <w:t> </w:t>
      </w:r>
      <w:r>
        <w:rPr/>
        <w:t>Data</w:t>
      </w:r>
      <w:r>
        <w:rPr>
          <w:spacing w:val="-4"/>
        </w:rPr>
        <w:t> </w:t>
      </w:r>
      <w:r>
        <w:rPr/>
        <w:t>generalization</w:t>
      </w:r>
      <w:r>
        <w:rPr>
          <w:spacing w:val="-5"/>
        </w:rPr>
        <w:t> </w:t>
      </w:r>
      <w:r>
        <w:rPr/>
        <w:t>improves</w:t>
      </w:r>
      <w:r>
        <w:rPr>
          <w:spacing w:val="-5"/>
        </w:rPr>
        <w:t> </w:t>
      </w:r>
      <w:r>
        <w:rPr/>
        <w:t>when</w:t>
      </w:r>
      <w:r>
        <w:rPr>
          <w:spacing w:val="-5"/>
        </w:rPr>
        <w:t> </w:t>
      </w:r>
      <w:r>
        <w:rPr/>
        <w:t>loss values</w:t>
      </w:r>
      <w:r>
        <w:rPr>
          <w:spacing w:val="-5"/>
        </w:rPr>
        <w:t> </w:t>
      </w:r>
      <w:r>
        <w:rPr/>
        <w:t>decrease</w:t>
      </w:r>
      <w:r>
        <w:rPr>
          <w:spacing w:val="-4"/>
        </w:rPr>
        <w:t> </w:t>
      </w:r>
      <w:r>
        <w:rPr/>
        <w:t>steadily</w:t>
      </w:r>
      <w:r>
        <w:rPr>
          <w:spacing w:val="-3"/>
        </w:rPr>
        <w:t> </w:t>
      </w:r>
      <w:r>
        <w:rPr/>
        <w:t>while</w:t>
      </w:r>
      <w:r>
        <w:rPr>
          <w:spacing w:val="-2"/>
        </w:rPr>
        <w:t> </w:t>
      </w:r>
      <w:r>
        <w:rPr/>
        <w:t>accuracy</w:t>
      </w:r>
      <w:r>
        <w:rPr>
          <w:spacing w:val="-5"/>
        </w:rPr>
        <w:t> </w:t>
      </w:r>
      <w:r>
        <w:rPr/>
        <w:t>values</w:t>
      </w:r>
      <w:r>
        <w:rPr>
          <w:spacing w:val="-2"/>
        </w:rPr>
        <w:t> </w:t>
      </w:r>
      <w:r>
        <w:rPr/>
        <w:t>increase.</w:t>
      </w:r>
      <w:r>
        <w:rPr>
          <w:spacing w:val="-4"/>
        </w:rPr>
        <w:t> </w:t>
      </w:r>
      <w:r>
        <w:rPr/>
        <w:t>The observed pattern in this data represents sound knowledge acquisition and diminished model overfitting behavior.</w:t>
      </w:r>
    </w:p>
    <w:p>
      <w:pPr>
        <w:pStyle w:val="BodyText"/>
        <w:spacing w:line="228" w:lineRule="auto" w:before="120"/>
        <w:ind w:left="58" w:right="51"/>
      </w:pPr>
      <w:r>
        <w:rPr/>
        <w:t>The</w:t>
      </w:r>
      <w:r>
        <w:rPr>
          <w:spacing w:val="-13"/>
        </w:rPr>
        <w:t> </w:t>
      </w:r>
      <w:r>
        <w:rPr/>
        <w:t>multi-class</w:t>
      </w:r>
      <w:r>
        <w:rPr>
          <w:spacing w:val="-12"/>
        </w:rPr>
        <w:t> </w:t>
      </w:r>
      <w:r>
        <w:rPr/>
        <w:t>waste</w:t>
      </w:r>
      <w:r>
        <w:rPr>
          <w:spacing w:val="-13"/>
        </w:rPr>
        <w:t> </w:t>
      </w:r>
      <w:r>
        <w:rPr/>
        <w:t>classification</w:t>
      </w:r>
      <w:r>
        <w:rPr>
          <w:spacing w:val="-12"/>
        </w:rPr>
        <w:t> </w:t>
      </w:r>
      <w:r>
        <w:rPr/>
        <w:t>task</w:t>
      </w:r>
      <w:r>
        <w:rPr>
          <w:spacing w:val="-13"/>
        </w:rPr>
        <w:t> </w:t>
      </w:r>
      <w:r>
        <w:rPr/>
        <w:t>was</w:t>
      </w:r>
      <w:r>
        <w:rPr>
          <w:spacing w:val="-12"/>
        </w:rPr>
        <w:t> </w:t>
      </w:r>
      <w:r>
        <w:rPr/>
        <w:t>completed</w:t>
      </w:r>
      <w:r>
        <w:rPr>
          <w:spacing w:val="-13"/>
        </w:rPr>
        <w:t> </w:t>
      </w:r>
      <w:r>
        <w:rPr/>
        <w:t>using EfficientNet-B3 as a highly efficient deep convolutional </w:t>
      </w:r>
      <w:r>
        <w:rPr>
          <w:spacing w:val="-2"/>
        </w:rPr>
        <w:t>neural</w:t>
      </w:r>
      <w:r>
        <w:rPr>
          <w:spacing w:val="-10"/>
        </w:rPr>
        <w:t> </w:t>
      </w:r>
      <w:r>
        <w:rPr>
          <w:spacing w:val="-2"/>
        </w:rPr>
        <w:t>network</w:t>
      </w:r>
      <w:r>
        <w:rPr>
          <w:spacing w:val="-9"/>
        </w:rPr>
        <w:t> </w:t>
      </w:r>
      <w:r>
        <w:rPr>
          <w:spacing w:val="-2"/>
        </w:rPr>
        <w:t>to</w:t>
      </w:r>
      <w:r>
        <w:rPr>
          <w:spacing w:val="-7"/>
        </w:rPr>
        <w:t> </w:t>
      </w:r>
      <w:r>
        <w:rPr>
          <w:spacing w:val="-2"/>
        </w:rPr>
        <w:t>analyse</w:t>
      </w:r>
      <w:r>
        <w:rPr>
          <w:spacing w:val="-6"/>
        </w:rPr>
        <w:t> </w:t>
      </w:r>
      <w:r>
        <w:rPr>
          <w:spacing w:val="-2"/>
        </w:rPr>
        <w:t>the</w:t>
      </w:r>
      <w:r>
        <w:rPr>
          <w:spacing w:val="-11"/>
        </w:rPr>
        <w:t> </w:t>
      </w:r>
      <w:r>
        <w:rPr>
          <w:spacing w:val="-2"/>
        </w:rPr>
        <w:t>TrashNet</w:t>
      </w:r>
      <w:r>
        <w:rPr>
          <w:spacing w:val="-9"/>
        </w:rPr>
        <w:t> </w:t>
      </w:r>
      <w:r>
        <w:rPr>
          <w:spacing w:val="-2"/>
        </w:rPr>
        <w:t>dataset</w:t>
      </w:r>
      <w:r>
        <w:rPr>
          <w:spacing w:val="-10"/>
        </w:rPr>
        <w:t> </w:t>
      </w:r>
      <w:r>
        <w:rPr>
          <w:spacing w:val="-2"/>
        </w:rPr>
        <w:t>which</w:t>
      </w:r>
      <w:r>
        <w:rPr>
          <w:spacing w:val="-9"/>
        </w:rPr>
        <w:t> </w:t>
      </w:r>
      <w:r>
        <w:rPr>
          <w:spacing w:val="-2"/>
        </w:rPr>
        <w:t>contains </w:t>
      </w:r>
      <w:r>
        <w:rPr/>
        <w:t>2,557</w:t>
      </w:r>
      <w:r>
        <w:rPr>
          <w:spacing w:val="-10"/>
        </w:rPr>
        <w:t> </w:t>
      </w:r>
      <w:r>
        <w:rPr/>
        <w:t>labelled</w:t>
      </w:r>
      <w:r>
        <w:rPr>
          <w:spacing w:val="-11"/>
        </w:rPr>
        <w:t> </w:t>
      </w:r>
      <w:r>
        <w:rPr/>
        <w:t>images.</w:t>
      </w:r>
      <w:r>
        <w:rPr>
          <w:spacing w:val="-10"/>
        </w:rPr>
        <w:t> </w:t>
      </w:r>
      <w:r>
        <w:rPr/>
        <w:t>A</w:t>
      </w:r>
      <w:r>
        <w:rPr>
          <w:spacing w:val="-12"/>
        </w:rPr>
        <w:t> </w:t>
      </w:r>
      <w:r>
        <w:rPr/>
        <w:t>set</w:t>
      </w:r>
      <w:r>
        <w:rPr>
          <w:spacing w:val="-12"/>
        </w:rPr>
        <w:t> </w:t>
      </w:r>
      <w:r>
        <w:rPr/>
        <w:t>of</w:t>
      </w:r>
      <w:r>
        <w:rPr>
          <w:spacing w:val="-13"/>
        </w:rPr>
        <w:t> </w:t>
      </w:r>
      <w:r>
        <w:rPr/>
        <w:t>optimization</w:t>
      </w:r>
      <w:r>
        <w:rPr>
          <w:spacing w:val="-10"/>
        </w:rPr>
        <w:t> </w:t>
      </w:r>
      <w:r>
        <w:rPr/>
        <w:t>measures</w:t>
      </w:r>
      <w:r>
        <w:rPr>
          <w:spacing w:val="-11"/>
        </w:rPr>
        <w:t> </w:t>
      </w:r>
      <w:r>
        <w:rPr/>
        <w:t>helped optimize the classification results. The model's focus on challenging</w:t>
      </w:r>
      <w:r>
        <w:rPr>
          <w:spacing w:val="-13"/>
        </w:rPr>
        <w:t> </w:t>
      </w:r>
      <w:r>
        <w:rPr/>
        <w:t>examples</w:t>
      </w:r>
      <w:r>
        <w:rPr>
          <w:spacing w:val="-12"/>
        </w:rPr>
        <w:t> </w:t>
      </w:r>
      <w:r>
        <w:rPr/>
        <w:t>stems</w:t>
      </w:r>
      <w:r>
        <w:rPr>
          <w:spacing w:val="-13"/>
        </w:rPr>
        <w:t> </w:t>
      </w:r>
      <w:r>
        <w:rPr/>
        <w:t>from</w:t>
      </w:r>
      <w:r>
        <w:rPr>
          <w:spacing w:val="-12"/>
        </w:rPr>
        <w:t> </w:t>
      </w:r>
      <w:r>
        <w:rPr/>
        <w:t>its</w:t>
      </w:r>
      <w:r>
        <w:rPr>
          <w:spacing w:val="-13"/>
        </w:rPr>
        <w:t> </w:t>
      </w:r>
      <w:r>
        <w:rPr/>
        <w:t>implementation</w:t>
      </w:r>
      <w:r>
        <w:rPr>
          <w:spacing w:val="-12"/>
        </w:rPr>
        <w:t> </w:t>
      </w:r>
      <w:r>
        <w:rPr/>
        <w:t>of</w:t>
      </w:r>
      <w:r>
        <w:rPr>
          <w:spacing w:val="-13"/>
        </w:rPr>
        <w:t> </w:t>
      </w:r>
      <w:r>
        <w:rPr/>
        <w:t>Focal Loss for overcoming dataset class imbalance which lowers classification errors. Mixup data augmentation within the </w:t>
      </w:r>
      <w:r>
        <w:rPr>
          <w:spacing w:val="-2"/>
        </w:rPr>
        <w:t>framework enhanced model</w:t>
      </w:r>
      <w:r>
        <w:rPr>
          <w:spacing w:val="-6"/>
        </w:rPr>
        <w:t> </w:t>
      </w:r>
      <w:r>
        <w:rPr>
          <w:spacing w:val="-2"/>
        </w:rPr>
        <w:t>robustness</w:t>
      </w:r>
      <w:r>
        <w:rPr>
          <w:spacing w:val="-5"/>
        </w:rPr>
        <w:t> </w:t>
      </w:r>
      <w:r>
        <w:rPr>
          <w:spacing w:val="-2"/>
        </w:rPr>
        <w:t>by</w:t>
      </w:r>
      <w:r>
        <w:rPr>
          <w:spacing w:val="-5"/>
        </w:rPr>
        <w:t> </w:t>
      </w:r>
      <w:r>
        <w:rPr>
          <w:spacing w:val="-2"/>
        </w:rPr>
        <w:t>combining training </w:t>
      </w:r>
      <w:r>
        <w:rPr/>
        <w:t>data images with their labels and improving generalization abilities. The learning process reached optimal convergence</w:t>
      </w:r>
    </w:p>
    <w:p>
      <w:pPr>
        <w:pStyle w:val="BodyText"/>
        <w:spacing w:after="0" w:line="228" w:lineRule="auto"/>
        <w:sectPr>
          <w:pgSz w:w="11910" w:h="16840"/>
          <w:pgMar w:top="980" w:bottom="280" w:left="850" w:right="850"/>
          <w:cols w:num="2" w:equalWidth="0">
            <w:col w:w="4928" w:space="297"/>
            <w:col w:w="4985"/>
          </w:cols>
        </w:sectPr>
      </w:pPr>
    </w:p>
    <w:p>
      <w:pPr>
        <w:pStyle w:val="BodyText"/>
        <w:spacing w:line="228" w:lineRule="auto" w:before="77"/>
      </w:pPr>
      <w:r>
        <w:rPr/>
        <w:t>through dynamic learning rate adjustments managed by a cosine annealing learning rate scheduler. Score-Wighted Class</w:t>
      </w:r>
      <w:r>
        <w:rPr>
          <w:spacing w:val="-13"/>
        </w:rPr>
        <w:t> </w:t>
      </w:r>
      <w:r>
        <w:rPr/>
        <w:t>Activation</w:t>
      </w:r>
      <w:r>
        <w:rPr>
          <w:spacing w:val="-12"/>
        </w:rPr>
        <w:t> </w:t>
      </w:r>
      <w:r>
        <w:rPr/>
        <w:t>Mapping</w:t>
      </w:r>
      <w:r>
        <w:rPr>
          <w:spacing w:val="-13"/>
        </w:rPr>
        <w:t> </w:t>
      </w:r>
      <w:r>
        <w:rPr/>
        <w:t>(Score-CAM)</w:t>
      </w:r>
      <w:r>
        <w:rPr>
          <w:spacing w:val="-12"/>
        </w:rPr>
        <w:t> </w:t>
      </w:r>
      <w:r>
        <w:rPr/>
        <w:t>enabled</w:t>
      </w:r>
      <w:r>
        <w:rPr>
          <w:spacing w:val="-13"/>
        </w:rPr>
        <w:t> </w:t>
      </w:r>
      <w:r>
        <w:rPr/>
        <w:t>the</w:t>
      </w:r>
      <w:r>
        <w:rPr>
          <w:spacing w:val="-12"/>
        </w:rPr>
        <w:t> </w:t>
      </w:r>
      <w:r>
        <w:rPr/>
        <w:t>creation of heatmap visualizations to demonstrate how the network reaches its predictions.</w:t>
      </w:r>
    </w:p>
    <w:p>
      <w:pPr>
        <w:pStyle w:val="Heading1"/>
        <w:spacing w:line="225" w:lineRule="exact" w:before="115"/>
        <w:jc w:val="both"/>
      </w:pPr>
      <w:r>
        <w:rPr>
          <w:spacing w:val="-2"/>
        </w:rPr>
        <w:t>MODEL</w:t>
      </w:r>
      <w:r>
        <w:rPr>
          <w:spacing w:val="-1"/>
        </w:rPr>
        <w:t> </w:t>
      </w:r>
      <w:r>
        <w:rPr>
          <w:spacing w:val="-2"/>
        </w:rPr>
        <w:t>PERFORMANCE</w:t>
      </w:r>
      <w:r>
        <w:rPr>
          <w:spacing w:val="-1"/>
        </w:rPr>
        <w:t> </w:t>
      </w:r>
      <w:r>
        <w:rPr>
          <w:spacing w:val="-2"/>
        </w:rPr>
        <w:t>ANALYSIS</w:t>
      </w:r>
    </w:p>
    <w:p>
      <w:pPr>
        <w:pStyle w:val="BodyText"/>
        <w:ind w:right="1"/>
      </w:pPr>
      <w:r>
        <w:rPr>
          <w:spacing w:val="-2"/>
        </w:rPr>
        <w:t>The</w:t>
      </w:r>
      <w:r>
        <w:rPr>
          <w:spacing w:val="-6"/>
        </w:rPr>
        <w:t> </w:t>
      </w:r>
      <w:r>
        <w:rPr>
          <w:spacing w:val="-2"/>
        </w:rPr>
        <w:t>proposed</w:t>
      </w:r>
      <w:r>
        <w:rPr>
          <w:spacing w:val="-6"/>
        </w:rPr>
        <w:t> </w:t>
      </w:r>
      <w:r>
        <w:rPr>
          <w:spacing w:val="-2"/>
        </w:rPr>
        <w:t>deep</w:t>
      </w:r>
      <w:r>
        <w:rPr>
          <w:spacing w:val="-4"/>
        </w:rPr>
        <w:t> </w:t>
      </w:r>
      <w:r>
        <w:rPr>
          <w:spacing w:val="-2"/>
        </w:rPr>
        <w:t>learning-based waste</w:t>
      </w:r>
      <w:r>
        <w:rPr>
          <w:spacing w:val="-3"/>
        </w:rPr>
        <w:t> </w:t>
      </w:r>
      <w:r>
        <w:rPr>
          <w:spacing w:val="-2"/>
        </w:rPr>
        <w:t>classification</w:t>
      </w:r>
      <w:r>
        <w:rPr>
          <w:spacing w:val="-8"/>
        </w:rPr>
        <w:t> </w:t>
      </w:r>
      <w:r>
        <w:rPr>
          <w:spacing w:val="-2"/>
        </w:rPr>
        <w:t>system </w:t>
      </w:r>
      <w:r>
        <w:rPr/>
        <w:t>using EfficientNet-B3 demonstrated high accuracy and robustness across multiple evaluation metrics. The classification model was trained and tested on the TrashNet dataset, and the performance was assessed using standard machine learning evaluation metrics, including Accuracy, Precision, Recall, Specificity, and F1-Score. The overall performance</w:t>
      </w:r>
      <w:r>
        <w:rPr>
          <w:spacing w:val="-7"/>
        </w:rPr>
        <w:t> </w:t>
      </w:r>
      <w:r>
        <w:rPr/>
        <w:t>metrics</w:t>
      </w:r>
      <w:r>
        <w:rPr>
          <w:spacing w:val="-12"/>
        </w:rPr>
        <w:t> </w:t>
      </w:r>
      <w:r>
        <w:rPr/>
        <w:t>of</w:t>
      </w:r>
      <w:r>
        <w:rPr>
          <w:spacing w:val="-9"/>
        </w:rPr>
        <w:t> </w:t>
      </w:r>
      <w:r>
        <w:rPr/>
        <w:t>the</w:t>
      </w:r>
      <w:r>
        <w:rPr>
          <w:spacing w:val="-8"/>
        </w:rPr>
        <w:t> </w:t>
      </w:r>
      <w:r>
        <w:rPr/>
        <w:t>model</w:t>
      </w:r>
      <w:r>
        <w:rPr>
          <w:spacing w:val="-11"/>
        </w:rPr>
        <w:t> </w:t>
      </w:r>
      <w:r>
        <w:rPr/>
        <w:t>are</w:t>
      </w:r>
      <w:r>
        <w:rPr>
          <w:spacing w:val="-10"/>
        </w:rPr>
        <w:t> </w:t>
      </w:r>
      <w:r>
        <w:rPr/>
        <w:t>summarized</w:t>
      </w:r>
      <w:r>
        <w:rPr>
          <w:spacing w:val="-9"/>
        </w:rPr>
        <w:t> </w:t>
      </w:r>
      <w:r>
        <w:rPr/>
        <w:t>in</w:t>
      </w:r>
      <w:r>
        <w:rPr>
          <w:spacing w:val="-7"/>
        </w:rPr>
        <w:t> </w:t>
      </w:r>
      <w:r>
        <w:rPr/>
        <w:t>Table</w:t>
      </w:r>
      <w:r>
        <w:rPr>
          <w:spacing w:val="-10"/>
        </w:rPr>
        <w:t> </w:t>
      </w:r>
      <w:r>
        <w:rPr/>
        <w:t>I, showing that the model achieved 96.88% accuracy with a strong</w:t>
      </w:r>
      <w:r>
        <w:rPr>
          <w:spacing w:val="-5"/>
        </w:rPr>
        <w:t> </w:t>
      </w:r>
      <w:r>
        <w:rPr/>
        <w:t>balance</w:t>
      </w:r>
      <w:r>
        <w:rPr>
          <w:spacing w:val="-5"/>
        </w:rPr>
        <w:t> </w:t>
      </w:r>
      <w:r>
        <w:rPr/>
        <w:t>between</w:t>
      </w:r>
      <w:r>
        <w:rPr>
          <w:spacing w:val="-5"/>
        </w:rPr>
        <w:t> </w:t>
      </w:r>
      <w:r>
        <w:rPr/>
        <w:t>precision</w:t>
      </w:r>
      <w:r>
        <w:rPr>
          <w:spacing w:val="-3"/>
        </w:rPr>
        <w:t> </w:t>
      </w:r>
      <w:r>
        <w:rPr/>
        <w:t>(96.54%),</w:t>
      </w:r>
      <w:r>
        <w:rPr>
          <w:spacing w:val="-4"/>
        </w:rPr>
        <w:t> </w:t>
      </w:r>
      <w:r>
        <w:rPr/>
        <w:t>recall</w:t>
      </w:r>
      <w:r>
        <w:rPr>
          <w:spacing w:val="-4"/>
        </w:rPr>
        <w:t> </w:t>
      </w:r>
      <w:r>
        <w:rPr/>
        <w:t>(97.14%), and specificity (99.36%).</w:t>
      </w:r>
    </w:p>
    <w:p>
      <w:pPr>
        <w:pStyle w:val="BodyText"/>
        <w:spacing w:before="226"/>
        <w:ind w:left="282" w:right="232"/>
        <w:jc w:val="center"/>
      </w:pPr>
      <w:r>
        <w:rPr/>
        <w:t>Table</w:t>
      </w:r>
      <w:r>
        <w:rPr>
          <w:spacing w:val="-7"/>
        </w:rPr>
        <w:t> </w:t>
      </w:r>
      <w:r>
        <w:rPr/>
        <w:t>I:</w:t>
      </w:r>
      <w:r>
        <w:rPr>
          <w:spacing w:val="-6"/>
        </w:rPr>
        <w:t> </w:t>
      </w:r>
      <w:r>
        <w:rPr/>
        <w:t>Evaluation</w:t>
      </w:r>
      <w:r>
        <w:rPr>
          <w:spacing w:val="-7"/>
        </w:rPr>
        <w:t> </w:t>
      </w:r>
      <w:r>
        <w:rPr/>
        <w:t>Metrics</w:t>
      </w:r>
      <w:r>
        <w:rPr>
          <w:spacing w:val="-7"/>
        </w:rPr>
        <w:t> </w:t>
      </w:r>
      <w:r>
        <w:rPr/>
        <w:t>of</w:t>
      </w:r>
      <w:r>
        <w:rPr>
          <w:spacing w:val="-6"/>
        </w:rPr>
        <w:t> </w:t>
      </w:r>
      <w:r>
        <w:rPr/>
        <w:t>the</w:t>
      </w:r>
      <w:r>
        <w:rPr>
          <w:spacing w:val="-6"/>
        </w:rPr>
        <w:t> </w:t>
      </w:r>
      <w:r>
        <w:rPr/>
        <w:t>Waste</w:t>
      </w:r>
      <w:r>
        <w:rPr>
          <w:spacing w:val="-7"/>
        </w:rPr>
        <w:t> </w:t>
      </w:r>
      <w:r>
        <w:rPr/>
        <w:t>Classification </w:t>
      </w:r>
      <w:r>
        <w:rPr>
          <w:spacing w:val="-4"/>
        </w:rPr>
        <w:t>Model</w: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2"/>
        <w:gridCol w:w="2422"/>
      </w:tblGrid>
      <w:tr>
        <w:trPr>
          <w:trHeight w:val="441" w:hRule="atLeast"/>
        </w:trPr>
        <w:tc>
          <w:tcPr>
            <w:tcW w:w="2422" w:type="dxa"/>
          </w:tcPr>
          <w:p>
            <w:pPr>
              <w:pStyle w:val="TableParagraph"/>
              <w:spacing w:before="154"/>
              <w:ind w:left="206"/>
              <w:rPr>
                <w:b/>
                <w:sz w:val="20"/>
              </w:rPr>
            </w:pPr>
            <w:r>
              <w:rPr>
                <w:b/>
                <w:spacing w:val="-2"/>
                <w:sz w:val="20"/>
              </w:rPr>
              <w:t>Metric</w:t>
            </w:r>
          </w:p>
        </w:tc>
        <w:tc>
          <w:tcPr>
            <w:tcW w:w="2422" w:type="dxa"/>
          </w:tcPr>
          <w:p>
            <w:pPr>
              <w:pStyle w:val="TableParagraph"/>
              <w:spacing w:before="154"/>
              <w:ind w:left="410"/>
              <w:rPr>
                <w:b/>
                <w:sz w:val="20"/>
              </w:rPr>
            </w:pPr>
            <w:r>
              <w:rPr>
                <w:b/>
                <w:spacing w:val="-2"/>
                <w:sz w:val="20"/>
              </w:rPr>
              <w:t>Value</w:t>
            </w:r>
          </w:p>
        </w:tc>
      </w:tr>
      <w:tr>
        <w:trPr>
          <w:trHeight w:val="441" w:hRule="atLeast"/>
        </w:trPr>
        <w:tc>
          <w:tcPr>
            <w:tcW w:w="2422" w:type="dxa"/>
          </w:tcPr>
          <w:p>
            <w:pPr>
              <w:pStyle w:val="TableParagraph"/>
              <w:spacing w:line="216" w:lineRule="exact"/>
              <w:ind w:left="158"/>
              <w:rPr>
                <w:sz w:val="20"/>
              </w:rPr>
            </w:pPr>
            <w:r>
              <w:rPr>
                <w:spacing w:val="-2"/>
                <w:sz w:val="20"/>
              </w:rPr>
              <w:t>Accuracy</w:t>
            </w:r>
          </w:p>
        </w:tc>
        <w:tc>
          <w:tcPr>
            <w:tcW w:w="2422" w:type="dxa"/>
          </w:tcPr>
          <w:p>
            <w:pPr>
              <w:pStyle w:val="TableParagraph"/>
              <w:spacing w:line="216" w:lineRule="exact"/>
              <w:ind w:left="396"/>
              <w:rPr>
                <w:sz w:val="20"/>
              </w:rPr>
            </w:pPr>
            <w:r>
              <w:rPr>
                <w:spacing w:val="-2"/>
                <w:sz w:val="20"/>
              </w:rPr>
              <w:t>96.88%</w:t>
            </w:r>
          </w:p>
        </w:tc>
      </w:tr>
      <w:tr>
        <w:trPr>
          <w:trHeight w:val="443" w:hRule="atLeast"/>
        </w:trPr>
        <w:tc>
          <w:tcPr>
            <w:tcW w:w="2422" w:type="dxa"/>
          </w:tcPr>
          <w:p>
            <w:pPr>
              <w:pStyle w:val="TableParagraph"/>
              <w:spacing w:line="218" w:lineRule="exact"/>
              <w:ind w:left="158"/>
              <w:rPr>
                <w:sz w:val="20"/>
              </w:rPr>
            </w:pPr>
            <w:r>
              <w:rPr>
                <w:spacing w:val="-2"/>
                <w:sz w:val="20"/>
              </w:rPr>
              <w:t>F1-</w:t>
            </w:r>
            <w:r>
              <w:rPr>
                <w:spacing w:val="-4"/>
                <w:sz w:val="20"/>
              </w:rPr>
              <w:t>Score</w:t>
            </w:r>
          </w:p>
        </w:tc>
        <w:tc>
          <w:tcPr>
            <w:tcW w:w="2422" w:type="dxa"/>
          </w:tcPr>
          <w:p>
            <w:pPr>
              <w:pStyle w:val="TableParagraph"/>
              <w:spacing w:line="218" w:lineRule="exact"/>
              <w:ind w:left="396"/>
              <w:rPr>
                <w:sz w:val="20"/>
              </w:rPr>
            </w:pPr>
            <w:r>
              <w:rPr>
                <w:spacing w:val="-2"/>
                <w:sz w:val="20"/>
              </w:rPr>
              <w:t>96.81%</w:t>
            </w:r>
          </w:p>
        </w:tc>
      </w:tr>
      <w:tr>
        <w:trPr>
          <w:trHeight w:val="441" w:hRule="atLeast"/>
        </w:trPr>
        <w:tc>
          <w:tcPr>
            <w:tcW w:w="2422" w:type="dxa"/>
          </w:tcPr>
          <w:p>
            <w:pPr>
              <w:pStyle w:val="TableParagraph"/>
              <w:spacing w:line="216" w:lineRule="exact"/>
              <w:ind w:left="155"/>
              <w:rPr>
                <w:sz w:val="20"/>
              </w:rPr>
            </w:pPr>
            <w:r>
              <w:rPr>
                <w:spacing w:val="-2"/>
                <w:sz w:val="20"/>
              </w:rPr>
              <w:t>Precision</w:t>
            </w:r>
          </w:p>
        </w:tc>
        <w:tc>
          <w:tcPr>
            <w:tcW w:w="2422" w:type="dxa"/>
          </w:tcPr>
          <w:p>
            <w:pPr>
              <w:pStyle w:val="TableParagraph"/>
              <w:spacing w:line="216" w:lineRule="exact"/>
              <w:ind w:left="396"/>
              <w:rPr>
                <w:sz w:val="20"/>
              </w:rPr>
            </w:pPr>
            <w:r>
              <w:rPr>
                <w:spacing w:val="-2"/>
                <w:sz w:val="20"/>
              </w:rPr>
              <w:t>96.54%</w:t>
            </w:r>
          </w:p>
        </w:tc>
      </w:tr>
      <w:tr>
        <w:trPr>
          <w:trHeight w:val="441" w:hRule="atLeast"/>
        </w:trPr>
        <w:tc>
          <w:tcPr>
            <w:tcW w:w="2422" w:type="dxa"/>
          </w:tcPr>
          <w:p>
            <w:pPr>
              <w:pStyle w:val="TableParagraph"/>
              <w:spacing w:line="216" w:lineRule="exact"/>
              <w:ind w:left="158"/>
              <w:rPr>
                <w:sz w:val="20"/>
              </w:rPr>
            </w:pPr>
            <w:r>
              <w:rPr>
                <w:spacing w:val="-2"/>
                <w:sz w:val="20"/>
              </w:rPr>
              <w:t>Recall</w:t>
            </w:r>
          </w:p>
        </w:tc>
        <w:tc>
          <w:tcPr>
            <w:tcW w:w="2422" w:type="dxa"/>
          </w:tcPr>
          <w:p>
            <w:pPr>
              <w:pStyle w:val="TableParagraph"/>
              <w:spacing w:line="216" w:lineRule="exact"/>
              <w:ind w:left="396"/>
              <w:rPr>
                <w:sz w:val="20"/>
              </w:rPr>
            </w:pPr>
            <w:r>
              <w:rPr>
                <w:spacing w:val="-2"/>
                <w:sz w:val="20"/>
              </w:rPr>
              <w:t>97.14%</w:t>
            </w:r>
          </w:p>
        </w:tc>
      </w:tr>
      <w:tr>
        <w:trPr>
          <w:trHeight w:val="443" w:hRule="atLeast"/>
        </w:trPr>
        <w:tc>
          <w:tcPr>
            <w:tcW w:w="2422" w:type="dxa"/>
          </w:tcPr>
          <w:p>
            <w:pPr>
              <w:pStyle w:val="TableParagraph"/>
              <w:spacing w:line="218" w:lineRule="exact"/>
              <w:ind w:left="158"/>
              <w:rPr>
                <w:sz w:val="20"/>
              </w:rPr>
            </w:pPr>
            <w:r>
              <w:rPr>
                <w:spacing w:val="-2"/>
                <w:sz w:val="20"/>
              </w:rPr>
              <w:t>Specificity</w:t>
            </w:r>
          </w:p>
        </w:tc>
        <w:tc>
          <w:tcPr>
            <w:tcW w:w="2422" w:type="dxa"/>
          </w:tcPr>
          <w:p>
            <w:pPr>
              <w:pStyle w:val="TableParagraph"/>
              <w:spacing w:line="218" w:lineRule="exact"/>
              <w:ind w:left="396"/>
              <w:rPr>
                <w:sz w:val="20"/>
              </w:rPr>
            </w:pPr>
            <w:r>
              <w:rPr>
                <w:spacing w:val="-2"/>
                <w:sz w:val="20"/>
              </w:rPr>
              <w:t>99.36%</w:t>
            </w:r>
          </w:p>
        </w:tc>
      </w:tr>
    </w:tbl>
    <w:p>
      <w:pPr>
        <w:pStyle w:val="BodyText"/>
        <w:spacing w:line="228" w:lineRule="auto" w:before="224"/>
        <w:ind w:right="3"/>
      </w:pPr>
      <w:r>
        <w:rPr/>
        <w:t>To further evaluate the class-wise performance of the waste </w:t>
      </w:r>
      <w:r>
        <w:rPr>
          <w:spacing w:val="-2"/>
        </w:rPr>
        <w:t>classification</w:t>
      </w:r>
      <w:r>
        <w:rPr>
          <w:spacing w:val="-8"/>
        </w:rPr>
        <w:t> </w:t>
      </w:r>
      <w:r>
        <w:rPr>
          <w:spacing w:val="-2"/>
        </w:rPr>
        <w:t>model,</w:t>
      </w:r>
      <w:r>
        <w:rPr>
          <w:spacing w:val="-7"/>
        </w:rPr>
        <w:t> </w:t>
      </w:r>
      <w:r>
        <w:rPr>
          <w:spacing w:val="-2"/>
        </w:rPr>
        <w:t>Table</w:t>
      </w:r>
      <w:r>
        <w:rPr>
          <w:spacing w:val="-6"/>
        </w:rPr>
        <w:t> </w:t>
      </w:r>
      <w:r>
        <w:rPr>
          <w:spacing w:val="-2"/>
        </w:rPr>
        <w:t>II</w:t>
      </w:r>
      <w:r>
        <w:rPr>
          <w:spacing w:val="-8"/>
        </w:rPr>
        <w:t> </w:t>
      </w:r>
      <w:r>
        <w:rPr>
          <w:spacing w:val="-2"/>
        </w:rPr>
        <w:t>presents</w:t>
      </w:r>
      <w:r>
        <w:rPr>
          <w:spacing w:val="-7"/>
        </w:rPr>
        <w:t> </w:t>
      </w:r>
      <w:r>
        <w:rPr>
          <w:spacing w:val="-2"/>
        </w:rPr>
        <w:t>the</w:t>
      </w:r>
      <w:r>
        <w:rPr>
          <w:spacing w:val="-6"/>
        </w:rPr>
        <w:t> </w:t>
      </w:r>
      <w:r>
        <w:rPr>
          <w:spacing w:val="-2"/>
        </w:rPr>
        <w:t>accuracy,</w:t>
      </w:r>
      <w:r>
        <w:rPr>
          <w:spacing w:val="-6"/>
        </w:rPr>
        <w:t> </w:t>
      </w:r>
      <w:r>
        <w:rPr>
          <w:spacing w:val="-2"/>
        </w:rPr>
        <w:t>precision, </w:t>
      </w:r>
      <w:r>
        <w:rPr/>
        <w:t>and recall for each waste category. The results indicate that cardboard and trash classes achieved the highest accuracy (99.22% and 99.61%, respectively), while metal and paper also exhibited strong classification performance.</w:t>
      </w:r>
    </w:p>
    <w:p>
      <w:pPr>
        <w:pStyle w:val="BodyText"/>
        <w:spacing w:line="228" w:lineRule="auto" w:before="119"/>
        <w:ind w:left="114" w:right="62"/>
        <w:jc w:val="center"/>
      </w:pPr>
      <w:r>
        <w:rPr/>
        <w:t>Table</w:t>
      </w:r>
      <w:r>
        <w:rPr>
          <w:spacing w:val="-13"/>
        </w:rPr>
        <w:t> </w:t>
      </w:r>
      <w:r>
        <w:rPr/>
        <w:t>II</w:t>
      </w:r>
      <w:r>
        <w:rPr>
          <w:b/>
        </w:rPr>
        <w:t>:</w:t>
      </w:r>
      <w:r>
        <w:rPr>
          <w:b/>
          <w:spacing w:val="-12"/>
        </w:rPr>
        <w:t> </w:t>
      </w:r>
      <w:r>
        <w:rPr/>
        <w:t>Accuracy,</w:t>
      </w:r>
      <w:r>
        <w:rPr>
          <w:spacing w:val="-13"/>
        </w:rPr>
        <w:t> </w:t>
      </w:r>
      <w:r>
        <w:rPr/>
        <w:t>Precision,</w:t>
      </w:r>
      <w:r>
        <w:rPr>
          <w:spacing w:val="-12"/>
        </w:rPr>
        <w:t> </w:t>
      </w:r>
      <w:r>
        <w:rPr/>
        <w:t>and</w:t>
      </w:r>
      <w:r>
        <w:rPr>
          <w:spacing w:val="-13"/>
        </w:rPr>
        <w:t> </w:t>
      </w:r>
      <w:r>
        <w:rPr/>
        <w:t>Recall</w:t>
      </w:r>
      <w:r>
        <w:rPr>
          <w:spacing w:val="-12"/>
        </w:rPr>
        <w:t> </w:t>
      </w:r>
      <w:r>
        <w:rPr/>
        <w:t>for</w:t>
      </w:r>
      <w:r>
        <w:rPr>
          <w:spacing w:val="-13"/>
        </w:rPr>
        <w:t> </w:t>
      </w:r>
      <w:r>
        <w:rPr/>
        <w:t>Different Waste Classes</w:t>
      </w:r>
    </w:p>
    <w:p>
      <w:pPr>
        <w:pStyle w:val="BodyText"/>
        <w:spacing w:before="10"/>
        <w:ind w:left="0"/>
        <w:jc w:val="left"/>
        <w:rPr>
          <w:sz w:val="10"/>
        </w:rPr>
      </w:pP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5"/>
        <w:gridCol w:w="1215"/>
        <w:gridCol w:w="1216"/>
        <w:gridCol w:w="1213"/>
      </w:tblGrid>
      <w:tr>
        <w:trPr>
          <w:trHeight w:val="337" w:hRule="atLeast"/>
        </w:trPr>
        <w:tc>
          <w:tcPr>
            <w:tcW w:w="1215" w:type="dxa"/>
          </w:tcPr>
          <w:p>
            <w:pPr>
              <w:pStyle w:val="TableParagraph"/>
              <w:spacing w:line="221" w:lineRule="exact"/>
              <w:rPr>
                <w:b/>
                <w:sz w:val="20"/>
              </w:rPr>
            </w:pPr>
            <w:r>
              <w:rPr>
                <w:b/>
                <w:spacing w:val="-2"/>
                <w:sz w:val="20"/>
              </w:rPr>
              <w:t>Class</w:t>
            </w:r>
          </w:p>
        </w:tc>
        <w:tc>
          <w:tcPr>
            <w:tcW w:w="1215" w:type="dxa"/>
          </w:tcPr>
          <w:p>
            <w:pPr>
              <w:pStyle w:val="TableParagraph"/>
              <w:spacing w:line="221" w:lineRule="exact"/>
              <w:rPr>
                <w:b/>
                <w:sz w:val="20"/>
              </w:rPr>
            </w:pPr>
            <w:r>
              <w:rPr>
                <w:b/>
                <w:spacing w:val="-2"/>
                <w:sz w:val="20"/>
              </w:rPr>
              <w:t>Accuracy</w:t>
            </w:r>
          </w:p>
        </w:tc>
        <w:tc>
          <w:tcPr>
            <w:tcW w:w="1216" w:type="dxa"/>
          </w:tcPr>
          <w:p>
            <w:pPr>
              <w:pStyle w:val="TableParagraph"/>
              <w:spacing w:line="221" w:lineRule="exact"/>
              <w:rPr>
                <w:b/>
                <w:sz w:val="20"/>
              </w:rPr>
            </w:pPr>
            <w:r>
              <w:rPr>
                <w:b/>
                <w:spacing w:val="-2"/>
                <w:sz w:val="20"/>
              </w:rPr>
              <w:t>Precision</w:t>
            </w:r>
          </w:p>
        </w:tc>
        <w:tc>
          <w:tcPr>
            <w:tcW w:w="1213" w:type="dxa"/>
          </w:tcPr>
          <w:p>
            <w:pPr>
              <w:pStyle w:val="TableParagraph"/>
              <w:spacing w:line="221" w:lineRule="exact"/>
              <w:ind w:left="106"/>
              <w:rPr>
                <w:b/>
                <w:sz w:val="20"/>
              </w:rPr>
            </w:pPr>
            <w:r>
              <w:rPr>
                <w:b/>
                <w:spacing w:val="-2"/>
                <w:sz w:val="20"/>
              </w:rPr>
              <w:t>Recall</w:t>
            </w:r>
          </w:p>
        </w:tc>
      </w:tr>
      <w:tr>
        <w:trPr>
          <w:trHeight w:val="340" w:hRule="atLeast"/>
        </w:trPr>
        <w:tc>
          <w:tcPr>
            <w:tcW w:w="1215" w:type="dxa"/>
          </w:tcPr>
          <w:p>
            <w:pPr>
              <w:pStyle w:val="TableParagraph"/>
              <w:spacing w:line="223" w:lineRule="exact"/>
              <w:rPr>
                <w:b/>
                <w:sz w:val="20"/>
              </w:rPr>
            </w:pPr>
            <w:r>
              <w:rPr>
                <w:b/>
                <w:spacing w:val="-2"/>
                <w:sz w:val="20"/>
              </w:rPr>
              <w:t>Cardboard</w:t>
            </w:r>
          </w:p>
        </w:tc>
        <w:tc>
          <w:tcPr>
            <w:tcW w:w="1215" w:type="dxa"/>
          </w:tcPr>
          <w:p>
            <w:pPr>
              <w:pStyle w:val="TableParagraph"/>
              <w:spacing w:line="218" w:lineRule="exact"/>
              <w:rPr>
                <w:sz w:val="20"/>
              </w:rPr>
            </w:pPr>
            <w:r>
              <w:rPr>
                <w:spacing w:val="-2"/>
                <w:sz w:val="20"/>
              </w:rPr>
              <w:t>99.22%</w:t>
            </w:r>
          </w:p>
        </w:tc>
        <w:tc>
          <w:tcPr>
            <w:tcW w:w="1216" w:type="dxa"/>
          </w:tcPr>
          <w:p>
            <w:pPr>
              <w:pStyle w:val="TableParagraph"/>
              <w:spacing w:line="218" w:lineRule="exact"/>
              <w:rPr>
                <w:sz w:val="20"/>
              </w:rPr>
            </w:pPr>
            <w:r>
              <w:rPr>
                <w:spacing w:val="-2"/>
                <w:sz w:val="20"/>
              </w:rPr>
              <w:t>100.00%</w:t>
            </w:r>
          </w:p>
        </w:tc>
        <w:tc>
          <w:tcPr>
            <w:tcW w:w="1213" w:type="dxa"/>
          </w:tcPr>
          <w:p>
            <w:pPr>
              <w:pStyle w:val="TableParagraph"/>
              <w:spacing w:line="218" w:lineRule="exact"/>
              <w:ind w:left="106"/>
              <w:rPr>
                <w:sz w:val="20"/>
              </w:rPr>
            </w:pPr>
            <w:r>
              <w:rPr>
                <w:spacing w:val="-2"/>
                <w:sz w:val="20"/>
              </w:rPr>
              <w:t>95.83%</w:t>
            </w:r>
          </w:p>
        </w:tc>
      </w:tr>
      <w:tr>
        <w:trPr>
          <w:trHeight w:val="338" w:hRule="atLeast"/>
        </w:trPr>
        <w:tc>
          <w:tcPr>
            <w:tcW w:w="1215" w:type="dxa"/>
          </w:tcPr>
          <w:p>
            <w:pPr>
              <w:pStyle w:val="TableParagraph"/>
              <w:spacing w:line="221" w:lineRule="exact"/>
              <w:rPr>
                <w:b/>
                <w:sz w:val="20"/>
              </w:rPr>
            </w:pPr>
            <w:r>
              <w:rPr>
                <w:b/>
                <w:spacing w:val="-2"/>
                <w:sz w:val="20"/>
              </w:rPr>
              <w:t>Glass</w:t>
            </w:r>
          </w:p>
        </w:tc>
        <w:tc>
          <w:tcPr>
            <w:tcW w:w="1215" w:type="dxa"/>
          </w:tcPr>
          <w:p>
            <w:pPr>
              <w:pStyle w:val="TableParagraph"/>
              <w:spacing w:line="216" w:lineRule="exact"/>
              <w:rPr>
                <w:sz w:val="20"/>
              </w:rPr>
            </w:pPr>
            <w:r>
              <w:rPr>
                <w:spacing w:val="-2"/>
                <w:sz w:val="20"/>
              </w:rPr>
              <w:t>98.44%</w:t>
            </w:r>
          </w:p>
        </w:tc>
        <w:tc>
          <w:tcPr>
            <w:tcW w:w="1216" w:type="dxa"/>
          </w:tcPr>
          <w:p>
            <w:pPr>
              <w:pStyle w:val="TableParagraph"/>
              <w:spacing w:line="216" w:lineRule="exact"/>
              <w:rPr>
                <w:sz w:val="20"/>
              </w:rPr>
            </w:pPr>
            <w:r>
              <w:rPr>
                <w:spacing w:val="-2"/>
                <w:sz w:val="20"/>
              </w:rPr>
              <w:t>95.34%</w:t>
            </w:r>
          </w:p>
        </w:tc>
        <w:tc>
          <w:tcPr>
            <w:tcW w:w="1213" w:type="dxa"/>
          </w:tcPr>
          <w:p>
            <w:pPr>
              <w:pStyle w:val="TableParagraph"/>
              <w:spacing w:line="216" w:lineRule="exact"/>
              <w:ind w:left="106"/>
              <w:rPr>
                <w:sz w:val="20"/>
              </w:rPr>
            </w:pPr>
            <w:r>
              <w:rPr>
                <w:spacing w:val="-2"/>
                <w:sz w:val="20"/>
              </w:rPr>
              <w:t>95.34%</w:t>
            </w:r>
          </w:p>
        </w:tc>
      </w:tr>
      <w:tr>
        <w:trPr>
          <w:trHeight w:val="337" w:hRule="atLeast"/>
        </w:trPr>
        <w:tc>
          <w:tcPr>
            <w:tcW w:w="1215" w:type="dxa"/>
          </w:tcPr>
          <w:p>
            <w:pPr>
              <w:pStyle w:val="TableParagraph"/>
              <w:spacing w:line="221" w:lineRule="exact"/>
              <w:rPr>
                <w:b/>
                <w:sz w:val="20"/>
              </w:rPr>
            </w:pPr>
            <w:r>
              <w:rPr>
                <w:b/>
                <w:spacing w:val="-2"/>
                <w:sz w:val="20"/>
              </w:rPr>
              <w:t>Metal</w:t>
            </w:r>
          </w:p>
        </w:tc>
        <w:tc>
          <w:tcPr>
            <w:tcW w:w="1215" w:type="dxa"/>
          </w:tcPr>
          <w:p>
            <w:pPr>
              <w:pStyle w:val="TableParagraph"/>
              <w:spacing w:line="216" w:lineRule="exact"/>
              <w:rPr>
                <w:sz w:val="20"/>
              </w:rPr>
            </w:pPr>
            <w:r>
              <w:rPr>
                <w:spacing w:val="-2"/>
                <w:sz w:val="20"/>
              </w:rPr>
              <w:t>98.83%</w:t>
            </w:r>
          </w:p>
        </w:tc>
        <w:tc>
          <w:tcPr>
            <w:tcW w:w="1216" w:type="dxa"/>
          </w:tcPr>
          <w:p>
            <w:pPr>
              <w:pStyle w:val="TableParagraph"/>
              <w:spacing w:line="216" w:lineRule="exact"/>
              <w:rPr>
                <w:sz w:val="20"/>
              </w:rPr>
            </w:pPr>
            <w:r>
              <w:rPr>
                <w:spacing w:val="-2"/>
                <w:sz w:val="20"/>
              </w:rPr>
              <w:t>95.74%</w:t>
            </w:r>
          </w:p>
        </w:tc>
        <w:tc>
          <w:tcPr>
            <w:tcW w:w="1213" w:type="dxa"/>
          </w:tcPr>
          <w:p>
            <w:pPr>
              <w:pStyle w:val="TableParagraph"/>
              <w:spacing w:line="216" w:lineRule="exact"/>
              <w:ind w:left="106"/>
              <w:rPr>
                <w:sz w:val="20"/>
              </w:rPr>
            </w:pPr>
            <w:r>
              <w:rPr>
                <w:spacing w:val="-2"/>
                <w:sz w:val="20"/>
              </w:rPr>
              <w:t>97.82%</w:t>
            </w:r>
          </w:p>
        </w:tc>
      </w:tr>
      <w:tr>
        <w:trPr>
          <w:trHeight w:val="338" w:hRule="atLeast"/>
        </w:trPr>
        <w:tc>
          <w:tcPr>
            <w:tcW w:w="1215" w:type="dxa"/>
          </w:tcPr>
          <w:p>
            <w:pPr>
              <w:pStyle w:val="TableParagraph"/>
              <w:spacing w:line="221" w:lineRule="exact"/>
              <w:rPr>
                <w:b/>
                <w:sz w:val="20"/>
              </w:rPr>
            </w:pPr>
            <w:r>
              <w:rPr>
                <w:b/>
                <w:spacing w:val="-4"/>
                <w:sz w:val="20"/>
              </w:rPr>
              <w:t>Paper</w:t>
            </w:r>
          </w:p>
        </w:tc>
        <w:tc>
          <w:tcPr>
            <w:tcW w:w="1215" w:type="dxa"/>
          </w:tcPr>
          <w:p>
            <w:pPr>
              <w:pStyle w:val="TableParagraph"/>
              <w:spacing w:line="216" w:lineRule="exact"/>
              <w:rPr>
                <w:sz w:val="20"/>
              </w:rPr>
            </w:pPr>
            <w:r>
              <w:rPr>
                <w:spacing w:val="-2"/>
                <w:sz w:val="20"/>
              </w:rPr>
              <w:t>98.83%</w:t>
            </w:r>
          </w:p>
        </w:tc>
        <w:tc>
          <w:tcPr>
            <w:tcW w:w="1216" w:type="dxa"/>
          </w:tcPr>
          <w:p>
            <w:pPr>
              <w:pStyle w:val="TableParagraph"/>
              <w:spacing w:line="216" w:lineRule="exact"/>
              <w:rPr>
                <w:sz w:val="20"/>
              </w:rPr>
            </w:pPr>
            <w:r>
              <w:rPr>
                <w:spacing w:val="-2"/>
                <w:sz w:val="20"/>
              </w:rPr>
              <w:t>96.72%</w:t>
            </w:r>
          </w:p>
        </w:tc>
        <w:tc>
          <w:tcPr>
            <w:tcW w:w="1213" w:type="dxa"/>
          </w:tcPr>
          <w:p>
            <w:pPr>
              <w:pStyle w:val="TableParagraph"/>
              <w:spacing w:line="216" w:lineRule="exact"/>
              <w:ind w:left="106"/>
              <w:rPr>
                <w:sz w:val="20"/>
              </w:rPr>
            </w:pPr>
            <w:r>
              <w:rPr>
                <w:spacing w:val="-2"/>
                <w:sz w:val="20"/>
              </w:rPr>
              <w:t>98.33%</w:t>
            </w:r>
          </w:p>
        </w:tc>
      </w:tr>
      <w:tr>
        <w:trPr>
          <w:trHeight w:val="354" w:hRule="atLeast"/>
        </w:trPr>
        <w:tc>
          <w:tcPr>
            <w:tcW w:w="1215" w:type="dxa"/>
          </w:tcPr>
          <w:p>
            <w:pPr>
              <w:pStyle w:val="TableParagraph"/>
              <w:spacing w:line="221" w:lineRule="exact"/>
              <w:rPr>
                <w:b/>
                <w:sz w:val="20"/>
              </w:rPr>
            </w:pPr>
            <w:r>
              <w:rPr>
                <w:b/>
                <w:spacing w:val="-2"/>
                <w:sz w:val="20"/>
              </w:rPr>
              <w:t>Plastic</w:t>
            </w:r>
          </w:p>
        </w:tc>
        <w:tc>
          <w:tcPr>
            <w:tcW w:w="1215" w:type="dxa"/>
          </w:tcPr>
          <w:p>
            <w:pPr>
              <w:pStyle w:val="TableParagraph"/>
              <w:spacing w:line="216" w:lineRule="exact"/>
              <w:rPr>
                <w:sz w:val="20"/>
              </w:rPr>
            </w:pPr>
            <w:r>
              <w:rPr>
                <w:spacing w:val="-2"/>
                <w:sz w:val="20"/>
              </w:rPr>
              <w:t>98.83%</w:t>
            </w:r>
          </w:p>
        </w:tc>
        <w:tc>
          <w:tcPr>
            <w:tcW w:w="1216" w:type="dxa"/>
          </w:tcPr>
          <w:p>
            <w:pPr>
              <w:pStyle w:val="TableParagraph"/>
              <w:spacing w:line="216" w:lineRule="exact"/>
              <w:rPr>
                <w:sz w:val="20"/>
              </w:rPr>
            </w:pPr>
            <w:r>
              <w:rPr>
                <w:spacing w:val="-2"/>
                <w:sz w:val="20"/>
              </w:rPr>
              <w:t>97.72%</w:t>
            </w:r>
          </w:p>
        </w:tc>
        <w:tc>
          <w:tcPr>
            <w:tcW w:w="1213" w:type="dxa"/>
          </w:tcPr>
          <w:p>
            <w:pPr>
              <w:pStyle w:val="TableParagraph"/>
              <w:spacing w:line="216" w:lineRule="exact"/>
              <w:ind w:left="106"/>
              <w:rPr>
                <w:sz w:val="20"/>
              </w:rPr>
            </w:pPr>
            <w:r>
              <w:rPr>
                <w:spacing w:val="-2"/>
                <w:sz w:val="20"/>
              </w:rPr>
              <w:t>95.55%</w:t>
            </w:r>
          </w:p>
        </w:tc>
      </w:tr>
      <w:tr>
        <w:trPr>
          <w:trHeight w:val="405" w:hRule="atLeast"/>
        </w:trPr>
        <w:tc>
          <w:tcPr>
            <w:tcW w:w="1215" w:type="dxa"/>
          </w:tcPr>
          <w:p>
            <w:pPr>
              <w:pStyle w:val="TableParagraph"/>
              <w:spacing w:line="221" w:lineRule="exact"/>
              <w:rPr>
                <w:b/>
                <w:sz w:val="20"/>
              </w:rPr>
            </w:pPr>
            <w:r>
              <w:rPr>
                <w:b/>
                <w:spacing w:val="-2"/>
                <w:sz w:val="20"/>
              </w:rPr>
              <w:t>Trash</w:t>
            </w:r>
          </w:p>
        </w:tc>
        <w:tc>
          <w:tcPr>
            <w:tcW w:w="1215" w:type="dxa"/>
          </w:tcPr>
          <w:p>
            <w:pPr>
              <w:pStyle w:val="TableParagraph"/>
              <w:spacing w:line="216" w:lineRule="exact"/>
              <w:rPr>
                <w:sz w:val="20"/>
              </w:rPr>
            </w:pPr>
            <w:r>
              <w:rPr>
                <w:spacing w:val="-2"/>
                <w:sz w:val="20"/>
              </w:rPr>
              <w:t>99.61%</w:t>
            </w:r>
          </w:p>
        </w:tc>
        <w:tc>
          <w:tcPr>
            <w:tcW w:w="1216" w:type="dxa"/>
          </w:tcPr>
          <w:p>
            <w:pPr>
              <w:pStyle w:val="TableParagraph"/>
              <w:spacing w:line="216" w:lineRule="exact"/>
              <w:rPr>
                <w:sz w:val="20"/>
              </w:rPr>
            </w:pPr>
            <w:r>
              <w:rPr>
                <w:spacing w:val="-2"/>
                <w:sz w:val="20"/>
              </w:rPr>
              <w:t>93.75%</w:t>
            </w:r>
          </w:p>
        </w:tc>
        <w:tc>
          <w:tcPr>
            <w:tcW w:w="1213" w:type="dxa"/>
          </w:tcPr>
          <w:p>
            <w:pPr>
              <w:pStyle w:val="TableParagraph"/>
              <w:spacing w:line="216" w:lineRule="exact"/>
              <w:ind w:left="106"/>
              <w:rPr>
                <w:sz w:val="20"/>
              </w:rPr>
            </w:pPr>
            <w:r>
              <w:rPr>
                <w:spacing w:val="-4"/>
                <w:sz w:val="20"/>
              </w:rPr>
              <w:t>100%</w:t>
            </w:r>
          </w:p>
        </w:tc>
      </w:tr>
    </w:tbl>
    <w:p>
      <w:pPr>
        <w:pStyle w:val="BodyText"/>
        <w:spacing w:line="228" w:lineRule="auto"/>
      </w:pPr>
      <w:r>
        <w:rPr/>
        <w:t>Additionally,</w:t>
      </w:r>
      <w:r>
        <w:rPr>
          <w:spacing w:val="-13"/>
        </w:rPr>
        <w:t> </w:t>
      </w:r>
      <w:r>
        <w:rPr/>
        <w:t>Table</w:t>
      </w:r>
      <w:r>
        <w:rPr>
          <w:spacing w:val="-12"/>
        </w:rPr>
        <w:t> </w:t>
      </w:r>
      <w:r>
        <w:rPr/>
        <w:t>III</w:t>
      </w:r>
      <w:r>
        <w:rPr>
          <w:spacing w:val="-13"/>
        </w:rPr>
        <w:t> </w:t>
      </w:r>
      <w:r>
        <w:rPr/>
        <w:t>provides</w:t>
      </w:r>
      <w:r>
        <w:rPr>
          <w:spacing w:val="-12"/>
        </w:rPr>
        <w:t> </w:t>
      </w:r>
      <w:r>
        <w:rPr/>
        <w:t>information</w:t>
      </w:r>
      <w:r>
        <w:rPr>
          <w:spacing w:val="-13"/>
        </w:rPr>
        <w:t> </w:t>
      </w:r>
      <w:r>
        <w:rPr/>
        <w:t>about</w:t>
      </w:r>
      <w:r>
        <w:rPr>
          <w:spacing w:val="-12"/>
        </w:rPr>
        <w:t> </w:t>
      </w:r>
      <w:r>
        <w:rPr/>
        <w:t>specificity and F1-score for each waste class. The specificity remains consistently high (above 99%) across all categories, demonstrating the model's ability to correctly identify non- target classes while minimizing false positives</w:t>
      </w:r>
    </w:p>
    <w:p>
      <w:pPr>
        <w:pStyle w:val="BodyText"/>
        <w:spacing w:line="228" w:lineRule="auto" w:before="77"/>
        <w:ind w:left="2232" w:hanging="2069"/>
        <w:jc w:val="left"/>
      </w:pPr>
      <w:r>
        <w:rPr/>
        <w:br w:type="column"/>
      </w:r>
      <w:r>
        <w:rPr/>
        <w:t>Table</w:t>
      </w:r>
      <w:r>
        <w:rPr>
          <w:spacing w:val="-13"/>
        </w:rPr>
        <w:t> </w:t>
      </w:r>
      <w:r>
        <w:rPr/>
        <w:t>III:</w:t>
      </w:r>
      <w:r>
        <w:rPr>
          <w:spacing w:val="-12"/>
        </w:rPr>
        <w:t> </w:t>
      </w:r>
      <w:r>
        <w:rPr/>
        <w:t>Class-Wise</w:t>
      </w:r>
      <w:r>
        <w:rPr>
          <w:spacing w:val="-13"/>
        </w:rPr>
        <w:t> </w:t>
      </w:r>
      <w:r>
        <w:rPr/>
        <w:t>Performance</w:t>
      </w:r>
      <w:r>
        <w:rPr>
          <w:spacing w:val="-12"/>
        </w:rPr>
        <w:t> </w:t>
      </w:r>
      <w:r>
        <w:rPr/>
        <w:t>of</w:t>
      </w:r>
      <w:r>
        <w:rPr>
          <w:spacing w:val="-13"/>
        </w:rPr>
        <w:t> </w:t>
      </w:r>
      <w:r>
        <w:rPr/>
        <w:t>Waste</w:t>
      </w:r>
      <w:r>
        <w:rPr>
          <w:spacing w:val="-12"/>
        </w:rPr>
        <w:t> </w:t>
      </w:r>
      <w:r>
        <w:rPr/>
        <w:t>Classification </w:t>
      </w:r>
      <w:r>
        <w:rPr>
          <w:spacing w:val="-4"/>
        </w:rPr>
        <w:t>Model</w:t>
      </w:r>
    </w:p>
    <w:p>
      <w:pPr>
        <w:pStyle w:val="BodyText"/>
        <w:spacing w:before="9"/>
        <w:ind w:left="0"/>
        <w:jc w:val="left"/>
        <w:rPr>
          <w:sz w:val="10"/>
        </w:rPr>
      </w:pP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2"/>
        <w:gridCol w:w="1635"/>
        <w:gridCol w:w="1632"/>
      </w:tblGrid>
      <w:tr>
        <w:trPr>
          <w:trHeight w:val="312" w:hRule="atLeast"/>
        </w:trPr>
        <w:tc>
          <w:tcPr>
            <w:tcW w:w="1632" w:type="dxa"/>
          </w:tcPr>
          <w:p>
            <w:pPr>
              <w:pStyle w:val="TableParagraph"/>
              <w:spacing w:line="252" w:lineRule="exact"/>
              <w:ind w:left="110"/>
              <w:rPr>
                <w:b/>
                <w:sz w:val="22"/>
              </w:rPr>
            </w:pPr>
            <w:r>
              <w:rPr>
                <w:b/>
                <w:spacing w:val="-2"/>
                <w:sz w:val="22"/>
              </w:rPr>
              <w:t>Class</w:t>
            </w:r>
          </w:p>
        </w:tc>
        <w:tc>
          <w:tcPr>
            <w:tcW w:w="1635" w:type="dxa"/>
          </w:tcPr>
          <w:p>
            <w:pPr>
              <w:pStyle w:val="TableParagraph"/>
              <w:spacing w:line="252" w:lineRule="exact"/>
              <w:ind w:left="110"/>
              <w:rPr>
                <w:b/>
                <w:sz w:val="22"/>
              </w:rPr>
            </w:pPr>
            <w:r>
              <w:rPr>
                <w:b/>
                <w:spacing w:val="-2"/>
                <w:sz w:val="22"/>
              </w:rPr>
              <w:t>Specificity</w:t>
            </w:r>
          </w:p>
        </w:tc>
        <w:tc>
          <w:tcPr>
            <w:tcW w:w="1632" w:type="dxa"/>
          </w:tcPr>
          <w:p>
            <w:pPr>
              <w:pStyle w:val="TableParagraph"/>
              <w:spacing w:line="252" w:lineRule="exact"/>
              <w:ind w:left="108"/>
              <w:rPr>
                <w:b/>
                <w:sz w:val="22"/>
              </w:rPr>
            </w:pPr>
            <w:r>
              <w:rPr>
                <w:b/>
                <w:spacing w:val="-2"/>
                <w:sz w:val="22"/>
              </w:rPr>
              <w:t>F1-Score</w:t>
            </w:r>
          </w:p>
        </w:tc>
      </w:tr>
      <w:tr>
        <w:trPr>
          <w:trHeight w:val="311" w:hRule="atLeast"/>
        </w:trPr>
        <w:tc>
          <w:tcPr>
            <w:tcW w:w="1632" w:type="dxa"/>
          </w:tcPr>
          <w:p>
            <w:pPr>
              <w:pStyle w:val="TableParagraph"/>
              <w:spacing w:line="251" w:lineRule="exact"/>
              <w:ind w:left="110"/>
              <w:rPr>
                <w:b/>
                <w:sz w:val="22"/>
              </w:rPr>
            </w:pPr>
            <w:r>
              <w:rPr>
                <w:b/>
                <w:spacing w:val="-2"/>
                <w:sz w:val="22"/>
              </w:rPr>
              <w:t>Cardboard</w:t>
            </w:r>
          </w:p>
        </w:tc>
        <w:tc>
          <w:tcPr>
            <w:tcW w:w="1635" w:type="dxa"/>
          </w:tcPr>
          <w:p>
            <w:pPr>
              <w:pStyle w:val="TableParagraph"/>
              <w:spacing w:line="247" w:lineRule="exact"/>
              <w:ind w:left="110"/>
              <w:rPr>
                <w:sz w:val="22"/>
              </w:rPr>
            </w:pPr>
            <w:r>
              <w:rPr>
                <w:spacing w:val="-2"/>
                <w:sz w:val="22"/>
              </w:rPr>
              <w:t>100.00%</w:t>
            </w:r>
          </w:p>
        </w:tc>
        <w:tc>
          <w:tcPr>
            <w:tcW w:w="1632" w:type="dxa"/>
          </w:tcPr>
          <w:p>
            <w:pPr>
              <w:pStyle w:val="TableParagraph"/>
              <w:spacing w:line="247" w:lineRule="exact"/>
              <w:ind w:left="108"/>
              <w:rPr>
                <w:sz w:val="22"/>
              </w:rPr>
            </w:pPr>
            <w:r>
              <w:rPr>
                <w:spacing w:val="-2"/>
                <w:sz w:val="22"/>
              </w:rPr>
              <w:t>97.87%</w:t>
            </w:r>
          </w:p>
        </w:tc>
      </w:tr>
      <w:tr>
        <w:trPr>
          <w:trHeight w:val="309" w:hRule="atLeast"/>
        </w:trPr>
        <w:tc>
          <w:tcPr>
            <w:tcW w:w="1632" w:type="dxa"/>
          </w:tcPr>
          <w:p>
            <w:pPr>
              <w:pStyle w:val="TableParagraph"/>
              <w:spacing w:line="251" w:lineRule="exact"/>
              <w:ind w:left="110"/>
              <w:rPr>
                <w:b/>
                <w:sz w:val="22"/>
              </w:rPr>
            </w:pPr>
            <w:r>
              <w:rPr>
                <w:b/>
                <w:spacing w:val="-2"/>
                <w:sz w:val="22"/>
              </w:rPr>
              <w:t>Glass</w:t>
            </w:r>
          </w:p>
        </w:tc>
        <w:tc>
          <w:tcPr>
            <w:tcW w:w="1635" w:type="dxa"/>
          </w:tcPr>
          <w:p>
            <w:pPr>
              <w:pStyle w:val="TableParagraph"/>
              <w:spacing w:line="247" w:lineRule="exact"/>
              <w:ind w:left="110"/>
              <w:rPr>
                <w:sz w:val="22"/>
              </w:rPr>
            </w:pPr>
            <w:r>
              <w:rPr>
                <w:spacing w:val="-2"/>
                <w:sz w:val="22"/>
              </w:rPr>
              <w:t>99.06%</w:t>
            </w:r>
          </w:p>
        </w:tc>
        <w:tc>
          <w:tcPr>
            <w:tcW w:w="1632" w:type="dxa"/>
          </w:tcPr>
          <w:p>
            <w:pPr>
              <w:pStyle w:val="TableParagraph"/>
              <w:spacing w:line="247" w:lineRule="exact"/>
              <w:ind w:left="108"/>
              <w:rPr>
                <w:sz w:val="22"/>
              </w:rPr>
            </w:pPr>
            <w:r>
              <w:rPr>
                <w:spacing w:val="-2"/>
                <w:sz w:val="22"/>
              </w:rPr>
              <w:t>95.34%</w:t>
            </w:r>
          </w:p>
        </w:tc>
      </w:tr>
      <w:tr>
        <w:trPr>
          <w:trHeight w:val="311" w:hRule="atLeast"/>
        </w:trPr>
        <w:tc>
          <w:tcPr>
            <w:tcW w:w="1632" w:type="dxa"/>
          </w:tcPr>
          <w:p>
            <w:pPr>
              <w:pStyle w:val="TableParagraph"/>
              <w:spacing w:line="251" w:lineRule="exact"/>
              <w:ind w:left="110"/>
              <w:rPr>
                <w:b/>
                <w:sz w:val="22"/>
              </w:rPr>
            </w:pPr>
            <w:r>
              <w:rPr>
                <w:b/>
                <w:spacing w:val="-2"/>
                <w:sz w:val="22"/>
              </w:rPr>
              <w:t>Metal</w:t>
            </w:r>
          </w:p>
        </w:tc>
        <w:tc>
          <w:tcPr>
            <w:tcW w:w="1635" w:type="dxa"/>
          </w:tcPr>
          <w:p>
            <w:pPr>
              <w:pStyle w:val="TableParagraph"/>
              <w:spacing w:line="247" w:lineRule="exact"/>
              <w:ind w:left="110"/>
              <w:rPr>
                <w:sz w:val="22"/>
              </w:rPr>
            </w:pPr>
            <w:r>
              <w:rPr>
                <w:spacing w:val="-2"/>
                <w:sz w:val="22"/>
              </w:rPr>
              <w:t>99.05%</w:t>
            </w:r>
          </w:p>
        </w:tc>
        <w:tc>
          <w:tcPr>
            <w:tcW w:w="1632" w:type="dxa"/>
          </w:tcPr>
          <w:p>
            <w:pPr>
              <w:pStyle w:val="TableParagraph"/>
              <w:spacing w:line="247" w:lineRule="exact"/>
              <w:ind w:left="108"/>
              <w:rPr>
                <w:sz w:val="22"/>
              </w:rPr>
            </w:pPr>
            <w:r>
              <w:rPr>
                <w:spacing w:val="-2"/>
                <w:sz w:val="22"/>
              </w:rPr>
              <w:t>96.77%</w:t>
            </w:r>
          </w:p>
        </w:tc>
      </w:tr>
      <w:tr>
        <w:trPr>
          <w:trHeight w:val="326" w:hRule="atLeast"/>
        </w:trPr>
        <w:tc>
          <w:tcPr>
            <w:tcW w:w="1632" w:type="dxa"/>
          </w:tcPr>
          <w:p>
            <w:pPr>
              <w:pStyle w:val="TableParagraph"/>
              <w:spacing w:line="251" w:lineRule="exact"/>
              <w:ind w:left="110"/>
              <w:rPr>
                <w:b/>
                <w:sz w:val="22"/>
              </w:rPr>
            </w:pPr>
            <w:r>
              <w:rPr>
                <w:b/>
                <w:spacing w:val="-2"/>
                <w:sz w:val="22"/>
              </w:rPr>
              <w:t>Paper</w:t>
            </w:r>
          </w:p>
        </w:tc>
        <w:tc>
          <w:tcPr>
            <w:tcW w:w="1635" w:type="dxa"/>
          </w:tcPr>
          <w:p>
            <w:pPr>
              <w:pStyle w:val="TableParagraph"/>
              <w:spacing w:line="247" w:lineRule="exact"/>
              <w:ind w:left="110"/>
              <w:rPr>
                <w:sz w:val="22"/>
              </w:rPr>
            </w:pPr>
            <w:r>
              <w:rPr>
                <w:spacing w:val="-2"/>
                <w:sz w:val="22"/>
              </w:rPr>
              <w:t>98.98%</w:t>
            </w:r>
          </w:p>
        </w:tc>
        <w:tc>
          <w:tcPr>
            <w:tcW w:w="1632" w:type="dxa"/>
          </w:tcPr>
          <w:p>
            <w:pPr>
              <w:pStyle w:val="TableParagraph"/>
              <w:spacing w:line="247" w:lineRule="exact"/>
              <w:ind w:left="108"/>
              <w:rPr>
                <w:sz w:val="22"/>
              </w:rPr>
            </w:pPr>
            <w:r>
              <w:rPr>
                <w:spacing w:val="-2"/>
                <w:sz w:val="22"/>
              </w:rPr>
              <w:t>97.52%</w:t>
            </w:r>
          </w:p>
        </w:tc>
      </w:tr>
      <w:tr>
        <w:trPr>
          <w:trHeight w:val="309" w:hRule="atLeast"/>
        </w:trPr>
        <w:tc>
          <w:tcPr>
            <w:tcW w:w="1632" w:type="dxa"/>
          </w:tcPr>
          <w:p>
            <w:pPr>
              <w:pStyle w:val="TableParagraph"/>
              <w:spacing w:line="251" w:lineRule="exact"/>
              <w:ind w:left="110"/>
              <w:rPr>
                <w:b/>
                <w:sz w:val="22"/>
              </w:rPr>
            </w:pPr>
            <w:r>
              <w:rPr>
                <w:b/>
                <w:spacing w:val="-2"/>
                <w:sz w:val="22"/>
              </w:rPr>
              <w:t>Plastic</w:t>
            </w:r>
          </w:p>
        </w:tc>
        <w:tc>
          <w:tcPr>
            <w:tcW w:w="1635" w:type="dxa"/>
          </w:tcPr>
          <w:p>
            <w:pPr>
              <w:pStyle w:val="TableParagraph"/>
              <w:spacing w:line="247" w:lineRule="exact"/>
              <w:ind w:left="110"/>
              <w:rPr>
                <w:sz w:val="22"/>
              </w:rPr>
            </w:pPr>
            <w:r>
              <w:rPr>
                <w:spacing w:val="-2"/>
                <w:sz w:val="22"/>
              </w:rPr>
              <w:t>99.52%</w:t>
            </w:r>
          </w:p>
        </w:tc>
        <w:tc>
          <w:tcPr>
            <w:tcW w:w="1632" w:type="dxa"/>
          </w:tcPr>
          <w:p>
            <w:pPr>
              <w:pStyle w:val="TableParagraph"/>
              <w:spacing w:line="247" w:lineRule="exact"/>
              <w:ind w:left="108"/>
              <w:rPr>
                <w:sz w:val="22"/>
              </w:rPr>
            </w:pPr>
            <w:r>
              <w:rPr>
                <w:spacing w:val="-2"/>
                <w:sz w:val="22"/>
              </w:rPr>
              <w:t>96.62%</w:t>
            </w:r>
          </w:p>
        </w:tc>
      </w:tr>
      <w:tr>
        <w:trPr>
          <w:trHeight w:val="311" w:hRule="atLeast"/>
        </w:trPr>
        <w:tc>
          <w:tcPr>
            <w:tcW w:w="1632" w:type="dxa"/>
          </w:tcPr>
          <w:p>
            <w:pPr>
              <w:pStyle w:val="TableParagraph"/>
              <w:spacing w:before="1"/>
              <w:ind w:left="110"/>
              <w:rPr>
                <w:b/>
                <w:sz w:val="22"/>
              </w:rPr>
            </w:pPr>
            <w:r>
              <w:rPr>
                <w:b/>
                <w:spacing w:val="-2"/>
                <w:sz w:val="22"/>
              </w:rPr>
              <w:t>Trash</w:t>
            </w:r>
          </w:p>
        </w:tc>
        <w:tc>
          <w:tcPr>
            <w:tcW w:w="1635" w:type="dxa"/>
          </w:tcPr>
          <w:p>
            <w:pPr>
              <w:pStyle w:val="TableParagraph"/>
              <w:spacing w:line="249" w:lineRule="exact"/>
              <w:ind w:left="110"/>
              <w:rPr>
                <w:sz w:val="22"/>
              </w:rPr>
            </w:pPr>
            <w:r>
              <w:rPr>
                <w:spacing w:val="-2"/>
                <w:sz w:val="22"/>
              </w:rPr>
              <w:t>99.58%</w:t>
            </w:r>
          </w:p>
        </w:tc>
        <w:tc>
          <w:tcPr>
            <w:tcW w:w="1632" w:type="dxa"/>
          </w:tcPr>
          <w:p>
            <w:pPr>
              <w:pStyle w:val="TableParagraph"/>
              <w:spacing w:line="249" w:lineRule="exact"/>
              <w:ind w:left="108"/>
              <w:rPr>
                <w:sz w:val="22"/>
              </w:rPr>
            </w:pPr>
            <w:r>
              <w:rPr>
                <w:spacing w:val="-2"/>
                <w:sz w:val="22"/>
              </w:rPr>
              <w:t>96.77%</w:t>
            </w:r>
          </w:p>
        </w:tc>
      </w:tr>
    </w:tbl>
    <w:p>
      <w:pPr>
        <w:pStyle w:val="BodyText"/>
        <w:spacing w:before="103"/>
        <w:ind w:left="0"/>
        <w:jc w:val="left"/>
      </w:pPr>
    </w:p>
    <w:p>
      <w:pPr>
        <w:pStyle w:val="ListParagraph"/>
        <w:numPr>
          <w:ilvl w:val="0"/>
          <w:numId w:val="2"/>
        </w:numPr>
        <w:tabs>
          <w:tab w:pos="415" w:val="left" w:leader="none"/>
        </w:tabs>
        <w:spacing w:line="240" w:lineRule="auto" w:before="0" w:after="0"/>
        <w:ind w:left="415" w:right="53" w:hanging="358"/>
        <w:jc w:val="both"/>
        <w:rPr>
          <w:sz w:val="20"/>
        </w:rPr>
      </w:pPr>
      <w:r>
        <w:rPr>
          <w:sz w:val="20"/>
        </w:rPr>
        <w:t>High</w:t>
      </w:r>
      <w:r>
        <w:rPr>
          <w:spacing w:val="-7"/>
          <w:sz w:val="20"/>
        </w:rPr>
        <w:t> </w:t>
      </w:r>
      <w:r>
        <w:rPr>
          <w:sz w:val="20"/>
        </w:rPr>
        <w:t>Specificity:</w:t>
      </w:r>
      <w:r>
        <w:rPr>
          <w:spacing w:val="-7"/>
          <w:sz w:val="20"/>
        </w:rPr>
        <w:t> </w:t>
      </w:r>
      <w:r>
        <w:rPr>
          <w:sz w:val="20"/>
        </w:rPr>
        <w:t>The</w:t>
      </w:r>
      <w:r>
        <w:rPr>
          <w:spacing w:val="-4"/>
          <w:sz w:val="20"/>
        </w:rPr>
        <w:t> </w:t>
      </w:r>
      <w:r>
        <w:rPr>
          <w:sz w:val="20"/>
        </w:rPr>
        <w:t>model</w:t>
      </w:r>
      <w:r>
        <w:rPr>
          <w:spacing w:val="-6"/>
          <w:sz w:val="20"/>
        </w:rPr>
        <w:t> </w:t>
      </w:r>
      <w:r>
        <w:rPr>
          <w:sz w:val="20"/>
        </w:rPr>
        <w:t>exhibited</w:t>
      </w:r>
      <w:r>
        <w:rPr>
          <w:spacing w:val="-5"/>
          <w:sz w:val="20"/>
        </w:rPr>
        <w:t> </w:t>
      </w:r>
      <w:r>
        <w:rPr>
          <w:sz w:val="20"/>
        </w:rPr>
        <w:t>strong</w:t>
      </w:r>
      <w:r>
        <w:rPr>
          <w:spacing w:val="-7"/>
          <w:sz w:val="20"/>
        </w:rPr>
        <w:t> </w:t>
      </w:r>
      <w:r>
        <w:rPr>
          <w:sz w:val="20"/>
        </w:rPr>
        <w:t>specificity (&gt;99%) across all waste classes, which indicates a low false-positive rate.</w:t>
      </w:r>
    </w:p>
    <w:p>
      <w:pPr>
        <w:pStyle w:val="ListParagraph"/>
        <w:numPr>
          <w:ilvl w:val="0"/>
          <w:numId w:val="2"/>
        </w:numPr>
        <w:tabs>
          <w:tab w:pos="415" w:val="left" w:leader="none"/>
        </w:tabs>
        <w:spacing w:line="240" w:lineRule="auto" w:before="1" w:after="0"/>
        <w:ind w:left="415" w:right="54" w:hanging="358"/>
        <w:jc w:val="both"/>
        <w:rPr>
          <w:sz w:val="20"/>
        </w:rPr>
      </w:pPr>
      <w:r>
        <w:rPr>
          <w:sz w:val="20"/>
        </w:rPr>
        <w:t>Strong F1-Score: The F1-score remains consistently above</w:t>
      </w:r>
      <w:r>
        <w:rPr>
          <w:spacing w:val="-3"/>
          <w:sz w:val="20"/>
        </w:rPr>
        <w:t> </w:t>
      </w:r>
      <w:r>
        <w:rPr>
          <w:sz w:val="20"/>
        </w:rPr>
        <w:t>95%,</w:t>
      </w:r>
      <w:r>
        <w:rPr>
          <w:spacing w:val="-3"/>
          <w:sz w:val="20"/>
        </w:rPr>
        <w:t> </w:t>
      </w:r>
      <w:r>
        <w:rPr>
          <w:sz w:val="20"/>
        </w:rPr>
        <w:t>showing</w:t>
      </w:r>
      <w:r>
        <w:rPr>
          <w:spacing w:val="-4"/>
          <w:sz w:val="20"/>
        </w:rPr>
        <w:t> </w:t>
      </w:r>
      <w:r>
        <w:rPr>
          <w:sz w:val="20"/>
        </w:rPr>
        <w:t>that</w:t>
      </w:r>
      <w:r>
        <w:rPr>
          <w:spacing w:val="-3"/>
          <w:sz w:val="20"/>
        </w:rPr>
        <w:t> </w:t>
      </w:r>
      <w:r>
        <w:rPr>
          <w:sz w:val="20"/>
        </w:rPr>
        <w:t>the</w:t>
      </w:r>
      <w:r>
        <w:rPr>
          <w:spacing w:val="-1"/>
          <w:sz w:val="20"/>
        </w:rPr>
        <w:t> </w:t>
      </w:r>
      <w:r>
        <w:rPr>
          <w:sz w:val="20"/>
        </w:rPr>
        <w:t>model</w:t>
      </w:r>
      <w:r>
        <w:rPr>
          <w:spacing w:val="-1"/>
          <w:sz w:val="20"/>
        </w:rPr>
        <w:t> </w:t>
      </w:r>
      <w:r>
        <w:rPr>
          <w:sz w:val="20"/>
        </w:rPr>
        <w:t>maintains</w:t>
      </w:r>
      <w:r>
        <w:rPr>
          <w:spacing w:val="-3"/>
          <w:sz w:val="20"/>
        </w:rPr>
        <w:t> </w:t>
      </w:r>
      <w:r>
        <w:rPr>
          <w:sz w:val="20"/>
        </w:rPr>
        <w:t>a</w:t>
      </w:r>
      <w:r>
        <w:rPr>
          <w:spacing w:val="-3"/>
          <w:sz w:val="20"/>
        </w:rPr>
        <w:t> </w:t>
      </w:r>
      <w:r>
        <w:rPr>
          <w:sz w:val="20"/>
        </w:rPr>
        <w:t>balance between precision and recall.</w:t>
      </w:r>
    </w:p>
    <w:p>
      <w:pPr>
        <w:pStyle w:val="ListParagraph"/>
        <w:numPr>
          <w:ilvl w:val="0"/>
          <w:numId w:val="2"/>
        </w:numPr>
        <w:tabs>
          <w:tab w:pos="415" w:val="left" w:leader="none"/>
        </w:tabs>
        <w:spacing w:line="240" w:lineRule="auto" w:before="0" w:after="0"/>
        <w:ind w:left="415" w:right="57" w:hanging="358"/>
        <w:jc w:val="both"/>
        <w:rPr>
          <w:sz w:val="20"/>
        </w:rPr>
      </w:pPr>
      <w:r>
        <w:rPr>
          <w:sz w:val="20"/>
        </w:rPr>
        <w:t>Class-Wise</w:t>
      </w:r>
      <w:r>
        <w:rPr>
          <w:spacing w:val="-13"/>
          <w:sz w:val="20"/>
        </w:rPr>
        <w:t> </w:t>
      </w:r>
      <w:r>
        <w:rPr>
          <w:sz w:val="20"/>
        </w:rPr>
        <w:t>Variations:</w:t>
      </w:r>
      <w:r>
        <w:rPr>
          <w:spacing w:val="-12"/>
          <w:sz w:val="20"/>
        </w:rPr>
        <w:t> </w:t>
      </w:r>
      <w:r>
        <w:rPr>
          <w:sz w:val="20"/>
        </w:rPr>
        <w:t>The</w:t>
      </w:r>
      <w:r>
        <w:rPr>
          <w:spacing w:val="-13"/>
          <w:sz w:val="20"/>
        </w:rPr>
        <w:t> </w:t>
      </w:r>
      <w:r>
        <w:rPr>
          <w:sz w:val="20"/>
        </w:rPr>
        <w:t>cardboard</w:t>
      </w:r>
      <w:r>
        <w:rPr>
          <w:spacing w:val="-12"/>
          <w:sz w:val="20"/>
        </w:rPr>
        <w:t> </w:t>
      </w:r>
      <w:r>
        <w:rPr>
          <w:sz w:val="20"/>
        </w:rPr>
        <w:t>class</w:t>
      </w:r>
      <w:r>
        <w:rPr>
          <w:spacing w:val="-13"/>
          <w:sz w:val="20"/>
        </w:rPr>
        <w:t> </w:t>
      </w:r>
      <w:r>
        <w:rPr>
          <w:sz w:val="20"/>
        </w:rPr>
        <w:t>achieved</w:t>
      </w:r>
      <w:r>
        <w:rPr>
          <w:spacing w:val="-12"/>
          <w:sz w:val="20"/>
        </w:rPr>
        <w:t> </w:t>
      </w:r>
      <w:r>
        <w:rPr>
          <w:sz w:val="20"/>
        </w:rPr>
        <w:t>the highest precision (100%), but its recall was slightly lower (95.83%), indicating that some misclassified instances need further improvement.</w:t>
      </w:r>
    </w:p>
    <w:p>
      <w:pPr>
        <w:pStyle w:val="ListParagraph"/>
        <w:numPr>
          <w:ilvl w:val="0"/>
          <w:numId w:val="2"/>
        </w:numPr>
        <w:tabs>
          <w:tab w:pos="395" w:val="left" w:leader="none"/>
          <w:tab w:pos="415" w:val="left" w:leader="none"/>
        </w:tabs>
        <w:spacing w:line="228" w:lineRule="auto" w:before="3" w:after="0"/>
        <w:ind w:left="415" w:right="58" w:hanging="358"/>
        <w:jc w:val="both"/>
        <w:rPr>
          <w:sz w:val="20"/>
        </w:rPr>
      </w:pPr>
      <w:r>
        <w:rPr>
          <w:sz w:val="20"/>
        </w:rPr>
        <w:t>Trash</w:t>
      </w:r>
      <w:r>
        <w:rPr>
          <w:spacing w:val="-9"/>
          <w:sz w:val="20"/>
        </w:rPr>
        <w:t> </w:t>
      </w:r>
      <w:r>
        <w:rPr>
          <w:sz w:val="20"/>
        </w:rPr>
        <w:t>vs.</w:t>
      </w:r>
      <w:r>
        <w:rPr>
          <w:spacing w:val="-9"/>
          <w:sz w:val="20"/>
        </w:rPr>
        <w:t> </w:t>
      </w:r>
      <w:r>
        <w:rPr>
          <w:sz w:val="20"/>
        </w:rPr>
        <w:t>Plastic</w:t>
      </w:r>
      <w:r>
        <w:rPr>
          <w:spacing w:val="-7"/>
          <w:sz w:val="20"/>
        </w:rPr>
        <w:t> </w:t>
      </w:r>
      <w:r>
        <w:rPr>
          <w:sz w:val="20"/>
        </w:rPr>
        <w:t>Confusion:</w:t>
      </w:r>
      <w:r>
        <w:rPr>
          <w:spacing w:val="-8"/>
          <w:sz w:val="20"/>
        </w:rPr>
        <w:t> </w:t>
      </w:r>
      <w:r>
        <w:rPr>
          <w:sz w:val="20"/>
        </w:rPr>
        <w:t>The</w:t>
      </w:r>
      <w:r>
        <w:rPr>
          <w:spacing w:val="-9"/>
          <w:sz w:val="20"/>
        </w:rPr>
        <w:t> </w:t>
      </w:r>
      <w:r>
        <w:rPr>
          <w:sz w:val="20"/>
        </w:rPr>
        <w:t>trash</w:t>
      </w:r>
      <w:r>
        <w:rPr>
          <w:spacing w:val="-11"/>
          <w:sz w:val="20"/>
        </w:rPr>
        <w:t> </w:t>
      </w:r>
      <w:r>
        <w:rPr>
          <w:sz w:val="20"/>
        </w:rPr>
        <w:t>category</w:t>
      </w:r>
      <w:r>
        <w:rPr>
          <w:spacing w:val="-13"/>
          <w:sz w:val="20"/>
        </w:rPr>
        <w:t> </w:t>
      </w:r>
      <w:r>
        <w:rPr>
          <w:sz w:val="20"/>
        </w:rPr>
        <w:t>achieved 100% recall, but its precision was lower (93.75%), indicating occasional confusion with plastic waste.</w:t>
      </w:r>
    </w:p>
    <w:p>
      <w:pPr>
        <w:pStyle w:val="BodyText"/>
        <w:spacing w:before="117"/>
        <w:ind w:right="55"/>
      </w:pPr>
      <w:r>
        <w:rPr/>
        <w:t>The precision of plastic was very good (97.72%) and its recall was slightly worse (95.55%), meaning that some misclassifications</w:t>
      </w:r>
      <w:r>
        <w:rPr>
          <w:spacing w:val="-4"/>
        </w:rPr>
        <w:t> </w:t>
      </w:r>
      <w:r>
        <w:rPr/>
        <w:t>occurred.</w:t>
      </w:r>
      <w:r>
        <w:rPr>
          <w:spacing w:val="-6"/>
        </w:rPr>
        <w:t> </w:t>
      </w:r>
      <w:r>
        <w:rPr/>
        <w:t>Trash</w:t>
      </w:r>
      <w:r>
        <w:rPr>
          <w:spacing w:val="-5"/>
        </w:rPr>
        <w:t> </w:t>
      </w:r>
      <w:r>
        <w:rPr/>
        <w:t>achieved</w:t>
      </w:r>
      <w:r>
        <w:rPr>
          <w:spacing w:val="-3"/>
        </w:rPr>
        <w:t> </w:t>
      </w:r>
      <w:r>
        <w:rPr/>
        <w:t>100%</w:t>
      </w:r>
      <w:r>
        <w:rPr>
          <w:spacing w:val="-4"/>
        </w:rPr>
        <w:t> </w:t>
      </w:r>
      <w:r>
        <w:rPr/>
        <w:t>recall,</w:t>
      </w:r>
      <w:r>
        <w:rPr>
          <w:spacing w:val="-4"/>
        </w:rPr>
        <w:t> </w:t>
      </w:r>
      <w:r>
        <w:rPr/>
        <w:t>but low precision (93.75%) due to confusion with waste containing similar visual features as shown in fig. 4. Nevertheless, the model exhibited a consistently elevated specificity (98.98%–100%) across the various categories, attesting</w:t>
      </w:r>
      <w:r>
        <w:rPr>
          <w:spacing w:val="40"/>
        </w:rPr>
        <w:t> </w:t>
      </w:r>
      <w:r>
        <w:rPr/>
        <w:t>to its robustness, with very few false positives.</w:t>
      </w:r>
    </w:p>
    <w:p>
      <w:pPr>
        <w:pStyle w:val="BodyText"/>
        <w:spacing w:before="24"/>
        <w:ind w:left="0"/>
        <w:jc w:val="left"/>
      </w:pPr>
      <w:r>
        <w:rPr/>
        <w:drawing>
          <wp:anchor distT="0" distB="0" distL="0" distR="0" allowOverlap="1" layoutInCell="1" locked="0" behindDoc="1" simplePos="0" relativeHeight="487589376">
            <wp:simplePos x="0" y="0"/>
            <wp:positionH relativeFrom="page">
              <wp:posOffset>3911340</wp:posOffset>
            </wp:positionH>
            <wp:positionV relativeFrom="paragraph">
              <wp:posOffset>176951</wp:posOffset>
            </wp:positionV>
            <wp:extent cx="3062952" cy="214274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5" cstate="print"/>
                    <a:stretch>
                      <a:fillRect/>
                    </a:stretch>
                  </pic:blipFill>
                  <pic:spPr>
                    <a:xfrm>
                      <a:off x="0" y="0"/>
                      <a:ext cx="3062952" cy="2142744"/>
                    </a:xfrm>
                    <a:prstGeom prst="rect">
                      <a:avLst/>
                    </a:prstGeom>
                  </pic:spPr>
                </pic:pic>
              </a:graphicData>
            </a:graphic>
          </wp:anchor>
        </w:drawing>
      </w:r>
    </w:p>
    <w:p>
      <w:pPr>
        <w:pStyle w:val="BodyText"/>
        <w:spacing w:before="1"/>
        <w:ind w:left="1137"/>
        <w:jc w:val="left"/>
      </w:pPr>
      <w:r>
        <w:rPr/>
        <w:t>Fig.</w:t>
      </w:r>
      <w:r>
        <w:rPr>
          <w:spacing w:val="-9"/>
        </w:rPr>
        <w:t> </w:t>
      </w:r>
      <w:r>
        <w:rPr/>
        <w:t>5:</w:t>
      </w:r>
      <w:r>
        <w:rPr>
          <w:spacing w:val="-7"/>
        </w:rPr>
        <w:t> </w:t>
      </w:r>
      <w:r>
        <w:rPr/>
        <w:t>ROC</w:t>
      </w:r>
      <w:r>
        <w:rPr>
          <w:spacing w:val="-5"/>
        </w:rPr>
        <w:t> </w:t>
      </w:r>
      <w:r>
        <w:rPr>
          <w:spacing w:val="-2"/>
        </w:rPr>
        <w:t>Curve</w:t>
      </w:r>
    </w:p>
    <w:p>
      <w:pPr>
        <w:pStyle w:val="BodyText"/>
        <w:spacing w:line="228" w:lineRule="auto" w:before="118"/>
        <w:ind w:right="53"/>
      </w:pPr>
      <w:r>
        <w:rPr/>
        <w:t>Through the Multi-Class ROC Curve the model reveals its </w:t>
      </w:r>
      <w:r>
        <w:rPr>
          <w:spacing w:val="-2"/>
        </w:rPr>
        <w:t>capacity</w:t>
      </w:r>
      <w:r>
        <w:rPr>
          <w:spacing w:val="-7"/>
        </w:rPr>
        <w:t> </w:t>
      </w:r>
      <w:r>
        <w:rPr>
          <w:spacing w:val="-2"/>
        </w:rPr>
        <w:t>to</w:t>
      </w:r>
      <w:r>
        <w:rPr>
          <w:spacing w:val="-5"/>
        </w:rPr>
        <w:t> </w:t>
      </w:r>
      <w:r>
        <w:rPr>
          <w:spacing w:val="-2"/>
        </w:rPr>
        <w:t>differentiate</w:t>
      </w:r>
      <w:r>
        <w:rPr>
          <w:spacing w:val="-5"/>
        </w:rPr>
        <w:t> </w:t>
      </w:r>
      <w:r>
        <w:rPr>
          <w:spacing w:val="-2"/>
        </w:rPr>
        <w:t>waste</w:t>
      </w:r>
      <w:r>
        <w:rPr>
          <w:spacing w:val="-6"/>
        </w:rPr>
        <w:t> </w:t>
      </w:r>
      <w:r>
        <w:rPr>
          <w:spacing w:val="-2"/>
        </w:rPr>
        <w:t>categories</w:t>
      </w:r>
      <w:r>
        <w:rPr>
          <w:spacing w:val="-6"/>
        </w:rPr>
        <w:t> </w:t>
      </w:r>
      <w:r>
        <w:rPr>
          <w:spacing w:val="-2"/>
        </w:rPr>
        <w:t>from</w:t>
      </w:r>
      <w:r>
        <w:rPr>
          <w:spacing w:val="-7"/>
        </w:rPr>
        <w:t> </w:t>
      </w:r>
      <w:r>
        <w:rPr>
          <w:spacing w:val="-2"/>
        </w:rPr>
        <w:t>each</w:t>
      </w:r>
      <w:r>
        <w:rPr>
          <w:spacing w:val="-7"/>
        </w:rPr>
        <w:t> </w:t>
      </w:r>
      <w:r>
        <w:rPr>
          <w:spacing w:val="-2"/>
        </w:rPr>
        <w:t>other.</w:t>
      </w:r>
      <w:r>
        <w:rPr>
          <w:spacing w:val="-7"/>
        </w:rPr>
        <w:t> </w:t>
      </w:r>
      <w:r>
        <w:rPr>
          <w:spacing w:val="-2"/>
        </w:rPr>
        <w:t>The </w:t>
      </w:r>
      <w:r>
        <w:rPr/>
        <w:t>classification performance shows excellence when AUC values near 1 while trash waste demonstrates perfect identification</w:t>
      </w:r>
      <w:r>
        <w:rPr>
          <w:spacing w:val="-5"/>
        </w:rPr>
        <w:t> </w:t>
      </w:r>
      <w:r>
        <w:rPr/>
        <w:t>capability</w:t>
      </w:r>
      <w:r>
        <w:rPr>
          <w:spacing w:val="-6"/>
        </w:rPr>
        <w:t> </w:t>
      </w:r>
      <w:r>
        <w:rPr/>
        <w:t>(AUC</w:t>
      </w:r>
      <w:r>
        <w:rPr>
          <w:spacing w:val="-5"/>
        </w:rPr>
        <w:t> </w:t>
      </w:r>
      <w:r>
        <w:rPr/>
        <w:t>=</w:t>
      </w:r>
      <w:r>
        <w:rPr>
          <w:spacing w:val="-6"/>
        </w:rPr>
        <w:t> </w:t>
      </w:r>
      <w:r>
        <w:rPr/>
        <w:t>1.00).</w:t>
      </w:r>
      <w:r>
        <w:rPr>
          <w:spacing w:val="-6"/>
        </w:rPr>
        <w:t> </w:t>
      </w:r>
      <w:r>
        <w:rPr/>
        <w:t>The</w:t>
      </w:r>
      <w:r>
        <w:rPr>
          <w:spacing w:val="-1"/>
        </w:rPr>
        <w:t> </w:t>
      </w:r>
      <w:r>
        <w:rPr/>
        <w:t>model</w:t>
      </w:r>
      <w:r>
        <w:rPr>
          <w:spacing w:val="-4"/>
        </w:rPr>
        <w:t> </w:t>
      </w:r>
      <w:r>
        <w:rPr/>
        <w:t>maintains both high true positive values and low false positive occurrences which demonstrates its effective predictive </w:t>
      </w:r>
      <w:r>
        <w:rPr>
          <w:spacing w:val="-2"/>
        </w:rPr>
        <w:t>nature.</w:t>
      </w:r>
    </w:p>
    <w:p>
      <w:pPr>
        <w:pStyle w:val="BodyText"/>
        <w:spacing w:after="0" w:line="228" w:lineRule="auto"/>
        <w:sectPr>
          <w:pgSz w:w="11910" w:h="16840"/>
          <w:pgMar w:top="980" w:bottom="280" w:left="850" w:right="850"/>
          <w:cols w:num="2" w:equalWidth="0">
            <w:col w:w="4929" w:space="297"/>
            <w:col w:w="4984"/>
          </w:cols>
        </w:sectPr>
      </w:pPr>
    </w:p>
    <w:p>
      <w:pPr>
        <w:pStyle w:val="BodyText"/>
        <w:spacing w:line="228" w:lineRule="auto" w:before="75"/>
      </w:pPr>
      <w:r>
        <w:rPr/>
        <mc:AlternateContent>
          <mc:Choice Requires="wps">
            <w:drawing>
              <wp:anchor distT="0" distB="0" distL="0" distR="0" allowOverlap="1" layoutInCell="1" locked="0" behindDoc="0" simplePos="0" relativeHeight="15730688">
                <wp:simplePos x="0" y="0"/>
                <wp:positionH relativeFrom="page">
                  <wp:posOffset>3853560</wp:posOffset>
                </wp:positionH>
                <wp:positionV relativeFrom="paragraph">
                  <wp:posOffset>455364</wp:posOffset>
                </wp:positionV>
                <wp:extent cx="3175635" cy="78860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175635" cy="78860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
                              <w:gridCol w:w="4466"/>
                            </w:tblGrid>
                            <w:tr>
                              <w:trPr>
                                <w:trHeight w:val="763" w:hRule="atLeast"/>
                              </w:trPr>
                              <w:tc>
                                <w:tcPr>
                                  <w:tcW w:w="414" w:type="dxa"/>
                                </w:tcPr>
                                <w:p>
                                  <w:pPr>
                                    <w:pStyle w:val="TableParagraph"/>
                                    <w:spacing w:line="223" w:lineRule="exact"/>
                                    <w:ind w:left="20" w:right="4"/>
                                    <w:jc w:val="center"/>
                                    <w:rPr>
                                      <w:sz w:val="20"/>
                                    </w:rPr>
                                  </w:pPr>
                                  <w:r>
                                    <w:rPr>
                                      <w:spacing w:val="-5"/>
                                      <w:sz w:val="20"/>
                                    </w:rPr>
                                    <w:t>[1]</w:t>
                                  </w:r>
                                </w:p>
                              </w:tc>
                              <w:tc>
                                <w:tcPr>
                                  <w:tcW w:w="4466" w:type="dxa"/>
                                </w:tcPr>
                                <w:p>
                                  <w:pPr>
                                    <w:pStyle w:val="TableParagraph"/>
                                    <w:ind w:left="30" w:right="52"/>
                                    <w:jc w:val="both"/>
                                    <w:rPr>
                                      <w:sz w:val="16"/>
                                    </w:rPr>
                                  </w:pPr>
                                  <w:r>
                                    <w:rPr>
                                      <w:sz w:val="16"/>
                                    </w:rPr>
                                    <w:t>Jie, Huo, Irfan Khan, Majed Alharthi and Asif Saeed, "ustainable</w:t>
                                  </w:r>
                                  <w:r>
                                    <w:rPr>
                                      <w:spacing w:val="40"/>
                                      <w:sz w:val="16"/>
                                    </w:rPr>
                                    <w:t> </w:t>
                                  </w:r>
                                  <w:r>
                                    <w:rPr>
                                      <w:sz w:val="16"/>
                                    </w:rPr>
                                    <w:t>energy policy, socio-economic development, and ecological</w:t>
                                  </w:r>
                                  <w:r>
                                    <w:rPr>
                                      <w:spacing w:val="40"/>
                                      <w:sz w:val="16"/>
                                    </w:rPr>
                                    <w:t> </w:t>
                                  </w:r>
                                  <w:r>
                                    <w:rPr>
                                      <w:sz w:val="16"/>
                                    </w:rPr>
                                    <w:t>footprint:</w:t>
                                  </w:r>
                                  <w:r>
                                    <w:rPr>
                                      <w:spacing w:val="-10"/>
                                      <w:sz w:val="16"/>
                                    </w:rPr>
                                    <w:t> </w:t>
                                  </w:r>
                                  <w:r>
                                    <w:rPr>
                                      <w:sz w:val="16"/>
                                    </w:rPr>
                                    <w:t>The</w:t>
                                  </w:r>
                                  <w:r>
                                    <w:rPr>
                                      <w:spacing w:val="-10"/>
                                      <w:sz w:val="16"/>
                                    </w:rPr>
                                    <w:t> </w:t>
                                  </w:r>
                                  <w:r>
                                    <w:rPr>
                                      <w:sz w:val="16"/>
                                    </w:rPr>
                                    <w:t>economic</w:t>
                                  </w:r>
                                  <w:r>
                                    <w:rPr>
                                      <w:spacing w:val="-10"/>
                                      <w:sz w:val="16"/>
                                    </w:rPr>
                                    <w:t> </w:t>
                                  </w:r>
                                  <w:r>
                                    <w:rPr>
                                      <w:sz w:val="16"/>
                                    </w:rPr>
                                    <w:t>significance</w:t>
                                  </w:r>
                                  <w:r>
                                    <w:rPr>
                                      <w:spacing w:val="-10"/>
                                      <w:sz w:val="16"/>
                                    </w:rPr>
                                    <w:t> </w:t>
                                  </w:r>
                                  <w:r>
                                    <w:rPr>
                                      <w:sz w:val="16"/>
                                    </w:rPr>
                                    <w:t>of</w:t>
                                  </w:r>
                                  <w:r>
                                    <w:rPr>
                                      <w:spacing w:val="-10"/>
                                      <w:sz w:val="16"/>
                                    </w:rPr>
                                    <w:t> </w:t>
                                  </w:r>
                                  <w:r>
                                    <w:rPr>
                                      <w:sz w:val="16"/>
                                    </w:rPr>
                                    <w:t>natural</w:t>
                                  </w:r>
                                  <w:r>
                                    <w:rPr>
                                      <w:spacing w:val="-10"/>
                                      <w:sz w:val="16"/>
                                    </w:rPr>
                                    <w:t> </w:t>
                                  </w:r>
                                  <w:r>
                                    <w:rPr>
                                      <w:sz w:val="16"/>
                                    </w:rPr>
                                    <w:t>resources,</w:t>
                                  </w:r>
                                  <w:r>
                                    <w:rPr>
                                      <w:spacing w:val="-10"/>
                                      <w:sz w:val="16"/>
                                    </w:rPr>
                                    <w:t> </w:t>
                                  </w:r>
                                  <w:r>
                                    <w:rPr>
                                      <w:sz w:val="16"/>
                                    </w:rPr>
                                    <w:t>population</w:t>
                                  </w:r>
                                  <w:r>
                                    <w:rPr>
                                      <w:spacing w:val="40"/>
                                      <w:sz w:val="16"/>
                                    </w:rPr>
                                    <w:t> </w:t>
                                  </w:r>
                                  <w:r>
                                    <w:rPr>
                                      <w:sz w:val="16"/>
                                    </w:rPr>
                                    <w:t>growth, and industrial development.," </w:t>
                                  </w:r>
                                  <w:r>
                                    <w:rPr>
                                      <w:i/>
                                      <w:sz w:val="16"/>
                                    </w:rPr>
                                    <w:t>Utilities Policy, </w:t>
                                  </w:r>
                                  <w:r>
                                    <w:rPr>
                                      <w:sz w:val="16"/>
                                    </w:rPr>
                                    <w:t>2023.</w:t>
                                  </w:r>
                                </w:p>
                              </w:tc>
                            </w:tr>
                            <w:tr>
                              <w:trPr>
                                <w:trHeight w:val="796" w:hRule="atLeast"/>
                              </w:trPr>
                              <w:tc>
                                <w:tcPr>
                                  <w:tcW w:w="414" w:type="dxa"/>
                                </w:tcPr>
                                <w:p>
                                  <w:pPr>
                                    <w:pStyle w:val="TableParagraph"/>
                                    <w:spacing w:before="26"/>
                                    <w:ind w:left="20" w:right="4"/>
                                    <w:jc w:val="center"/>
                                    <w:rPr>
                                      <w:sz w:val="20"/>
                                    </w:rPr>
                                  </w:pPr>
                                  <w:r>
                                    <w:rPr>
                                      <w:spacing w:val="-5"/>
                                      <w:sz w:val="20"/>
                                    </w:rPr>
                                    <w:t>[2]</w:t>
                                  </w:r>
                                </w:p>
                              </w:tc>
                              <w:tc>
                                <w:tcPr>
                                  <w:tcW w:w="4466" w:type="dxa"/>
                                </w:tcPr>
                                <w:p>
                                  <w:pPr>
                                    <w:pStyle w:val="TableParagraph"/>
                                    <w:spacing w:before="27"/>
                                    <w:ind w:left="30" w:right="53"/>
                                    <w:jc w:val="both"/>
                                    <w:rPr>
                                      <w:sz w:val="16"/>
                                    </w:rPr>
                                  </w:pPr>
                                  <w:r>
                                    <w:rPr>
                                      <w:sz w:val="16"/>
                                    </w:rPr>
                                    <w:t>Sohel, Md Salman, Ziaul Haq Adnan, Md Alamgir Hossain, Md</w:t>
                                  </w:r>
                                  <w:r>
                                    <w:rPr>
                                      <w:spacing w:val="40"/>
                                      <w:sz w:val="16"/>
                                    </w:rPr>
                                    <w:t> </w:t>
                                  </w:r>
                                  <w:r>
                                    <w:rPr>
                                      <w:sz w:val="16"/>
                                    </w:rPr>
                                    <w:t>Khaled Siffullah and Arafatun Nessa Happy, "Household Waste</w:t>
                                  </w:r>
                                  <w:r>
                                    <w:rPr>
                                      <w:spacing w:val="40"/>
                                      <w:sz w:val="16"/>
                                    </w:rPr>
                                    <w:t> </w:t>
                                  </w:r>
                                  <w:r>
                                    <w:rPr>
                                      <w:sz w:val="16"/>
                                    </w:rPr>
                                    <w:t>Management Woes in Dhaka City: Current Challenges and Policy</w:t>
                                  </w:r>
                                  <w:r>
                                    <w:rPr>
                                      <w:spacing w:val="40"/>
                                      <w:sz w:val="16"/>
                                    </w:rPr>
                                    <w:t> </w:t>
                                  </w:r>
                                  <w:r>
                                    <w:rPr>
                                      <w:sz w:val="16"/>
                                    </w:rPr>
                                    <w:t>Directions," </w:t>
                                  </w:r>
                                  <w:r>
                                    <w:rPr>
                                      <w:i/>
                                      <w:sz w:val="16"/>
                                    </w:rPr>
                                    <w:t>International Journal of</w:t>
                                  </w:r>
                                  <w:r>
                                    <w:rPr>
                                      <w:i/>
                                      <w:spacing w:val="-2"/>
                                      <w:sz w:val="16"/>
                                    </w:rPr>
                                    <w:t> </w:t>
                                  </w:r>
                                  <w:r>
                                    <w:rPr>
                                      <w:i/>
                                      <w:sz w:val="16"/>
                                    </w:rPr>
                                    <w:t>Community Well-Being, </w:t>
                                  </w:r>
                                  <w:r>
                                    <w:rPr>
                                      <w:sz w:val="16"/>
                                    </w:rPr>
                                    <w:t>2024.</w:t>
                                  </w:r>
                                </w:p>
                              </w:tc>
                            </w:tr>
                            <w:tr>
                              <w:trPr>
                                <w:trHeight w:val="794" w:hRule="atLeast"/>
                              </w:trPr>
                              <w:tc>
                                <w:tcPr>
                                  <w:tcW w:w="414" w:type="dxa"/>
                                </w:tcPr>
                                <w:p>
                                  <w:pPr>
                                    <w:pStyle w:val="TableParagraph"/>
                                    <w:spacing w:before="26"/>
                                    <w:ind w:left="20" w:right="4"/>
                                    <w:jc w:val="center"/>
                                    <w:rPr>
                                      <w:sz w:val="20"/>
                                    </w:rPr>
                                  </w:pPr>
                                  <w:r>
                                    <w:rPr>
                                      <w:spacing w:val="-5"/>
                                      <w:sz w:val="20"/>
                                    </w:rPr>
                                    <w:t>[3]</w:t>
                                  </w:r>
                                </w:p>
                              </w:tc>
                              <w:tc>
                                <w:tcPr>
                                  <w:tcW w:w="4466" w:type="dxa"/>
                                </w:tcPr>
                                <w:p>
                                  <w:pPr>
                                    <w:pStyle w:val="TableParagraph"/>
                                    <w:spacing w:before="27"/>
                                    <w:ind w:left="30" w:right="50"/>
                                    <w:jc w:val="both"/>
                                    <w:rPr>
                                      <w:sz w:val="16"/>
                                    </w:rPr>
                                  </w:pPr>
                                  <w:r>
                                    <w:rPr>
                                      <w:sz w:val="16"/>
                                    </w:rPr>
                                    <w:t>Krishna and Vijai, "Characterization and compositional analysis of</w:t>
                                  </w:r>
                                  <w:r>
                                    <w:rPr>
                                      <w:spacing w:val="40"/>
                                      <w:sz w:val="16"/>
                                    </w:rPr>
                                    <w:t> </w:t>
                                  </w:r>
                                  <w:r>
                                    <w:rPr>
                                      <w:sz w:val="16"/>
                                    </w:rPr>
                                    <w:t>municipal solid waste in developing and developed world—An</w:t>
                                  </w:r>
                                  <w:r>
                                    <w:rPr>
                                      <w:spacing w:val="40"/>
                                      <w:sz w:val="16"/>
                                    </w:rPr>
                                    <w:t> </w:t>
                                  </w:r>
                                  <w:r>
                                    <w:rPr>
                                      <w:sz w:val="16"/>
                                    </w:rPr>
                                    <w:t>insight.," in </w:t>
                                  </w:r>
                                  <w:r>
                                    <w:rPr>
                                      <w:i/>
                                      <w:sz w:val="16"/>
                                    </w:rPr>
                                    <w:t>Solid Waste Management for Resource-Efficient</w:t>
                                  </w:r>
                                  <w:r>
                                    <w:rPr>
                                      <w:i/>
                                      <w:spacing w:val="40"/>
                                      <w:sz w:val="16"/>
                                    </w:rPr>
                                    <w:t> </w:t>
                                  </w:r>
                                  <w:r>
                                    <w:rPr>
                                      <w:i/>
                                      <w:sz w:val="16"/>
                                    </w:rPr>
                                    <w:t>Systems</w:t>
                                  </w:r>
                                  <w:r>
                                    <w:rPr>
                                      <w:sz w:val="16"/>
                                    </w:rPr>
                                    <w:t>,</w:t>
                                  </w:r>
                                  <w:r>
                                    <w:rPr>
                                      <w:spacing w:val="-5"/>
                                      <w:sz w:val="16"/>
                                    </w:rPr>
                                    <w:t> </w:t>
                                  </w:r>
                                  <w:r>
                                    <w:rPr>
                                      <w:sz w:val="16"/>
                                    </w:rPr>
                                    <w:t>2024.</w:t>
                                  </w:r>
                                </w:p>
                              </w:tc>
                            </w:tr>
                            <w:tr>
                              <w:trPr>
                                <w:trHeight w:val="797" w:hRule="atLeast"/>
                              </w:trPr>
                              <w:tc>
                                <w:tcPr>
                                  <w:tcW w:w="414" w:type="dxa"/>
                                </w:tcPr>
                                <w:p>
                                  <w:pPr>
                                    <w:pStyle w:val="TableParagraph"/>
                                    <w:spacing w:before="26"/>
                                    <w:ind w:left="20" w:right="4"/>
                                    <w:jc w:val="center"/>
                                    <w:rPr>
                                      <w:sz w:val="20"/>
                                    </w:rPr>
                                  </w:pPr>
                                  <w:r>
                                    <w:rPr>
                                      <w:spacing w:val="-5"/>
                                      <w:sz w:val="20"/>
                                    </w:rPr>
                                    <w:t>[4]</w:t>
                                  </w:r>
                                </w:p>
                              </w:tc>
                              <w:tc>
                                <w:tcPr>
                                  <w:tcW w:w="4466" w:type="dxa"/>
                                </w:tcPr>
                                <w:p>
                                  <w:pPr>
                                    <w:pStyle w:val="TableParagraph"/>
                                    <w:spacing w:before="27"/>
                                    <w:ind w:left="30" w:right="50"/>
                                    <w:jc w:val="both"/>
                                    <w:rPr>
                                      <w:sz w:val="16"/>
                                    </w:rPr>
                                  </w:pPr>
                                  <w:r>
                                    <w:rPr>
                                      <w:sz w:val="16"/>
                                    </w:rPr>
                                    <w:t>Singh, Gurjeet, Pankaj Saha, Naveen Sharma, Vikanksha Thakur,</w:t>
                                  </w:r>
                                  <w:r>
                                    <w:rPr>
                                      <w:spacing w:val="40"/>
                                      <w:sz w:val="16"/>
                                    </w:rPr>
                                    <w:t> </w:t>
                                  </w:r>
                                  <w:r>
                                    <w:rPr>
                                      <w:sz w:val="16"/>
                                    </w:rPr>
                                    <w:t>Kulwinder Kaur and Jatinder Singh, "Municipal Solid Waste</w:t>
                                  </w:r>
                                  <w:r>
                                    <w:rPr>
                                      <w:spacing w:val="40"/>
                                      <w:sz w:val="16"/>
                                    </w:rPr>
                                    <w:t> </w:t>
                                  </w:r>
                                  <w:r>
                                    <w:rPr>
                                      <w:sz w:val="16"/>
                                    </w:rPr>
                                    <w:t>Management and Recycling Technologies," in </w:t>
                                  </w:r>
                                  <w:r>
                                    <w:rPr>
                                      <w:i/>
                                      <w:sz w:val="16"/>
                                    </w:rPr>
                                    <w:t>Municipal Solid</w:t>
                                  </w:r>
                                  <w:r>
                                    <w:rPr>
                                      <w:i/>
                                      <w:spacing w:val="40"/>
                                      <w:sz w:val="16"/>
                                    </w:rPr>
                                    <w:t> </w:t>
                                  </w:r>
                                  <w:r>
                                    <w:rPr>
                                      <w:i/>
                                      <w:sz w:val="16"/>
                                    </w:rPr>
                                    <w:t>Waste Management and Recycling Technologies</w:t>
                                  </w:r>
                                  <w:r>
                                    <w:rPr>
                                      <w:sz w:val="16"/>
                                    </w:rPr>
                                    <w:t>, 2024.</w:t>
                                  </w:r>
                                </w:p>
                              </w:tc>
                            </w:tr>
                            <w:tr>
                              <w:trPr>
                                <w:trHeight w:val="795" w:hRule="atLeast"/>
                              </w:trPr>
                              <w:tc>
                                <w:tcPr>
                                  <w:tcW w:w="414" w:type="dxa"/>
                                </w:tcPr>
                                <w:p>
                                  <w:pPr>
                                    <w:pStyle w:val="TableParagraph"/>
                                    <w:spacing w:before="26"/>
                                    <w:ind w:left="20" w:right="4"/>
                                    <w:jc w:val="center"/>
                                    <w:rPr>
                                      <w:sz w:val="20"/>
                                    </w:rPr>
                                  </w:pPr>
                                  <w:r>
                                    <w:rPr>
                                      <w:spacing w:val="-5"/>
                                      <w:sz w:val="20"/>
                                    </w:rPr>
                                    <w:t>[5]</w:t>
                                  </w:r>
                                </w:p>
                              </w:tc>
                              <w:tc>
                                <w:tcPr>
                                  <w:tcW w:w="4466" w:type="dxa"/>
                                </w:tcPr>
                                <w:p>
                                  <w:pPr>
                                    <w:pStyle w:val="TableParagraph"/>
                                    <w:spacing w:before="27"/>
                                    <w:ind w:left="30" w:right="53"/>
                                    <w:jc w:val="both"/>
                                    <w:rPr>
                                      <w:sz w:val="16"/>
                                    </w:rPr>
                                  </w:pPr>
                                  <w:r>
                                    <w:rPr>
                                      <w:sz w:val="16"/>
                                    </w:rPr>
                                    <w:t>Munir, Muhammad Tajammal, Bing Li and Muhammad Naqvi,</w:t>
                                  </w:r>
                                  <w:r>
                                    <w:rPr>
                                      <w:spacing w:val="40"/>
                                      <w:sz w:val="16"/>
                                    </w:rPr>
                                    <w:t> </w:t>
                                  </w:r>
                                  <w:r>
                                    <w:rPr>
                                      <w:sz w:val="16"/>
                                    </w:rPr>
                                    <w:t>"Revolutionizing</w:t>
                                  </w:r>
                                  <w:r>
                                    <w:rPr>
                                      <w:spacing w:val="-9"/>
                                      <w:sz w:val="16"/>
                                    </w:rPr>
                                    <w:t> </w:t>
                                  </w:r>
                                  <w:r>
                                    <w:rPr>
                                      <w:sz w:val="16"/>
                                    </w:rPr>
                                    <w:t>municipal</w:t>
                                  </w:r>
                                  <w:r>
                                    <w:rPr>
                                      <w:spacing w:val="-8"/>
                                      <w:sz w:val="16"/>
                                    </w:rPr>
                                    <w:t> </w:t>
                                  </w:r>
                                  <w:r>
                                    <w:rPr>
                                      <w:sz w:val="16"/>
                                    </w:rPr>
                                    <w:t>solid</w:t>
                                  </w:r>
                                  <w:r>
                                    <w:rPr>
                                      <w:spacing w:val="-6"/>
                                      <w:sz w:val="16"/>
                                    </w:rPr>
                                    <w:t> </w:t>
                                  </w:r>
                                  <w:r>
                                    <w:rPr>
                                      <w:sz w:val="16"/>
                                    </w:rPr>
                                    <w:t>waste</w:t>
                                  </w:r>
                                  <w:r>
                                    <w:rPr>
                                      <w:spacing w:val="-8"/>
                                      <w:sz w:val="16"/>
                                    </w:rPr>
                                    <w:t> </w:t>
                                  </w:r>
                                  <w:r>
                                    <w:rPr>
                                      <w:sz w:val="16"/>
                                    </w:rPr>
                                    <w:t>management</w:t>
                                  </w:r>
                                  <w:r>
                                    <w:rPr>
                                      <w:spacing w:val="-6"/>
                                      <w:sz w:val="16"/>
                                    </w:rPr>
                                    <w:t> </w:t>
                                  </w:r>
                                  <w:r>
                                    <w:rPr>
                                      <w:sz w:val="16"/>
                                    </w:rPr>
                                    <w:t>(MSWM)</w:t>
                                  </w:r>
                                  <w:r>
                                    <w:rPr>
                                      <w:spacing w:val="-8"/>
                                      <w:sz w:val="16"/>
                                    </w:rPr>
                                    <w:t> </w:t>
                                  </w:r>
                                  <w:r>
                                    <w:rPr>
                                      <w:sz w:val="16"/>
                                    </w:rPr>
                                    <w:t>with</w:t>
                                  </w:r>
                                  <w:r>
                                    <w:rPr>
                                      <w:spacing w:val="40"/>
                                      <w:sz w:val="16"/>
                                    </w:rPr>
                                    <w:t> </w:t>
                                  </w:r>
                                  <w:r>
                                    <w:rPr>
                                      <w:sz w:val="16"/>
                                    </w:rPr>
                                    <w:t>machine</w:t>
                                  </w:r>
                                  <w:r>
                                    <w:rPr>
                                      <w:spacing w:val="-2"/>
                                      <w:sz w:val="16"/>
                                    </w:rPr>
                                    <w:t> </w:t>
                                  </w:r>
                                  <w:r>
                                    <w:rPr>
                                      <w:sz w:val="16"/>
                                    </w:rPr>
                                    <w:t>learning</w:t>
                                  </w:r>
                                  <w:r>
                                    <w:rPr>
                                      <w:spacing w:val="-1"/>
                                      <w:sz w:val="16"/>
                                    </w:rPr>
                                    <w:t> </w:t>
                                  </w:r>
                                  <w:r>
                                    <w:rPr>
                                      <w:sz w:val="16"/>
                                    </w:rPr>
                                    <w:t>as a</w:t>
                                  </w:r>
                                  <w:r>
                                    <w:rPr>
                                      <w:spacing w:val="-2"/>
                                      <w:sz w:val="16"/>
                                    </w:rPr>
                                    <w:t> </w:t>
                                  </w:r>
                                  <w:r>
                                    <w:rPr>
                                      <w:sz w:val="16"/>
                                    </w:rPr>
                                    <w:t>clean resource: Opportunities, challenges and</w:t>
                                  </w:r>
                                  <w:r>
                                    <w:rPr>
                                      <w:spacing w:val="40"/>
                                      <w:sz w:val="16"/>
                                    </w:rPr>
                                    <w:t> </w:t>
                                  </w:r>
                                  <w:r>
                                    <w:rPr>
                                      <w:sz w:val="16"/>
                                    </w:rPr>
                                    <w:t>solutions," </w:t>
                                  </w:r>
                                  <w:r>
                                    <w:rPr>
                                      <w:i/>
                                      <w:sz w:val="16"/>
                                    </w:rPr>
                                    <w:t>Fuel, </w:t>
                                  </w:r>
                                  <w:r>
                                    <w:rPr>
                                      <w:sz w:val="16"/>
                                    </w:rPr>
                                    <w:t>2023.</w:t>
                                  </w:r>
                                </w:p>
                              </w:tc>
                            </w:tr>
                            <w:tr>
                              <w:trPr>
                                <w:trHeight w:val="612" w:hRule="atLeast"/>
                              </w:trPr>
                              <w:tc>
                                <w:tcPr>
                                  <w:tcW w:w="414" w:type="dxa"/>
                                </w:tcPr>
                                <w:p>
                                  <w:pPr>
                                    <w:pStyle w:val="TableParagraph"/>
                                    <w:spacing w:before="24"/>
                                    <w:ind w:left="20" w:right="4"/>
                                    <w:jc w:val="center"/>
                                    <w:rPr>
                                      <w:sz w:val="20"/>
                                    </w:rPr>
                                  </w:pPr>
                                  <w:r>
                                    <w:rPr>
                                      <w:spacing w:val="-5"/>
                                      <w:sz w:val="20"/>
                                    </w:rPr>
                                    <w:t>[6]</w:t>
                                  </w:r>
                                </w:p>
                              </w:tc>
                              <w:tc>
                                <w:tcPr>
                                  <w:tcW w:w="4466" w:type="dxa"/>
                                </w:tcPr>
                                <w:p>
                                  <w:pPr>
                                    <w:pStyle w:val="TableParagraph"/>
                                    <w:spacing w:before="26"/>
                                    <w:ind w:left="30" w:right="53"/>
                                    <w:jc w:val="both"/>
                                    <w:rPr>
                                      <w:sz w:val="16"/>
                                    </w:rPr>
                                  </w:pPr>
                                  <w:r>
                                    <w:rPr>
                                      <w:sz w:val="16"/>
                                    </w:rPr>
                                    <w:t>E. Gayatri and S. Aarthy, "Challenges and Imperatives of Deep</w:t>
                                  </w:r>
                                  <w:r>
                                    <w:rPr>
                                      <w:spacing w:val="40"/>
                                      <w:sz w:val="16"/>
                                    </w:rPr>
                                    <w:t> </w:t>
                                  </w:r>
                                  <w:r>
                                    <w:rPr>
                                      <w:sz w:val="16"/>
                                    </w:rPr>
                                    <w:t>Learning Approaches for Detection of Melanoma: A Review,"</w:t>
                                  </w:r>
                                  <w:r>
                                    <w:rPr>
                                      <w:spacing w:val="40"/>
                                      <w:sz w:val="16"/>
                                    </w:rPr>
                                    <w:t> </w:t>
                                  </w:r>
                                  <w:r>
                                    <w:rPr>
                                      <w:i/>
                                      <w:sz w:val="16"/>
                                    </w:rPr>
                                    <w:t>International Journal of Image and Graphics, </w:t>
                                  </w:r>
                                  <w:r>
                                    <w:rPr>
                                      <w:sz w:val="16"/>
                                    </w:rPr>
                                    <w:t>2023.</w:t>
                                  </w:r>
                                </w:p>
                              </w:tc>
                            </w:tr>
                            <w:tr>
                              <w:trPr>
                                <w:trHeight w:val="795" w:hRule="atLeast"/>
                              </w:trPr>
                              <w:tc>
                                <w:tcPr>
                                  <w:tcW w:w="414" w:type="dxa"/>
                                </w:tcPr>
                                <w:p>
                                  <w:pPr>
                                    <w:pStyle w:val="TableParagraph"/>
                                    <w:spacing w:before="24"/>
                                    <w:ind w:left="20" w:right="4"/>
                                    <w:jc w:val="center"/>
                                    <w:rPr>
                                      <w:sz w:val="20"/>
                                    </w:rPr>
                                  </w:pPr>
                                  <w:r>
                                    <w:rPr>
                                      <w:spacing w:val="-5"/>
                                      <w:sz w:val="20"/>
                                    </w:rPr>
                                    <w:t>[7]</w:t>
                                  </w:r>
                                </w:p>
                              </w:tc>
                              <w:tc>
                                <w:tcPr>
                                  <w:tcW w:w="4466" w:type="dxa"/>
                                </w:tcPr>
                                <w:p>
                                  <w:pPr>
                                    <w:pStyle w:val="TableParagraph"/>
                                    <w:spacing w:before="26"/>
                                    <w:ind w:left="30" w:right="49"/>
                                    <w:jc w:val="both"/>
                                    <w:rPr>
                                      <w:sz w:val="16"/>
                                    </w:rPr>
                                  </w:pPr>
                                  <w:r>
                                    <w:rPr>
                                      <w:sz w:val="16"/>
                                    </w:rPr>
                                    <w:t>A. Abd El-Aziz, M. Mahmood A. and Sameh Abd El-Ghany, "A</w:t>
                                  </w:r>
                                  <w:r>
                                    <w:rPr>
                                      <w:spacing w:val="40"/>
                                      <w:sz w:val="16"/>
                                    </w:rPr>
                                    <w:t> </w:t>
                                  </w:r>
                                  <w:r>
                                    <w:rPr>
                                      <w:sz w:val="16"/>
                                    </w:rPr>
                                    <w:t>Robust EfficientNetV2-S Classifier for Predicting Acute</w:t>
                                  </w:r>
                                  <w:r>
                                    <w:rPr>
                                      <w:spacing w:val="40"/>
                                      <w:sz w:val="16"/>
                                    </w:rPr>
                                    <w:t> </w:t>
                                  </w:r>
                                  <w:r>
                                    <w:rPr>
                                      <w:sz w:val="16"/>
                                    </w:rPr>
                                    <w:t>Lymphoblastic Leukemia Based on Cross Validation," </w:t>
                                  </w:r>
                                  <w:r>
                                    <w:rPr>
                                      <w:i/>
                                      <w:sz w:val="16"/>
                                    </w:rPr>
                                    <w:t>Symmetry,</w:t>
                                  </w:r>
                                  <w:r>
                                    <w:rPr>
                                      <w:i/>
                                      <w:spacing w:val="40"/>
                                      <w:sz w:val="16"/>
                                    </w:rPr>
                                    <w:t> </w:t>
                                  </w:r>
                                  <w:r>
                                    <w:rPr>
                                      <w:spacing w:val="-2"/>
                                      <w:sz w:val="16"/>
                                    </w:rPr>
                                    <w:t>2024.</w:t>
                                  </w:r>
                                </w:p>
                              </w:tc>
                            </w:tr>
                            <w:tr>
                              <w:trPr>
                                <w:trHeight w:val="796" w:hRule="atLeast"/>
                              </w:trPr>
                              <w:tc>
                                <w:tcPr>
                                  <w:tcW w:w="414" w:type="dxa"/>
                                </w:tcPr>
                                <w:p>
                                  <w:pPr>
                                    <w:pStyle w:val="TableParagraph"/>
                                    <w:spacing w:before="26"/>
                                    <w:ind w:left="20" w:right="4"/>
                                    <w:jc w:val="center"/>
                                    <w:rPr>
                                      <w:sz w:val="20"/>
                                    </w:rPr>
                                  </w:pPr>
                                  <w:r>
                                    <w:rPr>
                                      <w:spacing w:val="-5"/>
                                      <w:sz w:val="20"/>
                                    </w:rPr>
                                    <w:t>[8]</w:t>
                                  </w:r>
                                </w:p>
                              </w:tc>
                              <w:tc>
                                <w:tcPr>
                                  <w:tcW w:w="4466" w:type="dxa"/>
                                </w:tcPr>
                                <w:p>
                                  <w:pPr>
                                    <w:pStyle w:val="TableParagraph"/>
                                    <w:spacing w:before="27"/>
                                    <w:ind w:left="30" w:right="53"/>
                                    <w:jc w:val="both"/>
                                    <w:rPr>
                                      <w:sz w:val="16"/>
                                    </w:rPr>
                                  </w:pPr>
                                  <w:r>
                                    <w:rPr>
                                      <w:sz w:val="16"/>
                                    </w:rPr>
                                    <w:t>M.</w:t>
                                  </w:r>
                                  <w:r>
                                    <w:rPr>
                                      <w:spacing w:val="-10"/>
                                      <w:sz w:val="16"/>
                                    </w:rPr>
                                    <w:t> </w:t>
                                  </w:r>
                                  <w:r>
                                    <w:rPr>
                                      <w:sz w:val="16"/>
                                    </w:rPr>
                                    <w:t>Mosarrof</w:t>
                                  </w:r>
                                  <w:r>
                                    <w:rPr>
                                      <w:spacing w:val="-10"/>
                                      <w:sz w:val="16"/>
                                    </w:rPr>
                                    <w:t> </w:t>
                                  </w:r>
                                  <w:r>
                                    <w:rPr>
                                      <w:sz w:val="16"/>
                                    </w:rPr>
                                    <w:t>Hossen,</w:t>
                                  </w:r>
                                  <w:r>
                                    <w:rPr>
                                      <w:spacing w:val="-10"/>
                                      <w:sz w:val="16"/>
                                    </w:rPr>
                                    <w:t> </w:t>
                                  </w:r>
                                  <w:r>
                                    <w:rPr>
                                      <w:sz w:val="16"/>
                                    </w:rPr>
                                    <w:t>Molla</w:t>
                                  </w:r>
                                  <w:r>
                                    <w:rPr>
                                      <w:spacing w:val="-10"/>
                                      <w:sz w:val="16"/>
                                    </w:rPr>
                                    <w:t> </w:t>
                                  </w:r>
                                  <w:r>
                                    <w:rPr>
                                      <w:sz w:val="16"/>
                                    </w:rPr>
                                    <w:t>E.</w:t>
                                  </w:r>
                                  <w:r>
                                    <w:rPr>
                                      <w:spacing w:val="-10"/>
                                      <w:sz w:val="16"/>
                                    </w:rPr>
                                    <w:t> </w:t>
                                  </w:r>
                                  <w:r>
                                    <w:rPr>
                                      <w:sz w:val="16"/>
                                    </w:rPr>
                                    <w:t>Majid,</w:t>
                                  </w:r>
                                  <w:r>
                                    <w:rPr>
                                      <w:spacing w:val="-10"/>
                                      <w:sz w:val="16"/>
                                    </w:rPr>
                                    <w:t> </w:t>
                                  </w:r>
                                  <w:r>
                                    <w:rPr>
                                      <w:sz w:val="16"/>
                                    </w:rPr>
                                    <w:t>Saad</w:t>
                                  </w:r>
                                  <w:r>
                                    <w:rPr>
                                      <w:spacing w:val="-10"/>
                                      <w:sz w:val="16"/>
                                    </w:rPr>
                                    <w:t> </w:t>
                                  </w:r>
                                  <w:r>
                                    <w:rPr>
                                      <w:sz w:val="16"/>
                                    </w:rPr>
                                    <w:t>Bin</w:t>
                                  </w:r>
                                  <w:r>
                                    <w:rPr>
                                      <w:spacing w:val="-10"/>
                                      <w:sz w:val="16"/>
                                    </w:rPr>
                                    <w:t> </w:t>
                                  </w:r>
                                  <w:r>
                                    <w:rPr>
                                      <w:sz w:val="16"/>
                                    </w:rPr>
                                    <w:t>Abul</w:t>
                                  </w:r>
                                  <w:r>
                                    <w:rPr>
                                      <w:spacing w:val="-10"/>
                                      <w:sz w:val="16"/>
                                    </w:rPr>
                                    <w:t> </w:t>
                                  </w:r>
                                  <w:r>
                                    <w:rPr>
                                      <w:sz w:val="16"/>
                                    </w:rPr>
                                    <w:t>Kashem,</w:t>
                                  </w:r>
                                  <w:r>
                                    <w:rPr>
                                      <w:spacing w:val="-10"/>
                                      <w:sz w:val="16"/>
                                    </w:rPr>
                                    <w:t> </w:t>
                                  </w:r>
                                  <w:r>
                                    <w:rPr>
                                      <w:sz w:val="16"/>
                                    </w:rPr>
                                    <w:t>Amith</w:t>
                                  </w:r>
                                  <w:r>
                                    <w:rPr>
                                      <w:spacing w:val="40"/>
                                      <w:sz w:val="16"/>
                                    </w:rPr>
                                    <w:t> </w:t>
                                  </w:r>
                                  <w:r>
                                    <w:rPr>
                                      <w:sz w:val="16"/>
                                    </w:rPr>
                                    <w:t>Khandakar,</w:t>
                                  </w:r>
                                  <w:r>
                                    <w:rPr>
                                      <w:spacing w:val="-2"/>
                                      <w:sz w:val="16"/>
                                    </w:rPr>
                                    <w:t> </w:t>
                                  </w:r>
                                  <w:r>
                                    <w:rPr>
                                      <w:sz w:val="16"/>
                                    </w:rPr>
                                    <w:t>Mohammad</w:t>
                                  </w:r>
                                  <w:r>
                                    <w:rPr>
                                      <w:spacing w:val="-1"/>
                                      <w:sz w:val="16"/>
                                    </w:rPr>
                                    <w:t> </w:t>
                                  </w:r>
                                  <w:r>
                                    <w:rPr>
                                      <w:sz w:val="16"/>
                                    </w:rPr>
                                    <w:t>Nashbat</w:t>
                                  </w:r>
                                  <w:r>
                                    <w:rPr>
                                      <w:spacing w:val="-1"/>
                                      <w:sz w:val="16"/>
                                    </w:rPr>
                                    <w:t> </w:t>
                                  </w:r>
                                  <w:r>
                                    <w:rPr>
                                      <w:sz w:val="16"/>
                                    </w:rPr>
                                    <w:t>and</w:t>
                                  </w:r>
                                  <w:r>
                                    <w:rPr>
                                      <w:spacing w:val="-1"/>
                                      <w:sz w:val="16"/>
                                    </w:rPr>
                                    <w:t> </w:t>
                                  </w:r>
                                  <w:r>
                                    <w:rPr>
                                      <w:sz w:val="16"/>
                                    </w:rPr>
                                    <w:t>Azad Ashraf, "A</w:t>
                                  </w:r>
                                  <w:r>
                                    <w:rPr>
                                      <w:spacing w:val="-3"/>
                                      <w:sz w:val="16"/>
                                    </w:rPr>
                                    <w:t> </w:t>
                                  </w:r>
                                  <w:r>
                                    <w:rPr>
                                      <w:sz w:val="16"/>
                                    </w:rPr>
                                    <w:t>Reliable</w:t>
                                  </w:r>
                                  <w:r>
                                    <w:rPr>
                                      <w:spacing w:val="-2"/>
                                      <w:sz w:val="16"/>
                                    </w:rPr>
                                    <w:t> </w:t>
                                  </w:r>
                                  <w:r>
                                    <w:rPr>
                                      <w:sz w:val="16"/>
                                    </w:rPr>
                                    <w:t>and</w:t>
                                  </w:r>
                                  <w:r>
                                    <w:rPr>
                                      <w:spacing w:val="40"/>
                                      <w:sz w:val="16"/>
                                    </w:rPr>
                                    <w:t> </w:t>
                                  </w:r>
                                  <w:r>
                                    <w:rPr>
                                      <w:sz w:val="16"/>
                                    </w:rPr>
                                    <w:t>Robust Deep Learning Model for Effective Recyclable Waste</w:t>
                                  </w:r>
                                  <w:r>
                                    <w:rPr>
                                      <w:spacing w:val="40"/>
                                      <w:sz w:val="16"/>
                                    </w:rPr>
                                    <w:t> </w:t>
                                  </w:r>
                                  <w:r>
                                    <w:rPr>
                                      <w:sz w:val="16"/>
                                    </w:rPr>
                                    <w:t>Classification," </w:t>
                                  </w:r>
                                  <w:r>
                                    <w:rPr>
                                      <w:i/>
                                      <w:sz w:val="16"/>
                                    </w:rPr>
                                    <w:t>IEEE Access, </w:t>
                                  </w:r>
                                  <w:r>
                                    <w:rPr>
                                      <w:sz w:val="16"/>
                                    </w:rPr>
                                    <w:t>2024.</w:t>
                                  </w:r>
                                </w:p>
                              </w:tc>
                            </w:tr>
                            <w:tr>
                              <w:trPr>
                                <w:trHeight w:val="1164" w:hRule="atLeast"/>
                              </w:trPr>
                              <w:tc>
                                <w:tcPr>
                                  <w:tcW w:w="414" w:type="dxa"/>
                                </w:tcPr>
                                <w:p>
                                  <w:pPr>
                                    <w:pStyle w:val="TableParagraph"/>
                                    <w:spacing w:before="26"/>
                                    <w:ind w:left="20" w:right="4"/>
                                    <w:jc w:val="center"/>
                                    <w:rPr>
                                      <w:sz w:val="20"/>
                                    </w:rPr>
                                  </w:pPr>
                                  <w:r>
                                    <w:rPr>
                                      <w:spacing w:val="-5"/>
                                      <w:sz w:val="20"/>
                                    </w:rPr>
                                    <w:t>[9]</w:t>
                                  </w:r>
                                </w:p>
                              </w:tc>
                              <w:tc>
                                <w:tcPr>
                                  <w:tcW w:w="4466" w:type="dxa"/>
                                </w:tcPr>
                                <w:p>
                                  <w:pPr>
                                    <w:pStyle w:val="TableParagraph"/>
                                    <w:spacing w:before="27"/>
                                    <w:ind w:left="30" w:right="49"/>
                                    <w:jc w:val="both"/>
                                    <w:rPr>
                                      <w:sz w:val="16"/>
                                    </w:rPr>
                                  </w:pPr>
                                  <w:r>
                                    <w:rPr>
                                      <w:sz w:val="16"/>
                                    </w:rPr>
                                    <w:t>S.</w:t>
                                  </w:r>
                                  <w:r>
                                    <w:rPr>
                                      <w:spacing w:val="-10"/>
                                      <w:sz w:val="16"/>
                                    </w:rPr>
                                    <w:t> </w:t>
                                  </w:r>
                                  <w:r>
                                    <w:rPr>
                                      <w:sz w:val="16"/>
                                    </w:rPr>
                                    <w:t>Meza,</w:t>
                                  </w:r>
                                  <w:r>
                                    <w:rPr>
                                      <w:spacing w:val="-10"/>
                                      <w:sz w:val="16"/>
                                    </w:rPr>
                                    <w:t> </w:t>
                                  </w:r>
                                  <w:r>
                                    <w:rPr>
                                      <w:sz w:val="16"/>
                                    </w:rPr>
                                    <w:t>J.</w:t>
                                  </w:r>
                                  <w:r>
                                    <w:rPr>
                                      <w:spacing w:val="-10"/>
                                      <w:sz w:val="16"/>
                                    </w:rPr>
                                    <w:t> </w:t>
                                  </w:r>
                                  <w:r>
                                    <w:rPr>
                                      <w:sz w:val="16"/>
                                    </w:rPr>
                                    <w:t>Karina,</w:t>
                                  </w:r>
                                  <w:r>
                                    <w:rPr>
                                      <w:spacing w:val="-10"/>
                                      <w:sz w:val="16"/>
                                    </w:rPr>
                                    <w:t> </w:t>
                                  </w:r>
                                  <w:r>
                                    <w:rPr>
                                      <w:sz w:val="16"/>
                                    </w:rPr>
                                    <w:t>D.</w:t>
                                  </w:r>
                                  <w:r>
                                    <w:rPr>
                                      <w:spacing w:val="-10"/>
                                      <w:sz w:val="16"/>
                                    </w:rPr>
                                    <w:t> </w:t>
                                  </w:r>
                                  <w:r>
                                    <w:rPr>
                                      <w:sz w:val="16"/>
                                    </w:rPr>
                                    <w:t>O.</w:t>
                                  </w:r>
                                  <w:r>
                                    <w:rPr>
                                      <w:spacing w:val="-10"/>
                                      <w:sz w:val="16"/>
                                    </w:rPr>
                                    <w:t> </w:t>
                                  </w:r>
                                  <w:r>
                                    <w:rPr>
                                      <w:sz w:val="16"/>
                                    </w:rPr>
                                    <w:t>Yepes,</w:t>
                                  </w:r>
                                  <w:r>
                                    <w:rPr>
                                      <w:spacing w:val="-10"/>
                                      <w:sz w:val="16"/>
                                    </w:rPr>
                                    <w:t> </w:t>
                                  </w:r>
                                  <w:r>
                                    <w:rPr>
                                      <w:sz w:val="16"/>
                                    </w:rPr>
                                    <w:t>J.</w:t>
                                  </w:r>
                                  <w:r>
                                    <w:rPr>
                                      <w:spacing w:val="-10"/>
                                      <w:sz w:val="16"/>
                                    </w:rPr>
                                    <w:t> </w:t>
                                  </w:r>
                                  <w:r>
                                    <w:rPr>
                                      <w:sz w:val="16"/>
                                    </w:rPr>
                                    <w:t>Rodrigo-Ilarri</w:t>
                                  </w:r>
                                  <w:r>
                                    <w:rPr>
                                      <w:spacing w:val="-10"/>
                                      <w:sz w:val="16"/>
                                    </w:rPr>
                                    <w:t> </w:t>
                                  </w:r>
                                  <w:r>
                                    <w:rPr>
                                      <w:sz w:val="16"/>
                                    </w:rPr>
                                    <w:t>and</w:t>
                                  </w:r>
                                  <w:r>
                                    <w:rPr>
                                      <w:spacing w:val="-10"/>
                                      <w:sz w:val="16"/>
                                    </w:rPr>
                                    <w:t> </w:t>
                                  </w:r>
                                  <w:r>
                                    <w:rPr>
                                      <w:sz w:val="16"/>
                                    </w:rPr>
                                    <w:t>M.-E.</w:t>
                                  </w:r>
                                  <w:r>
                                    <w:rPr>
                                      <w:spacing w:val="-10"/>
                                      <w:sz w:val="16"/>
                                    </w:rPr>
                                    <w:t> </w:t>
                                  </w:r>
                                  <w:r>
                                    <w:rPr>
                                      <w:sz w:val="16"/>
                                    </w:rPr>
                                    <w:t>Rodrigo-</w:t>
                                  </w:r>
                                  <w:r>
                                    <w:rPr>
                                      <w:spacing w:val="40"/>
                                      <w:sz w:val="16"/>
                                    </w:rPr>
                                    <w:t> </w:t>
                                  </w:r>
                                  <w:r>
                                    <w:rPr>
                                      <w:sz w:val="16"/>
                                    </w:rPr>
                                    <w:t>Clavero, "Comparative analysis of the implementation of support</w:t>
                                  </w:r>
                                  <w:r>
                                    <w:rPr>
                                      <w:spacing w:val="40"/>
                                      <w:sz w:val="16"/>
                                    </w:rPr>
                                    <w:t> </w:t>
                                  </w:r>
                                  <w:r>
                                    <w:rPr>
                                      <w:sz w:val="16"/>
                                    </w:rPr>
                                    <w:t>vector machines and long short-term memory artificial neural</w:t>
                                  </w:r>
                                  <w:r>
                                    <w:rPr>
                                      <w:spacing w:val="40"/>
                                      <w:sz w:val="16"/>
                                    </w:rPr>
                                    <w:t> </w:t>
                                  </w:r>
                                  <w:r>
                                    <w:rPr>
                                      <w:sz w:val="16"/>
                                    </w:rPr>
                                    <w:t>networks in municipal solid waste management models in</w:t>
                                  </w:r>
                                  <w:r>
                                    <w:rPr>
                                      <w:spacing w:val="40"/>
                                      <w:sz w:val="16"/>
                                    </w:rPr>
                                    <w:t> </w:t>
                                  </w:r>
                                  <w:r>
                                    <w:rPr>
                                      <w:sz w:val="16"/>
                                    </w:rPr>
                                    <w:t>megacities," </w:t>
                                  </w:r>
                                  <w:r>
                                    <w:rPr>
                                      <w:i/>
                                      <w:sz w:val="16"/>
                                    </w:rPr>
                                    <w:t>International Journal of Environmental Research and</w:t>
                                  </w:r>
                                  <w:r>
                                    <w:rPr>
                                      <w:i/>
                                      <w:spacing w:val="40"/>
                                      <w:sz w:val="16"/>
                                    </w:rPr>
                                    <w:t> </w:t>
                                  </w:r>
                                  <w:r>
                                    <w:rPr>
                                      <w:i/>
                                      <w:sz w:val="16"/>
                                    </w:rPr>
                                    <w:t>Public Health, </w:t>
                                  </w:r>
                                  <w:r>
                                    <w:rPr>
                                      <w:sz w:val="16"/>
                                    </w:rPr>
                                    <w:t>2023.</w:t>
                                  </w:r>
                                </w:p>
                              </w:tc>
                            </w:tr>
                            <w:tr>
                              <w:trPr>
                                <w:trHeight w:val="795" w:hRule="atLeast"/>
                              </w:trPr>
                              <w:tc>
                                <w:tcPr>
                                  <w:tcW w:w="414" w:type="dxa"/>
                                </w:tcPr>
                                <w:p>
                                  <w:pPr>
                                    <w:pStyle w:val="TableParagraph"/>
                                    <w:spacing w:before="26"/>
                                    <w:ind w:left="20"/>
                                    <w:jc w:val="center"/>
                                    <w:rPr>
                                      <w:sz w:val="20"/>
                                    </w:rPr>
                                  </w:pPr>
                                  <w:r>
                                    <w:rPr>
                                      <w:spacing w:val="-4"/>
                                      <w:sz w:val="20"/>
                                    </w:rPr>
                                    <w:t>[10]</w:t>
                                  </w:r>
                                </w:p>
                              </w:tc>
                              <w:tc>
                                <w:tcPr>
                                  <w:tcW w:w="4466" w:type="dxa"/>
                                </w:tcPr>
                                <w:p>
                                  <w:pPr>
                                    <w:pStyle w:val="TableParagraph"/>
                                    <w:spacing w:before="27"/>
                                    <w:ind w:left="30" w:right="49"/>
                                    <w:jc w:val="both"/>
                                    <w:rPr>
                                      <w:sz w:val="16"/>
                                    </w:rPr>
                                  </w:pPr>
                                  <w:r>
                                    <w:rPr>
                                      <w:sz w:val="16"/>
                                    </w:rPr>
                                    <w:t>M. Kamboj, M. Sing, M. Usmani, S. Ahmad and M. A. Gaur, "A</w:t>
                                  </w:r>
                                  <w:r>
                                    <w:rPr>
                                      <w:spacing w:val="40"/>
                                      <w:sz w:val="16"/>
                                    </w:rPr>
                                    <w:t> </w:t>
                                  </w:r>
                                  <w:r>
                                    <w:rPr>
                                      <w:sz w:val="16"/>
                                    </w:rPr>
                                    <w:t>Comparative Analysis of Algorithms for Effective Waste</w:t>
                                  </w:r>
                                  <w:r>
                                    <w:rPr>
                                      <w:spacing w:val="40"/>
                                      <w:sz w:val="16"/>
                                    </w:rPr>
                                    <w:t> </w:t>
                                  </w:r>
                                  <w:r>
                                    <w:rPr>
                                      <w:sz w:val="16"/>
                                    </w:rPr>
                                    <w:t>Classification," in </w:t>
                                  </w:r>
                                  <w:r>
                                    <w:rPr>
                                      <w:i/>
                                      <w:sz w:val="16"/>
                                    </w:rPr>
                                    <w:t>International Conference on Sustainable</w:t>
                                  </w:r>
                                  <w:r>
                                    <w:rPr>
                                      <w:i/>
                                      <w:spacing w:val="40"/>
                                      <w:sz w:val="16"/>
                                    </w:rPr>
                                    <w:t> </w:t>
                                  </w:r>
                                  <w:r>
                                    <w:rPr>
                                      <w:i/>
                                      <w:sz w:val="16"/>
                                    </w:rPr>
                                    <w:t>Communication Networks and Application (ICSCNA)</w:t>
                                  </w:r>
                                  <w:r>
                                    <w:rPr>
                                      <w:sz w:val="16"/>
                                    </w:rPr>
                                    <w:t>, 2023.</w:t>
                                  </w:r>
                                </w:p>
                              </w:tc>
                            </w:tr>
                            <w:tr>
                              <w:trPr>
                                <w:trHeight w:val="795" w:hRule="atLeast"/>
                              </w:trPr>
                              <w:tc>
                                <w:tcPr>
                                  <w:tcW w:w="414" w:type="dxa"/>
                                </w:tcPr>
                                <w:p>
                                  <w:pPr>
                                    <w:pStyle w:val="TableParagraph"/>
                                    <w:spacing w:before="24"/>
                                    <w:ind w:left="20"/>
                                    <w:jc w:val="center"/>
                                    <w:rPr>
                                      <w:sz w:val="20"/>
                                    </w:rPr>
                                  </w:pPr>
                                  <w:r>
                                    <w:rPr>
                                      <w:spacing w:val="-4"/>
                                      <w:sz w:val="20"/>
                                    </w:rPr>
                                    <w:t>[11]</w:t>
                                  </w:r>
                                </w:p>
                              </w:tc>
                              <w:tc>
                                <w:tcPr>
                                  <w:tcW w:w="4466" w:type="dxa"/>
                                </w:tcPr>
                                <w:p>
                                  <w:pPr>
                                    <w:pStyle w:val="TableParagraph"/>
                                    <w:spacing w:before="26"/>
                                    <w:ind w:left="30" w:right="52"/>
                                    <w:jc w:val="both"/>
                                    <w:rPr>
                                      <w:sz w:val="16"/>
                                    </w:rPr>
                                  </w:pPr>
                                  <w:r>
                                    <w:rPr>
                                      <w:sz w:val="16"/>
                                    </w:rPr>
                                    <w:t>Gulghane, Akshay, R. L. Sharma and P. Borkar, "A formal</w:t>
                                  </w:r>
                                  <w:r>
                                    <w:rPr>
                                      <w:spacing w:val="40"/>
                                      <w:sz w:val="16"/>
                                    </w:rPr>
                                    <w:t> </w:t>
                                  </w:r>
                                  <w:r>
                                    <w:rPr>
                                      <w:sz w:val="16"/>
                                    </w:rPr>
                                    <w:t>evaluation</w:t>
                                  </w:r>
                                  <w:r>
                                    <w:rPr>
                                      <w:spacing w:val="-8"/>
                                      <w:sz w:val="16"/>
                                    </w:rPr>
                                    <w:t> </w:t>
                                  </w:r>
                                  <w:r>
                                    <w:rPr>
                                      <w:sz w:val="16"/>
                                    </w:rPr>
                                    <w:t>of</w:t>
                                  </w:r>
                                  <w:r>
                                    <w:rPr>
                                      <w:spacing w:val="-9"/>
                                      <w:sz w:val="16"/>
                                    </w:rPr>
                                    <w:t> </w:t>
                                  </w:r>
                                  <w:r>
                                    <w:rPr>
                                      <w:sz w:val="16"/>
                                    </w:rPr>
                                    <w:t>KNN</w:t>
                                  </w:r>
                                  <w:r>
                                    <w:rPr>
                                      <w:spacing w:val="-9"/>
                                      <w:sz w:val="16"/>
                                    </w:rPr>
                                    <w:t> </w:t>
                                  </w:r>
                                  <w:r>
                                    <w:rPr>
                                      <w:sz w:val="16"/>
                                    </w:rPr>
                                    <w:t>and</w:t>
                                  </w:r>
                                  <w:r>
                                    <w:rPr>
                                      <w:spacing w:val="-10"/>
                                      <w:sz w:val="16"/>
                                    </w:rPr>
                                    <w:t> </w:t>
                                  </w:r>
                                  <w:r>
                                    <w:rPr>
                                      <w:sz w:val="16"/>
                                    </w:rPr>
                                    <w:t>decision</w:t>
                                  </w:r>
                                  <w:r>
                                    <w:rPr>
                                      <w:spacing w:val="-10"/>
                                      <w:sz w:val="16"/>
                                    </w:rPr>
                                    <w:t> </w:t>
                                  </w:r>
                                  <w:r>
                                    <w:rPr>
                                      <w:sz w:val="16"/>
                                    </w:rPr>
                                    <w:t>tree</w:t>
                                  </w:r>
                                  <w:r>
                                    <w:rPr>
                                      <w:spacing w:val="-10"/>
                                      <w:sz w:val="16"/>
                                    </w:rPr>
                                    <w:t> </w:t>
                                  </w:r>
                                  <w:r>
                                    <w:rPr>
                                      <w:sz w:val="16"/>
                                    </w:rPr>
                                    <w:t>algorithms</w:t>
                                  </w:r>
                                  <w:r>
                                    <w:rPr>
                                      <w:spacing w:val="-9"/>
                                      <w:sz w:val="16"/>
                                    </w:rPr>
                                    <w:t> </w:t>
                                  </w:r>
                                  <w:r>
                                    <w:rPr>
                                      <w:sz w:val="16"/>
                                    </w:rPr>
                                    <w:t>for</w:t>
                                  </w:r>
                                  <w:r>
                                    <w:rPr>
                                      <w:spacing w:val="-9"/>
                                      <w:sz w:val="16"/>
                                    </w:rPr>
                                    <w:t> </w:t>
                                  </w:r>
                                  <w:r>
                                    <w:rPr>
                                      <w:sz w:val="16"/>
                                    </w:rPr>
                                    <w:t>waste</w:t>
                                  </w:r>
                                  <w:r>
                                    <w:rPr>
                                      <w:spacing w:val="-10"/>
                                      <w:sz w:val="16"/>
                                    </w:rPr>
                                    <w:t> </w:t>
                                  </w:r>
                                  <w:r>
                                    <w:rPr>
                                      <w:sz w:val="16"/>
                                    </w:rPr>
                                    <w:t>generation</w:t>
                                  </w:r>
                                  <w:r>
                                    <w:rPr>
                                      <w:spacing w:val="40"/>
                                      <w:sz w:val="16"/>
                                    </w:rPr>
                                    <w:t> </w:t>
                                  </w:r>
                                  <w:r>
                                    <w:rPr>
                                      <w:sz w:val="16"/>
                                    </w:rPr>
                                    <w:t>prediction in residential projects: a comparative approach," </w:t>
                                  </w:r>
                                  <w:r>
                                    <w:rPr>
                                      <w:i/>
                                      <w:sz w:val="16"/>
                                    </w:rPr>
                                    <w:t>Asian</w:t>
                                  </w:r>
                                  <w:r>
                                    <w:rPr>
                                      <w:i/>
                                      <w:spacing w:val="40"/>
                                      <w:sz w:val="16"/>
                                    </w:rPr>
                                    <w:t> </w:t>
                                  </w:r>
                                  <w:r>
                                    <w:rPr>
                                      <w:i/>
                                      <w:sz w:val="16"/>
                                    </w:rPr>
                                    <w:t>Journal of Civil Engineering, </w:t>
                                  </w:r>
                                  <w:r>
                                    <w:rPr>
                                      <w:sz w:val="16"/>
                                    </w:rPr>
                                    <w:t>2024.</w:t>
                                  </w:r>
                                </w:p>
                              </w:tc>
                            </w:tr>
                            <w:tr>
                              <w:trPr>
                                <w:trHeight w:val="796" w:hRule="atLeast"/>
                              </w:trPr>
                              <w:tc>
                                <w:tcPr>
                                  <w:tcW w:w="414" w:type="dxa"/>
                                </w:tcPr>
                                <w:p>
                                  <w:pPr>
                                    <w:pStyle w:val="TableParagraph"/>
                                    <w:spacing w:before="26"/>
                                    <w:ind w:left="20"/>
                                    <w:jc w:val="center"/>
                                    <w:rPr>
                                      <w:sz w:val="20"/>
                                    </w:rPr>
                                  </w:pPr>
                                  <w:r>
                                    <w:rPr>
                                      <w:spacing w:val="-4"/>
                                      <w:sz w:val="20"/>
                                    </w:rPr>
                                    <w:t>[12]</w:t>
                                  </w:r>
                                </w:p>
                              </w:tc>
                              <w:tc>
                                <w:tcPr>
                                  <w:tcW w:w="4466" w:type="dxa"/>
                                </w:tcPr>
                                <w:p>
                                  <w:pPr>
                                    <w:pStyle w:val="TableParagraph"/>
                                    <w:spacing w:before="27"/>
                                    <w:ind w:left="30" w:right="49"/>
                                    <w:jc w:val="both"/>
                                    <w:rPr>
                                      <w:sz w:val="16"/>
                                    </w:rPr>
                                  </w:pPr>
                                  <w:r>
                                    <w:rPr>
                                      <w:sz w:val="16"/>
                                    </w:rPr>
                                    <w:t>Wu,</w:t>
                                  </w:r>
                                  <w:r>
                                    <w:rPr>
                                      <w:spacing w:val="-10"/>
                                      <w:sz w:val="16"/>
                                    </w:rPr>
                                    <w:t> </w:t>
                                  </w:r>
                                  <w:r>
                                    <w:rPr>
                                      <w:sz w:val="16"/>
                                    </w:rPr>
                                    <w:t>Ting-Wei,</w:t>
                                  </w:r>
                                  <w:r>
                                    <w:rPr>
                                      <w:spacing w:val="-10"/>
                                      <w:sz w:val="16"/>
                                    </w:rPr>
                                    <w:t> </w:t>
                                  </w:r>
                                  <w:r>
                                    <w:rPr>
                                      <w:sz w:val="16"/>
                                    </w:rPr>
                                    <w:t>H.</w:t>
                                  </w:r>
                                  <w:r>
                                    <w:rPr>
                                      <w:spacing w:val="-10"/>
                                      <w:sz w:val="16"/>
                                    </w:rPr>
                                    <w:t> </w:t>
                                  </w:r>
                                  <w:r>
                                    <w:rPr>
                                      <w:sz w:val="16"/>
                                    </w:rPr>
                                    <w:t>Zhang,</w:t>
                                  </w:r>
                                  <w:r>
                                    <w:rPr>
                                      <w:spacing w:val="-10"/>
                                      <w:sz w:val="16"/>
                                    </w:rPr>
                                    <w:t> </w:t>
                                  </w:r>
                                  <w:r>
                                    <w:rPr>
                                      <w:sz w:val="16"/>
                                    </w:rPr>
                                    <w:t>W.</w:t>
                                  </w:r>
                                  <w:r>
                                    <w:rPr>
                                      <w:spacing w:val="-10"/>
                                      <w:sz w:val="16"/>
                                    </w:rPr>
                                    <w:t> </w:t>
                                  </w:r>
                                  <w:r>
                                    <w:rPr>
                                      <w:sz w:val="16"/>
                                    </w:rPr>
                                    <w:t>Peng,</w:t>
                                  </w:r>
                                  <w:r>
                                    <w:rPr>
                                      <w:spacing w:val="-10"/>
                                      <w:sz w:val="16"/>
                                    </w:rPr>
                                    <w:t> </w:t>
                                  </w:r>
                                  <w:r>
                                    <w:rPr>
                                      <w:sz w:val="16"/>
                                    </w:rPr>
                                    <w:t>F.</w:t>
                                  </w:r>
                                  <w:r>
                                    <w:rPr>
                                      <w:spacing w:val="-10"/>
                                      <w:sz w:val="16"/>
                                    </w:rPr>
                                    <w:t> </w:t>
                                  </w:r>
                                  <w:r>
                                    <w:rPr>
                                      <w:sz w:val="16"/>
                                    </w:rPr>
                                    <w:t>Lü</w:t>
                                  </w:r>
                                  <w:r>
                                    <w:rPr>
                                      <w:spacing w:val="-10"/>
                                      <w:sz w:val="16"/>
                                    </w:rPr>
                                    <w:t> </w:t>
                                  </w:r>
                                  <w:r>
                                    <w:rPr>
                                      <w:sz w:val="16"/>
                                    </w:rPr>
                                    <w:t>and</w:t>
                                  </w:r>
                                  <w:r>
                                    <w:rPr>
                                      <w:spacing w:val="-10"/>
                                      <w:sz w:val="16"/>
                                    </w:rPr>
                                    <w:t> </w:t>
                                  </w:r>
                                  <w:r>
                                    <w:rPr>
                                      <w:sz w:val="16"/>
                                    </w:rPr>
                                    <w:t>P.-J.</w:t>
                                  </w:r>
                                  <w:r>
                                    <w:rPr>
                                      <w:spacing w:val="-10"/>
                                      <w:sz w:val="16"/>
                                    </w:rPr>
                                    <w:t> </w:t>
                                  </w:r>
                                  <w:r>
                                    <w:rPr>
                                      <w:sz w:val="16"/>
                                    </w:rPr>
                                    <w:t>He,</w:t>
                                  </w:r>
                                  <w:r>
                                    <w:rPr>
                                      <w:spacing w:val="-10"/>
                                      <w:sz w:val="16"/>
                                    </w:rPr>
                                    <w:t> </w:t>
                                  </w:r>
                                  <w:r>
                                    <w:rPr>
                                      <w:sz w:val="16"/>
                                    </w:rPr>
                                    <w:t>"Applications</w:t>
                                  </w:r>
                                  <w:r>
                                    <w:rPr>
                                      <w:spacing w:val="40"/>
                                      <w:sz w:val="16"/>
                                    </w:rPr>
                                    <w:t> </w:t>
                                  </w:r>
                                  <w:r>
                                    <w:rPr>
                                      <w:sz w:val="16"/>
                                    </w:rPr>
                                    <w:t>of convolutional neural</w:t>
                                  </w:r>
                                  <w:r>
                                    <w:rPr>
                                      <w:spacing w:val="-1"/>
                                      <w:sz w:val="16"/>
                                    </w:rPr>
                                    <w:t> </w:t>
                                  </w:r>
                                  <w:r>
                                    <w:rPr>
                                      <w:sz w:val="16"/>
                                    </w:rPr>
                                    <w:t>networks for intelligent waste identification</w:t>
                                  </w:r>
                                  <w:r>
                                    <w:rPr>
                                      <w:spacing w:val="40"/>
                                      <w:sz w:val="16"/>
                                    </w:rPr>
                                    <w:t> </w:t>
                                  </w:r>
                                  <w:r>
                                    <w:rPr>
                                      <w:sz w:val="16"/>
                                    </w:rPr>
                                    <w:t>and recycling: A review," </w:t>
                                  </w:r>
                                  <w:r>
                                    <w:rPr>
                                      <w:i/>
                                      <w:sz w:val="16"/>
                                    </w:rPr>
                                    <w:t>Resources, Conservation and Recycling,</w:t>
                                  </w:r>
                                  <w:r>
                                    <w:rPr>
                                      <w:i/>
                                      <w:spacing w:val="40"/>
                                      <w:sz w:val="16"/>
                                    </w:rPr>
                                    <w:t> </w:t>
                                  </w:r>
                                  <w:r>
                                    <w:rPr>
                                      <w:spacing w:val="-2"/>
                                      <w:sz w:val="16"/>
                                    </w:rPr>
                                    <w:t>2023.</w:t>
                                  </w:r>
                                </w:p>
                              </w:tc>
                            </w:tr>
                            <w:tr>
                              <w:trPr>
                                <w:trHeight w:val="612" w:hRule="atLeast"/>
                              </w:trPr>
                              <w:tc>
                                <w:tcPr>
                                  <w:tcW w:w="414" w:type="dxa"/>
                                </w:tcPr>
                                <w:p>
                                  <w:pPr>
                                    <w:pStyle w:val="TableParagraph"/>
                                    <w:spacing w:before="26"/>
                                    <w:ind w:left="20"/>
                                    <w:jc w:val="center"/>
                                    <w:rPr>
                                      <w:sz w:val="20"/>
                                    </w:rPr>
                                  </w:pPr>
                                  <w:r>
                                    <w:rPr>
                                      <w:spacing w:val="-4"/>
                                      <w:sz w:val="20"/>
                                    </w:rPr>
                                    <w:t>[13]</w:t>
                                  </w:r>
                                </w:p>
                              </w:tc>
                              <w:tc>
                                <w:tcPr>
                                  <w:tcW w:w="4466" w:type="dxa"/>
                                </w:tcPr>
                                <w:p>
                                  <w:pPr>
                                    <w:pStyle w:val="TableParagraph"/>
                                    <w:spacing w:before="27"/>
                                    <w:ind w:left="30" w:right="50"/>
                                    <w:jc w:val="both"/>
                                    <w:rPr>
                                      <w:sz w:val="16"/>
                                    </w:rPr>
                                  </w:pPr>
                                  <w:r>
                                    <w:rPr>
                                      <w:sz w:val="16"/>
                                    </w:rPr>
                                    <w:t>Shreya, J. K. M and R. Ramesh, "Technical solutions for waste</w:t>
                                  </w:r>
                                  <w:r>
                                    <w:rPr>
                                      <w:spacing w:val="40"/>
                                      <w:sz w:val="16"/>
                                    </w:rPr>
                                    <w:t> </w:t>
                                  </w:r>
                                  <w:r>
                                    <w:rPr>
                                      <w:sz w:val="16"/>
                                    </w:rPr>
                                    <w:t>classification</w:t>
                                  </w:r>
                                  <w:r>
                                    <w:rPr>
                                      <w:spacing w:val="-10"/>
                                      <w:sz w:val="16"/>
                                    </w:rPr>
                                    <w:t> </w:t>
                                  </w:r>
                                  <w:r>
                                    <w:rPr>
                                      <w:sz w:val="16"/>
                                    </w:rPr>
                                    <w:t>and</w:t>
                                  </w:r>
                                  <w:r>
                                    <w:rPr>
                                      <w:spacing w:val="-10"/>
                                      <w:sz w:val="16"/>
                                    </w:rPr>
                                    <w:t> </w:t>
                                  </w:r>
                                  <w:r>
                                    <w:rPr>
                                      <w:sz w:val="16"/>
                                    </w:rPr>
                                    <w:t>management:</w:t>
                                  </w:r>
                                  <w:r>
                                    <w:rPr>
                                      <w:spacing w:val="-10"/>
                                      <w:sz w:val="16"/>
                                    </w:rPr>
                                    <w:t> </w:t>
                                  </w:r>
                                  <w:r>
                                    <w:rPr>
                                      <w:sz w:val="16"/>
                                    </w:rPr>
                                    <w:t>A</w:t>
                                  </w:r>
                                  <w:r>
                                    <w:rPr>
                                      <w:spacing w:val="-10"/>
                                      <w:sz w:val="16"/>
                                    </w:rPr>
                                    <w:t> </w:t>
                                  </w:r>
                                  <w:r>
                                    <w:rPr>
                                      <w:sz w:val="16"/>
                                    </w:rPr>
                                    <w:t>mini-review,"</w:t>
                                  </w:r>
                                  <w:r>
                                    <w:rPr>
                                      <w:spacing w:val="-10"/>
                                      <w:sz w:val="16"/>
                                    </w:rPr>
                                    <w:t> </w:t>
                                  </w:r>
                                  <w:r>
                                    <w:rPr>
                                      <w:i/>
                                      <w:sz w:val="16"/>
                                    </w:rPr>
                                    <w:t>Waste</w:t>
                                  </w:r>
                                  <w:r>
                                    <w:rPr>
                                      <w:i/>
                                      <w:spacing w:val="-10"/>
                                      <w:sz w:val="16"/>
                                    </w:rPr>
                                    <w:t> </w:t>
                                  </w:r>
                                  <w:r>
                                    <w:rPr>
                                      <w:i/>
                                      <w:sz w:val="16"/>
                                    </w:rPr>
                                    <w:t>Management</w:t>
                                  </w:r>
                                  <w:r>
                                    <w:rPr>
                                      <w:i/>
                                      <w:spacing w:val="40"/>
                                      <w:sz w:val="16"/>
                                    </w:rPr>
                                    <w:t> </w:t>
                                  </w:r>
                                  <w:r>
                                    <w:rPr>
                                      <w:i/>
                                      <w:sz w:val="16"/>
                                    </w:rPr>
                                    <w:t>&amp; Research, </w:t>
                                  </w:r>
                                  <w:r>
                                    <w:rPr>
                                      <w:sz w:val="16"/>
                                    </w:rPr>
                                    <w:t>2023.</w:t>
                                  </w:r>
                                </w:p>
                              </w:tc>
                            </w:tr>
                            <w:tr>
                              <w:trPr>
                                <w:trHeight w:val="1164" w:hRule="atLeast"/>
                              </w:trPr>
                              <w:tc>
                                <w:tcPr>
                                  <w:tcW w:w="414" w:type="dxa"/>
                                </w:tcPr>
                                <w:p>
                                  <w:pPr>
                                    <w:pStyle w:val="TableParagraph"/>
                                    <w:spacing w:before="26"/>
                                    <w:ind w:left="20"/>
                                    <w:jc w:val="center"/>
                                    <w:rPr>
                                      <w:sz w:val="20"/>
                                    </w:rPr>
                                  </w:pPr>
                                  <w:r>
                                    <w:rPr>
                                      <w:spacing w:val="-4"/>
                                      <w:sz w:val="20"/>
                                    </w:rPr>
                                    <w:t>[14]</w:t>
                                  </w:r>
                                </w:p>
                              </w:tc>
                              <w:tc>
                                <w:tcPr>
                                  <w:tcW w:w="4466" w:type="dxa"/>
                                </w:tcPr>
                                <w:p>
                                  <w:pPr>
                                    <w:pStyle w:val="TableParagraph"/>
                                    <w:spacing w:before="27"/>
                                    <w:ind w:left="30" w:right="48"/>
                                    <w:jc w:val="both"/>
                                    <w:rPr>
                                      <w:sz w:val="16"/>
                                    </w:rPr>
                                  </w:pPr>
                                  <w:r>
                                    <w:rPr>
                                      <w:sz w:val="16"/>
                                    </w:rPr>
                                    <w:t>R. T. S. S. K. P. G. Pitakaso, Rapeepan, T. Srichok, S. Khonjun, P.</w:t>
                                  </w:r>
                                  <w:r>
                                    <w:rPr>
                                      <w:spacing w:val="40"/>
                                      <w:sz w:val="16"/>
                                    </w:rPr>
                                    <w:t> </w:t>
                                  </w:r>
                                  <w:r>
                                    <w:rPr>
                                      <w:sz w:val="16"/>
                                    </w:rPr>
                                    <w:t>Golinska-Dawson,</w:t>
                                  </w:r>
                                  <w:r>
                                    <w:rPr>
                                      <w:spacing w:val="-10"/>
                                      <w:sz w:val="16"/>
                                    </w:rPr>
                                    <w:t> </w:t>
                                  </w:r>
                                  <w:r>
                                    <w:rPr>
                                      <w:sz w:val="16"/>
                                    </w:rPr>
                                    <w:t>K.</w:t>
                                  </w:r>
                                  <w:r>
                                    <w:rPr>
                                      <w:spacing w:val="-10"/>
                                      <w:sz w:val="16"/>
                                    </w:rPr>
                                    <w:t> </w:t>
                                  </w:r>
                                  <w:r>
                                    <w:rPr>
                                      <w:sz w:val="16"/>
                                    </w:rPr>
                                    <w:t>Sethanan,</w:t>
                                  </w:r>
                                  <w:r>
                                    <w:rPr>
                                      <w:spacing w:val="-10"/>
                                      <w:sz w:val="16"/>
                                    </w:rPr>
                                    <w:t> </w:t>
                                  </w:r>
                                  <w:r>
                                    <w:rPr>
                                      <w:sz w:val="16"/>
                                    </w:rPr>
                                    <w:t>N.</w:t>
                                  </w:r>
                                  <w:r>
                                    <w:rPr>
                                      <w:spacing w:val="-10"/>
                                      <w:sz w:val="16"/>
                                    </w:rPr>
                                    <w:t> </w:t>
                                  </w:r>
                                  <w:r>
                                    <w:rPr>
                                      <w:sz w:val="16"/>
                                    </w:rPr>
                                    <w:t>Nanthasamroeng,</w:t>
                                  </w:r>
                                  <w:r>
                                    <w:rPr>
                                      <w:spacing w:val="-10"/>
                                      <w:sz w:val="16"/>
                                    </w:rPr>
                                    <w:t> </w:t>
                                  </w:r>
                                  <w:r>
                                    <w:rPr>
                                      <w:sz w:val="16"/>
                                    </w:rPr>
                                    <w:t>S.</w:t>
                                  </w:r>
                                  <w:r>
                                    <w:rPr>
                                      <w:spacing w:val="-10"/>
                                      <w:sz w:val="16"/>
                                    </w:rPr>
                                    <w:t> </w:t>
                                  </w:r>
                                  <w:r>
                                    <w:rPr>
                                      <w:sz w:val="16"/>
                                    </w:rPr>
                                    <w:t>Gonwirat,</w:t>
                                  </w:r>
                                  <w:r>
                                    <w:rPr>
                                      <w:spacing w:val="-10"/>
                                      <w:sz w:val="16"/>
                                    </w:rPr>
                                    <w:t> </w:t>
                                  </w:r>
                                  <w:r>
                                    <w:rPr>
                                      <w:sz w:val="16"/>
                                    </w:rPr>
                                    <w:t>P.</w:t>
                                  </w:r>
                                  <w:r>
                                    <w:rPr>
                                      <w:spacing w:val="40"/>
                                      <w:sz w:val="16"/>
                                    </w:rPr>
                                    <w:t> </w:t>
                                  </w:r>
                                  <w:r>
                                    <w:rPr>
                                      <w:sz w:val="16"/>
                                    </w:rPr>
                                    <w:t>Luesak and C. Boonmee, "Optimization-driven artificial</w:t>
                                  </w:r>
                                  <w:r>
                                    <w:rPr>
                                      <w:spacing w:val="40"/>
                                      <w:sz w:val="16"/>
                                    </w:rPr>
                                    <w:t> </w:t>
                                  </w:r>
                                  <w:r>
                                    <w:rPr>
                                      <w:sz w:val="16"/>
                                    </w:rPr>
                                    <w:t>intelligence-enhanced municipal waste classification system for</w:t>
                                  </w:r>
                                  <w:r>
                                    <w:rPr>
                                      <w:spacing w:val="40"/>
                                      <w:sz w:val="16"/>
                                    </w:rPr>
                                    <w:t> </w:t>
                                  </w:r>
                                  <w:r>
                                    <w:rPr>
                                      <w:sz w:val="16"/>
                                    </w:rPr>
                                    <w:t>disaster waste management," </w:t>
                                  </w:r>
                                  <w:r>
                                    <w:rPr>
                                      <w:i/>
                                      <w:sz w:val="16"/>
                                    </w:rPr>
                                    <w:t>Engineering Applications of Artificial</w:t>
                                  </w:r>
                                  <w:r>
                                    <w:rPr>
                                      <w:i/>
                                      <w:spacing w:val="40"/>
                                      <w:sz w:val="16"/>
                                    </w:rPr>
                                    <w:t> </w:t>
                                  </w:r>
                                  <w:r>
                                    <w:rPr>
                                      <w:i/>
                                      <w:sz w:val="16"/>
                                    </w:rPr>
                                    <w:t>Intelligence,</w:t>
                                  </w:r>
                                  <w:r>
                                    <w:rPr>
                                      <w:i/>
                                      <w:spacing w:val="-3"/>
                                      <w:sz w:val="16"/>
                                    </w:rPr>
                                    <w:t> </w:t>
                                  </w:r>
                                  <w:r>
                                    <w:rPr>
                                      <w:sz w:val="16"/>
                                    </w:rPr>
                                    <w:t>2024.</w:t>
                                  </w:r>
                                </w:p>
                              </w:tc>
                            </w:tr>
                            <w:tr>
                              <w:trPr>
                                <w:trHeight w:val="945" w:hRule="atLeast"/>
                              </w:trPr>
                              <w:tc>
                                <w:tcPr>
                                  <w:tcW w:w="414" w:type="dxa"/>
                                </w:tcPr>
                                <w:p>
                                  <w:pPr>
                                    <w:pStyle w:val="TableParagraph"/>
                                    <w:spacing w:before="26"/>
                                    <w:ind w:left="20"/>
                                    <w:jc w:val="center"/>
                                    <w:rPr>
                                      <w:sz w:val="20"/>
                                    </w:rPr>
                                  </w:pPr>
                                  <w:r>
                                    <w:rPr>
                                      <w:spacing w:val="-4"/>
                                      <w:sz w:val="20"/>
                                    </w:rPr>
                                    <w:t>[15]</w:t>
                                  </w:r>
                                </w:p>
                              </w:tc>
                              <w:tc>
                                <w:tcPr>
                                  <w:tcW w:w="4466" w:type="dxa"/>
                                </w:tcPr>
                                <w:p>
                                  <w:pPr>
                                    <w:pStyle w:val="TableParagraph"/>
                                    <w:spacing w:before="27"/>
                                    <w:ind w:left="30" w:right="47"/>
                                    <w:jc w:val="both"/>
                                    <w:rPr>
                                      <w:i/>
                                      <w:sz w:val="16"/>
                                    </w:rPr>
                                  </w:pPr>
                                  <w:r>
                                    <w:rPr>
                                      <w:sz w:val="16"/>
                                    </w:rPr>
                                    <w:t>Sayem,</w:t>
                                  </w:r>
                                  <w:r>
                                    <w:rPr>
                                      <w:spacing w:val="-10"/>
                                      <w:sz w:val="16"/>
                                    </w:rPr>
                                    <w:t> </w:t>
                                  </w:r>
                                  <w:r>
                                    <w:rPr>
                                      <w:sz w:val="16"/>
                                    </w:rPr>
                                    <w:t>F.</w:t>
                                  </w:r>
                                  <w:r>
                                    <w:rPr>
                                      <w:spacing w:val="-10"/>
                                      <w:sz w:val="16"/>
                                    </w:rPr>
                                    <w:t> </w:t>
                                  </w:r>
                                  <w:r>
                                    <w:rPr>
                                      <w:sz w:val="16"/>
                                    </w:rPr>
                                    <w:t>Rakib,</w:t>
                                  </w:r>
                                  <w:r>
                                    <w:rPr>
                                      <w:spacing w:val="-10"/>
                                      <w:sz w:val="16"/>
                                    </w:rPr>
                                    <w:t> </w:t>
                                  </w:r>
                                  <w:r>
                                    <w:rPr>
                                      <w:sz w:val="16"/>
                                    </w:rPr>
                                    <w:t>M.</w:t>
                                  </w:r>
                                  <w:r>
                                    <w:rPr>
                                      <w:spacing w:val="-10"/>
                                      <w:sz w:val="16"/>
                                    </w:rPr>
                                    <w:t> </w:t>
                                  </w:r>
                                  <w:r>
                                    <w:rPr>
                                      <w:sz w:val="16"/>
                                    </w:rPr>
                                    <w:t>S.</w:t>
                                  </w:r>
                                  <w:r>
                                    <w:rPr>
                                      <w:spacing w:val="-10"/>
                                      <w:sz w:val="16"/>
                                    </w:rPr>
                                    <w:t> </w:t>
                                  </w:r>
                                  <w:r>
                                    <w:rPr>
                                      <w:sz w:val="16"/>
                                    </w:rPr>
                                    <w:t>B.</w:t>
                                  </w:r>
                                  <w:r>
                                    <w:rPr>
                                      <w:spacing w:val="-10"/>
                                      <w:sz w:val="16"/>
                                    </w:rPr>
                                    <w:t> </w:t>
                                  </w:r>
                                  <w:r>
                                    <w:rPr>
                                      <w:sz w:val="16"/>
                                    </w:rPr>
                                    <w:t>Islam,</w:t>
                                  </w:r>
                                  <w:r>
                                    <w:rPr>
                                      <w:spacing w:val="-10"/>
                                      <w:sz w:val="16"/>
                                    </w:rPr>
                                    <w:t> </w:t>
                                  </w:r>
                                  <w:r>
                                    <w:rPr>
                                      <w:sz w:val="16"/>
                                    </w:rPr>
                                    <w:t>M.</w:t>
                                  </w:r>
                                  <w:r>
                                    <w:rPr>
                                      <w:spacing w:val="-10"/>
                                      <w:sz w:val="16"/>
                                    </w:rPr>
                                    <w:t> </w:t>
                                  </w:r>
                                  <w:r>
                                    <w:rPr>
                                      <w:sz w:val="16"/>
                                    </w:rPr>
                                    <w:t>Naznine,</w:t>
                                  </w:r>
                                  <w:r>
                                    <w:rPr>
                                      <w:spacing w:val="-10"/>
                                      <w:sz w:val="16"/>
                                    </w:rPr>
                                    <w:t> </w:t>
                                  </w:r>
                                  <w:r>
                                    <w:rPr>
                                      <w:sz w:val="16"/>
                                    </w:rPr>
                                    <w:t>M.</w:t>
                                  </w:r>
                                  <w:r>
                                    <w:rPr>
                                      <w:spacing w:val="-10"/>
                                      <w:sz w:val="16"/>
                                    </w:rPr>
                                    <w:t> </w:t>
                                  </w:r>
                                  <w:r>
                                    <w:rPr>
                                      <w:sz w:val="16"/>
                                    </w:rPr>
                                    <w:t>Nashbat,</w:t>
                                  </w:r>
                                  <w:r>
                                    <w:rPr>
                                      <w:spacing w:val="-10"/>
                                      <w:sz w:val="16"/>
                                    </w:rPr>
                                    <w:t> </w:t>
                                  </w:r>
                                  <w:r>
                                    <w:rPr>
                                      <w:sz w:val="16"/>
                                    </w:rPr>
                                    <w:t>M.</w:t>
                                  </w:r>
                                  <w:r>
                                    <w:rPr>
                                      <w:spacing w:val="-10"/>
                                      <w:sz w:val="16"/>
                                    </w:rPr>
                                    <w:t> </w:t>
                                  </w:r>
                                  <w:r>
                                    <w:rPr>
                                      <w:sz w:val="16"/>
                                    </w:rPr>
                                    <w:t>Hasan-</w:t>
                                  </w:r>
                                  <w:r>
                                    <w:rPr>
                                      <w:spacing w:val="40"/>
                                      <w:sz w:val="16"/>
                                    </w:rPr>
                                    <w:t> </w:t>
                                  </w:r>
                                  <w:r>
                                    <w:rPr>
                                      <w:sz w:val="16"/>
                                    </w:rPr>
                                    <w:t>Zia, A. K. A. Kunju and A. Khandakar, ""Enhancing waste sorting</w:t>
                                  </w:r>
                                  <w:r>
                                    <w:rPr>
                                      <w:spacing w:val="40"/>
                                      <w:sz w:val="16"/>
                                    </w:rPr>
                                    <w:t> </w:t>
                                  </w:r>
                                  <w:r>
                                    <w:rPr>
                                      <w:sz w:val="16"/>
                                    </w:rPr>
                                    <w:t>and recycling efficiency: robust deep learning-based approach for</w:t>
                                  </w:r>
                                  <w:r>
                                    <w:rPr>
                                      <w:spacing w:val="40"/>
                                      <w:sz w:val="16"/>
                                    </w:rPr>
                                    <w:t> </w:t>
                                  </w:r>
                                  <w:r>
                                    <w:rPr>
                                      <w:sz w:val="16"/>
                                    </w:rPr>
                                    <w:t>classification and detection," </w:t>
                                  </w:r>
                                  <w:r>
                                    <w:rPr>
                                      <w:i/>
                                      <w:sz w:val="16"/>
                                    </w:rPr>
                                    <w:t>Neural Computing and Applications,</w:t>
                                  </w:r>
                                </w:p>
                                <w:p>
                                  <w:pPr>
                                    <w:pStyle w:val="TableParagraph"/>
                                    <w:spacing w:line="163" w:lineRule="exact"/>
                                    <w:ind w:left="30"/>
                                    <w:rPr>
                                      <w:sz w:val="16"/>
                                    </w:rPr>
                                  </w:pPr>
                                  <w:r>
                                    <w:rPr>
                                      <w:spacing w:val="-2"/>
                                      <w:sz w:val="16"/>
                                    </w:rPr>
                                    <w:t>2024.</w:t>
                                  </w:r>
                                </w:p>
                              </w:tc>
                            </w:tr>
                          </w:tbl>
                          <w:p>
                            <w:pPr>
                              <w:pStyle w:val="BodyText"/>
                              <w:ind w:left="0"/>
                              <w:jc w:val="lef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429993pt;margin-top:35.855450pt;width:250.05pt;height:620.950pt;mso-position-horizontal-relative:page;mso-position-vertical-relative:paragraph;z-index:15730688" type="#_x0000_t202" id="docshape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
                        <w:gridCol w:w="4466"/>
                      </w:tblGrid>
                      <w:tr>
                        <w:trPr>
                          <w:trHeight w:val="763" w:hRule="atLeast"/>
                        </w:trPr>
                        <w:tc>
                          <w:tcPr>
                            <w:tcW w:w="414" w:type="dxa"/>
                          </w:tcPr>
                          <w:p>
                            <w:pPr>
                              <w:pStyle w:val="TableParagraph"/>
                              <w:spacing w:line="223" w:lineRule="exact"/>
                              <w:ind w:left="20" w:right="4"/>
                              <w:jc w:val="center"/>
                              <w:rPr>
                                <w:sz w:val="20"/>
                              </w:rPr>
                            </w:pPr>
                            <w:r>
                              <w:rPr>
                                <w:spacing w:val="-5"/>
                                <w:sz w:val="20"/>
                              </w:rPr>
                              <w:t>[1]</w:t>
                            </w:r>
                          </w:p>
                        </w:tc>
                        <w:tc>
                          <w:tcPr>
                            <w:tcW w:w="4466" w:type="dxa"/>
                          </w:tcPr>
                          <w:p>
                            <w:pPr>
                              <w:pStyle w:val="TableParagraph"/>
                              <w:ind w:left="30" w:right="52"/>
                              <w:jc w:val="both"/>
                              <w:rPr>
                                <w:sz w:val="16"/>
                              </w:rPr>
                            </w:pPr>
                            <w:r>
                              <w:rPr>
                                <w:sz w:val="16"/>
                              </w:rPr>
                              <w:t>Jie, Huo, Irfan Khan, Majed Alharthi and Asif Saeed, "ustainable</w:t>
                            </w:r>
                            <w:r>
                              <w:rPr>
                                <w:spacing w:val="40"/>
                                <w:sz w:val="16"/>
                              </w:rPr>
                              <w:t> </w:t>
                            </w:r>
                            <w:r>
                              <w:rPr>
                                <w:sz w:val="16"/>
                              </w:rPr>
                              <w:t>energy policy, socio-economic development, and ecological</w:t>
                            </w:r>
                            <w:r>
                              <w:rPr>
                                <w:spacing w:val="40"/>
                                <w:sz w:val="16"/>
                              </w:rPr>
                              <w:t> </w:t>
                            </w:r>
                            <w:r>
                              <w:rPr>
                                <w:sz w:val="16"/>
                              </w:rPr>
                              <w:t>footprint:</w:t>
                            </w:r>
                            <w:r>
                              <w:rPr>
                                <w:spacing w:val="-10"/>
                                <w:sz w:val="16"/>
                              </w:rPr>
                              <w:t> </w:t>
                            </w:r>
                            <w:r>
                              <w:rPr>
                                <w:sz w:val="16"/>
                              </w:rPr>
                              <w:t>The</w:t>
                            </w:r>
                            <w:r>
                              <w:rPr>
                                <w:spacing w:val="-10"/>
                                <w:sz w:val="16"/>
                              </w:rPr>
                              <w:t> </w:t>
                            </w:r>
                            <w:r>
                              <w:rPr>
                                <w:sz w:val="16"/>
                              </w:rPr>
                              <w:t>economic</w:t>
                            </w:r>
                            <w:r>
                              <w:rPr>
                                <w:spacing w:val="-10"/>
                                <w:sz w:val="16"/>
                              </w:rPr>
                              <w:t> </w:t>
                            </w:r>
                            <w:r>
                              <w:rPr>
                                <w:sz w:val="16"/>
                              </w:rPr>
                              <w:t>significance</w:t>
                            </w:r>
                            <w:r>
                              <w:rPr>
                                <w:spacing w:val="-10"/>
                                <w:sz w:val="16"/>
                              </w:rPr>
                              <w:t> </w:t>
                            </w:r>
                            <w:r>
                              <w:rPr>
                                <w:sz w:val="16"/>
                              </w:rPr>
                              <w:t>of</w:t>
                            </w:r>
                            <w:r>
                              <w:rPr>
                                <w:spacing w:val="-10"/>
                                <w:sz w:val="16"/>
                              </w:rPr>
                              <w:t> </w:t>
                            </w:r>
                            <w:r>
                              <w:rPr>
                                <w:sz w:val="16"/>
                              </w:rPr>
                              <w:t>natural</w:t>
                            </w:r>
                            <w:r>
                              <w:rPr>
                                <w:spacing w:val="-10"/>
                                <w:sz w:val="16"/>
                              </w:rPr>
                              <w:t> </w:t>
                            </w:r>
                            <w:r>
                              <w:rPr>
                                <w:sz w:val="16"/>
                              </w:rPr>
                              <w:t>resources,</w:t>
                            </w:r>
                            <w:r>
                              <w:rPr>
                                <w:spacing w:val="-10"/>
                                <w:sz w:val="16"/>
                              </w:rPr>
                              <w:t> </w:t>
                            </w:r>
                            <w:r>
                              <w:rPr>
                                <w:sz w:val="16"/>
                              </w:rPr>
                              <w:t>population</w:t>
                            </w:r>
                            <w:r>
                              <w:rPr>
                                <w:spacing w:val="40"/>
                                <w:sz w:val="16"/>
                              </w:rPr>
                              <w:t> </w:t>
                            </w:r>
                            <w:r>
                              <w:rPr>
                                <w:sz w:val="16"/>
                              </w:rPr>
                              <w:t>growth, and industrial development.," </w:t>
                            </w:r>
                            <w:r>
                              <w:rPr>
                                <w:i/>
                                <w:sz w:val="16"/>
                              </w:rPr>
                              <w:t>Utilities Policy, </w:t>
                            </w:r>
                            <w:r>
                              <w:rPr>
                                <w:sz w:val="16"/>
                              </w:rPr>
                              <w:t>2023.</w:t>
                            </w:r>
                          </w:p>
                        </w:tc>
                      </w:tr>
                      <w:tr>
                        <w:trPr>
                          <w:trHeight w:val="796" w:hRule="atLeast"/>
                        </w:trPr>
                        <w:tc>
                          <w:tcPr>
                            <w:tcW w:w="414" w:type="dxa"/>
                          </w:tcPr>
                          <w:p>
                            <w:pPr>
                              <w:pStyle w:val="TableParagraph"/>
                              <w:spacing w:before="26"/>
                              <w:ind w:left="20" w:right="4"/>
                              <w:jc w:val="center"/>
                              <w:rPr>
                                <w:sz w:val="20"/>
                              </w:rPr>
                            </w:pPr>
                            <w:r>
                              <w:rPr>
                                <w:spacing w:val="-5"/>
                                <w:sz w:val="20"/>
                              </w:rPr>
                              <w:t>[2]</w:t>
                            </w:r>
                          </w:p>
                        </w:tc>
                        <w:tc>
                          <w:tcPr>
                            <w:tcW w:w="4466" w:type="dxa"/>
                          </w:tcPr>
                          <w:p>
                            <w:pPr>
                              <w:pStyle w:val="TableParagraph"/>
                              <w:spacing w:before="27"/>
                              <w:ind w:left="30" w:right="53"/>
                              <w:jc w:val="both"/>
                              <w:rPr>
                                <w:sz w:val="16"/>
                              </w:rPr>
                            </w:pPr>
                            <w:r>
                              <w:rPr>
                                <w:sz w:val="16"/>
                              </w:rPr>
                              <w:t>Sohel, Md Salman, Ziaul Haq Adnan, Md Alamgir Hossain, Md</w:t>
                            </w:r>
                            <w:r>
                              <w:rPr>
                                <w:spacing w:val="40"/>
                                <w:sz w:val="16"/>
                              </w:rPr>
                              <w:t> </w:t>
                            </w:r>
                            <w:r>
                              <w:rPr>
                                <w:sz w:val="16"/>
                              </w:rPr>
                              <w:t>Khaled Siffullah and Arafatun Nessa Happy, "Household Waste</w:t>
                            </w:r>
                            <w:r>
                              <w:rPr>
                                <w:spacing w:val="40"/>
                                <w:sz w:val="16"/>
                              </w:rPr>
                              <w:t> </w:t>
                            </w:r>
                            <w:r>
                              <w:rPr>
                                <w:sz w:val="16"/>
                              </w:rPr>
                              <w:t>Management Woes in Dhaka City: Current Challenges and Policy</w:t>
                            </w:r>
                            <w:r>
                              <w:rPr>
                                <w:spacing w:val="40"/>
                                <w:sz w:val="16"/>
                              </w:rPr>
                              <w:t> </w:t>
                            </w:r>
                            <w:r>
                              <w:rPr>
                                <w:sz w:val="16"/>
                              </w:rPr>
                              <w:t>Directions," </w:t>
                            </w:r>
                            <w:r>
                              <w:rPr>
                                <w:i/>
                                <w:sz w:val="16"/>
                              </w:rPr>
                              <w:t>International Journal of</w:t>
                            </w:r>
                            <w:r>
                              <w:rPr>
                                <w:i/>
                                <w:spacing w:val="-2"/>
                                <w:sz w:val="16"/>
                              </w:rPr>
                              <w:t> </w:t>
                            </w:r>
                            <w:r>
                              <w:rPr>
                                <w:i/>
                                <w:sz w:val="16"/>
                              </w:rPr>
                              <w:t>Community Well-Being, </w:t>
                            </w:r>
                            <w:r>
                              <w:rPr>
                                <w:sz w:val="16"/>
                              </w:rPr>
                              <w:t>2024.</w:t>
                            </w:r>
                          </w:p>
                        </w:tc>
                      </w:tr>
                      <w:tr>
                        <w:trPr>
                          <w:trHeight w:val="794" w:hRule="atLeast"/>
                        </w:trPr>
                        <w:tc>
                          <w:tcPr>
                            <w:tcW w:w="414" w:type="dxa"/>
                          </w:tcPr>
                          <w:p>
                            <w:pPr>
                              <w:pStyle w:val="TableParagraph"/>
                              <w:spacing w:before="26"/>
                              <w:ind w:left="20" w:right="4"/>
                              <w:jc w:val="center"/>
                              <w:rPr>
                                <w:sz w:val="20"/>
                              </w:rPr>
                            </w:pPr>
                            <w:r>
                              <w:rPr>
                                <w:spacing w:val="-5"/>
                                <w:sz w:val="20"/>
                              </w:rPr>
                              <w:t>[3]</w:t>
                            </w:r>
                          </w:p>
                        </w:tc>
                        <w:tc>
                          <w:tcPr>
                            <w:tcW w:w="4466" w:type="dxa"/>
                          </w:tcPr>
                          <w:p>
                            <w:pPr>
                              <w:pStyle w:val="TableParagraph"/>
                              <w:spacing w:before="27"/>
                              <w:ind w:left="30" w:right="50"/>
                              <w:jc w:val="both"/>
                              <w:rPr>
                                <w:sz w:val="16"/>
                              </w:rPr>
                            </w:pPr>
                            <w:r>
                              <w:rPr>
                                <w:sz w:val="16"/>
                              </w:rPr>
                              <w:t>Krishna and Vijai, "Characterization and compositional analysis of</w:t>
                            </w:r>
                            <w:r>
                              <w:rPr>
                                <w:spacing w:val="40"/>
                                <w:sz w:val="16"/>
                              </w:rPr>
                              <w:t> </w:t>
                            </w:r>
                            <w:r>
                              <w:rPr>
                                <w:sz w:val="16"/>
                              </w:rPr>
                              <w:t>municipal solid waste in developing and developed world—An</w:t>
                            </w:r>
                            <w:r>
                              <w:rPr>
                                <w:spacing w:val="40"/>
                                <w:sz w:val="16"/>
                              </w:rPr>
                              <w:t> </w:t>
                            </w:r>
                            <w:r>
                              <w:rPr>
                                <w:sz w:val="16"/>
                              </w:rPr>
                              <w:t>insight.," in </w:t>
                            </w:r>
                            <w:r>
                              <w:rPr>
                                <w:i/>
                                <w:sz w:val="16"/>
                              </w:rPr>
                              <w:t>Solid Waste Management for Resource-Efficient</w:t>
                            </w:r>
                            <w:r>
                              <w:rPr>
                                <w:i/>
                                <w:spacing w:val="40"/>
                                <w:sz w:val="16"/>
                              </w:rPr>
                              <w:t> </w:t>
                            </w:r>
                            <w:r>
                              <w:rPr>
                                <w:i/>
                                <w:sz w:val="16"/>
                              </w:rPr>
                              <w:t>Systems</w:t>
                            </w:r>
                            <w:r>
                              <w:rPr>
                                <w:sz w:val="16"/>
                              </w:rPr>
                              <w:t>,</w:t>
                            </w:r>
                            <w:r>
                              <w:rPr>
                                <w:spacing w:val="-5"/>
                                <w:sz w:val="16"/>
                              </w:rPr>
                              <w:t> </w:t>
                            </w:r>
                            <w:r>
                              <w:rPr>
                                <w:sz w:val="16"/>
                              </w:rPr>
                              <w:t>2024.</w:t>
                            </w:r>
                          </w:p>
                        </w:tc>
                      </w:tr>
                      <w:tr>
                        <w:trPr>
                          <w:trHeight w:val="797" w:hRule="atLeast"/>
                        </w:trPr>
                        <w:tc>
                          <w:tcPr>
                            <w:tcW w:w="414" w:type="dxa"/>
                          </w:tcPr>
                          <w:p>
                            <w:pPr>
                              <w:pStyle w:val="TableParagraph"/>
                              <w:spacing w:before="26"/>
                              <w:ind w:left="20" w:right="4"/>
                              <w:jc w:val="center"/>
                              <w:rPr>
                                <w:sz w:val="20"/>
                              </w:rPr>
                            </w:pPr>
                            <w:r>
                              <w:rPr>
                                <w:spacing w:val="-5"/>
                                <w:sz w:val="20"/>
                              </w:rPr>
                              <w:t>[4]</w:t>
                            </w:r>
                          </w:p>
                        </w:tc>
                        <w:tc>
                          <w:tcPr>
                            <w:tcW w:w="4466" w:type="dxa"/>
                          </w:tcPr>
                          <w:p>
                            <w:pPr>
                              <w:pStyle w:val="TableParagraph"/>
                              <w:spacing w:before="27"/>
                              <w:ind w:left="30" w:right="50"/>
                              <w:jc w:val="both"/>
                              <w:rPr>
                                <w:sz w:val="16"/>
                              </w:rPr>
                            </w:pPr>
                            <w:r>
                              <w:rPr>
                                <w:sz w:val="16"/>
                              </w:rPr>
                              <w:t>Singh, Gurjeet, Pankaj Saha, Naveen Sharma, Vikanksha Thakur,</w:t>
                            </w:r>
                            <w:r>
                              <w:rPr>
                                <w:spacing w:val="40"/>
                                <w:sz w:val="16"/>
                              </w:rPr>
                              <w:t> </w:t>
                            </w:r>
                            <w:r>
                              <w:rPr>
                                <w:sz w:val="16"/>
                              </w:rPr>
                              <w:t>Kulwinder Kaur and Jatinder Singh, "Municipal Solid Waste</w:t>
                            </w:r>
                            <w:r>
                              <w:rPr>
                                <w:spacing w:val="40"/>
                                <w:sz w:val="16"/>
                              </w:rPr>
                              <w:t> </w:t>
                            </w:r>
                            <w:r>
                              <w:rPr>
                                <w:sz w:val="16"/>
                              </w:rPr>
                              <w:t>Management and Recycling Technologies," in </w:t>
                            </w:r>
                            <w:r>
                              <w:rPr>
                                <w:i/>
                                <w:sz w:val="16"/>
                              </w:rPr>
                              <w:t>Municipal Solid</w:t>
                            </w:r>
                            <w:r>
                              <w:rPr>
                                <w:i/>
                                <w:spacing w:val="40"/>
                                <w:sz w:val="16"/>
                              </w:rPr>
                              <w:t> </w:t>
                            </w:r>
                            <w:r>
                              <w:rPr>
                                <w:i/>
                                <w:sz w:val="16"/>
                              </w:rPr>
                              <w:t>Waste Management and Recycling Technologies</w:t>
                            </w:r>
                            <w:r>
                              <w:rPr>
                                <w:sz w:val="16"/>
                              </w:rPr>
                              <w:t>, 2024.</w:t>
                            </w:r>
                          </w:p>
                        </w:tc>
                      </w:tr>
                      <w:tr>
                        <w:trPr>
                          <w:trHeight w:val="795" w:hRule="atLeast"/>
                        </w:trPr>
                        <w:tc>
                          <w:tcPr>
                            <w:tcW w:w="414" w:type="dxa"/>
                          </w:tcPr>
                          <w:p>
                            <w:pPr>
                              <w:pStyle w:val="TableParagraph"/>
                              <w:spacing w:before="26"/>
                              <w:ind w:left="20" w:right="4"/>
                              <w:jc w:val="center"/>
                              <w:rPr>
                                <w:sz w:val="20"/>
                              </w:rPr>
                            </w:pPr>
                            <w:r>
                              <w:rPr>
                                <w:spacing w:val="-5"/>
                                <w:sz w:val="20"/>
                              </w:rPr>
                              <w:t>[5]</w:t>
                            </w:r>
                          </w:p>
                        </w:tc>
                        <w:tc>
                          <w:tcPr>
                            <w:tcW w:w="4466" w:type="dxa"/>
                          </w:tcPr>
                          <w:p>
                            <w:pPr>
                              <w:pStyle w:val="TableParagraph"/>
                              <w:spacing w:before="27"/>
                              <w:ind w:left="30" w:right="53"/>
                              <w:jc w:val="both"/>
                              <w:rPr>
                                <w:sz w:val="16"/>
                              </w:rPr>
                            </w:pPr>
                            <w:r>
                              <w:rPr>
                                <w:sz w:val="16"/>
                              </w:rPr>
                              <w:t>Munir, Muhammad Tajammal, Bing Li and Muhammad Naqvi,</w:t>
                            </w:r>
                            <w:r>
                              <w:rPr>
                                <w:spacing w:val="40"/>
                                <w:sz w:val="16"/>
                              </w:rPr>
                              <w:t> </w:t>
                            </w:r>
                            <w:r>
                              <w:rPr>
                                <w:sz w:val="16"/>
                              </w:rPr>
                              <w:t>"Revolutionizing</w:t>
                            </w:r>
                            <w:r>
                              <w:rPr>
                                <w:spacing w:val="-9"/>
                                <w:sz w:val="16"/>
                              </w:rPr>
                              <w:t> </w:t>
                            </w:r>
                            <w:r>
                              <w:rPr>
                                <w:sz w:val="16"/>
                              </w:rPr>
                              <w:t>municipal</w:t>
                            </w:r>
                            <w:r>
                              <w:rPr>
                                <w:spacing w:val="-8"/>
                                <w:sz w:val="16"/>
                              </w:rPr>
                              <w:t> </w:t>
                            </w:r>
                            <w:r>
                              <w:rPr>
                                <w:sz w:val="16"/>
                              </w:rPr>
                              <w:t>solid</w:t>
                            </w:r>
                            <w:r>
                              <w:rPr>
                                <w:spacing w:val="-6"/>
                                <w:sz w:val="16"/>
                              </w:rPr>
                              <w:t> </w:t>
                            </w:r>
                            <w:r>
                              <w:rPr>
                                <w:sz w:val="16"/>
                              </w:rPr>
                              <w:t>waste</w:t>
                            </w:r>
                            <w:r>
                              <w:rPr>
                                <w:spacing w:val="-8"/>
                                <w:sz w:val="16"/>
                              </w:rPr>
                              <w:t> </w:t>
                            </w:r>
                            <w:r>
                              <w:rPr>
                                <w:sz w:val="16"/>
                              </w:rPr>
                              <w:t>management</w:t>
                            </w:r>
                            <w:r>
                              <w:rPr>
                                <w:spacing w:val="-6"/>
                                <w:sz w:val="16"/>
                              </w:rPr>
                              <w:t> </w:t>
                            </w:r>
                            <w:r>
                              <w:rPr>
                                <w:sz w:val="16"/>
                              </w:rPr>
                              <w:t>(MSWM)</w:t>
                            </w:r>
                            <w:r>
                              <w:rPr>
                                <w:spacing w:val="-8"/>
                                <w:sz w:val="16"/>
                              </w:rPr>
                              <w:t> </w:t>
                            </w:r>
                            <w:r>
                              <w:rPr>
                                <w:sz w:val="16"/>
                              </w:rPr>
                              <w:t>with</w:t>
                            </w:r>
                            <w:r>
                              <w:rPr>
                                <w:spacing w:val="40"/>
                                <w:sz w:val="16"/>
                              </w:rPr>
                              <w:t> </w:t>
                            </w:r>
                            <w:r>
                              <w:rPr>
                                <w:sz w:val="16"/>
                              </w:rPr>
                              <w:t>machine</w:t>
                            </w:r>
                            <w:r>
                              <w:rPr>
                                <w:spacing w:val="-2"/>
                                <w:sz w:val="16"/>
                              </w:rPr>
                              <w:t> </w:t>
                            </w:r>
                            <w:r>
                              <w:rPr>
                                <w:sz w:val="16"/>
                              </w:rPr>
                              <w:t>learning</w:t>
                            </w:r>
                            <w:r>
                              <w:rPr>
                                <w:spacing w:val="-1"/>
                                <w:sz w:val="16"/>
                              </w:rPr>
                              <w:t> </w:t>
                            </w:r>
                            <w:r>
                              <w:rPr>
                                <w:sz w:val="16"/>
                              </w:rPr>
                              <w:t>as a</w:t>
                            </w:r>
                            <w:r>
                              <w:rPr>
                                <w:spacing w:val="-2"/>
                                <w:sz w:val="16"/>
                              </w:rPr>
                              <w:t> </w:t>
                            </w:r>
                            <w:r>
                              <w:rPr>
                                <w:sz w:val="16"/>
                              </w:rPr>
                              <w:t>clean resource: Opportunities, challenges and</w:t>
                            </w:r>
                            <w:r>
                              <w:rPr>
                                <w:spacing w:val="40"/>
                                <w:sz w:val="16"/>
                              </w:rPr>
                              <w:t> </w:t>
                            </w:r>
                            <w:r>
                              <w:rPr>
                                <w:sz w:val="16"/>
                              </w:rPr>
                              <w:t>solutions," </w:t>
                            </w:r>
                            <w:r>
                              <w:rPr>
                                <w:i/>
                                <w:sz w:val="16"/>
                              </w:rPr>
                              <w:t>Fuel, </w:t>
                            </w:r>
                            <w:r>
                              <w:rPr>
                                <w:sz w:val="16"/>
                              </w:rPr>
                              <w:t>2023.</w:t>
                            </w:r>
                          </w:p>
                        </w:tc>
                      </w:tr>
                      <w:tr>
                        <w:trPr>
                          <w:trHeight w:val="612" w:hRule="atLeast"/>
                        </w:trPr>
                        <w:tc>
                          <w:tcPr>
                            <w:tcW w:w="414" w:type="dxa"/>
                          </w:tcPr>
                          <w:p>
                            <w:pPr>
                              <w:pStyle w:val="TableParagraph"/>
                              <w:spacing w:before="24"/>
                              <w:ind w:left="20" w:right="4"/>
                              <w:jc w:val="center"/>
                              <w:rPr>
                                <w:sz w:val="20"/>
                              </w:rPr>
                            </w:pPr>
                            <w:r>
                              <w:rPr>
                                <w:spacing w:val="-5"/>
                                <w:sz w:val="20"/>
                              </w:rPr>
                              <w:t>[6]</w:t>
                            </w:r>
                          </w:p>
                        </w:tc>
                        <w:tc>
                          <w:tcPr>
                            <w:tcW w:w="4466" w:type="dxa"/>
                          </w:tcPr>
                          <w:p>
                            <w:pPr>
                              <w:pStyle w:val="TableParagraph"/>
                              <w:spacing w:before="26"/>
                              <w:ind w:left="30" w:right="53"/>
                              <w:jc w:val="both"/>
                              <w:rPr>
                                <w:sz w:val="16"/>
                              </w:rPr>
                            </w:pPr>
                            <w:r>
                              <w:rPr>
                                <w:sz w:val="16"/>
                              </w:rPr>
                              <w:t>E. Gayatri and S. Aarthy, "Challenges and Imperatives of Deep</w:t>
                            </w:r>
                            <w:r>
                              <w:rPr>
                                <w:spacing w:val="40"/>
                                <w:sz w:val="16"/>
                              </w:rPr>
                              <w:t> </w:t>
                            </w:r>
                            <w:r>
                              <w:rPr>
                                <w:sz w:val="16"/>
                              </w:rPr>
                              <w:t>Learning Approaches for Detection of Melanoma: A Review,"</w:t>
                            </w:r>
                            <w:r>
                              <w:rPr>
                                <w:spacing w:val="40"/>
                                <w:sz w:val="16"/>
                              </w:rPr>
                              <w:t> </w:t>
                            </w:r>
                            <w:r>
                              <w:rPr>
                                <w:i/>
                                <w:sz w:val="16"/>
                              </w:rPr>
                              <w:t>International Journal of Image and Graphics, </w:t>
                            </w:r>
                            <w:r>
                              <w:rPr>
                                <w:sz w:val="16"/>
                              </w:rPr>
                              <w:t>2023.</w:t>
                            </w:r>
                          </w:p>
                        </w:tc>
                      </w:tr>
                      <w:tr>
                        <w:trPr>
                          <w:trHeight w:val="795" w:hRule="atLeast"/>
                        </w:trPr>
                        <w:tc>
                          <w:tcPr>
                            <w:tcW w:w="414" w:type="dxa"/>
                          </w:tcPr>
                          <w:p>
                            <w:pPr>
                              <w:pStyle w:val="TableParagraph"/>
                              <w:spacing w:before="24"/>
                              <w:ind w:left="20" w:right="4"/>
                              <w:jc w:val="center"/>
                              <w:rPr>
                                <w:sz w:val="20"/>
                              </w:rPr>
                            </w:pPr>
                            <w:r>
                              <w:rPr>
                                <w:spacing w:val="-5"/>
                                <w:sz w:val="20"/>
                              </w:rPr>
                              <w:t>[7]</w:t>
                            </w:r>
                          </w:p>
                        </w:tc>
                        <w:tc>
                          <w:tcPr>
                            <w:tcW w:w="4466" w:type="dxa"/>
                          </w:tcPr>
                          <w:p>
                            <w:pPr>
                              <w:pStyle w:val="TableParagraph"/>
                              <w:spacing w:before="26"/>
                              <w:ind w:left="30" w:right="49"/>
                              <w:jc w:val="both"/>
                              <w:rPr>
                                <w:sz w:val="16"/>
                              </w:rPr>
                            </w:pPr>
                            <w:r>
                              <w:rPr>
                                <w:sz w:val="16"/>
                              </w:rPr>
                              <w:t>A. Abd El-Aziz, M. Mahmood A. and Sameh Abd El-Ghany, "A</w:t>
                            </w:r>
                            <w:r>
                              <w:rPr>
                                <w:spacing w:val="40"/>
                                <w:sz w:val="16"/>
                              </w:rPr>
                              <w:t> </w:t>
                            </w:r>
                            <w:r>
                              <w:rPr>
                                <w:sz w:val="16"/>
                              </w:rPr>
                              <w:t>Robust EfficientNetV2-S Classifier for Predicting Acute</w:t>
                            </w:r>
                            <w:r>
                              <w:rPr>
                                <w:spacing w:val="40"/>
                                <w:sz w:val="16"/>
                              </w:rPr>
                              <w:t> </w:t>
                            </w:r>
                            <w:r>
                              <w:rPr>
                                <w:sz w:val="16"/>
                              </w:rPr>
                              <w:t>Lymphoblastic Leukemia Based on Cross Validation," </w:t>
                            </w:r>
                            <w:r>
                              <w:rPr>
                                <w:i/>
                                <w:sz w:val="16"/>
                              </w:rPr>
                              <w:t>Symmetry,</w:t>
                            </w:r>
                            <w:r>
                              <w:rPr>
                                <w:i/>
                                <w:spacing w:val="40"/>
                                <w:sz w:val="16"/>
                              </w:rPr>
                              <w:t> </w:t>
                            </w:r>
                            <w:r>
                              <w:rPr>
                                <w:spacing w:val="-2"/>
                                <w:sz w:val="16"/>
                              </w:rPr>
                              <w:t>2024.</w:t>
                            </w:r>
                          </w:p>
                        </w:tc>
                      </w:tr>
                      <w:tr>
                        <w:trPr>
                          <w:trHeight w:val="796" w:hRule="atLeast"/>
                        </w:trPr>
                        <w:tc>
                          <w:tcPr>
                            <w:tcW w:w="414" w:type="dxa"/>
                          </w:tcPr>
                          <w:p>
                            <w:pPr>
                              <w:pStyle w:val="TableParagraph"/>
                              <w:spacing w:before="26"/>
                              <w:ind w:left="20" w:right="4"/>
                              <w:jc w:val="center"/>
                              <w:rPr>
                                <w:sz w:val="20"/>
                              </w:rPr>
                            </w:pPr>
                            <w:r>
                              <w:rPr>
                                <w:spacing w:val="-5"/>
                                <w:sz w:val="20"/>
                              </w:rPr>
                              <w:t>[8]</w:t>
                            </w:r>
                          </w:p>
                        </w:tc>
                        <w:tc>
                          <w:tcPr>
                            <w:tcW w:w="4466" w:type="dxa"/>
                          </w:tcPr>
                          <w:p>
                            <w:pPr>
                              <w:pStyle w:val="TableParagraph"/>
                              <w:spacing w:before="27"/>
                              <w:ind w:left="30" w:right="53"/>
                              <w:jc w:val="both"/>
                              <w:rPr>
                                <w:sz w:val="16"/>
                              </w:rPr>
                            </w:pPr>
                            <w:r>
                              <w:rPr>
                                <w:sz w:val="16"/>
                              </w:rPr>
                              <w:t>M.</w:t>
                            </w:r>
                            <w:r>
                              <w:rPr>
                                <w:spacing w:val="-10"/>
                                <w:sz w:val="16"/>
                              </w:rPr>
                              <w:t> </w:t>
                            </w:r>
                            <w:r>
                              <w:rPr>
                                <w:sz w:val="16"/>
                              </w:rPr>
                              <w:t>Mosarrof</w:t>
                            </w:r>
                            <w:r>
                              <w:rPr>
                                <w:spacing w:val="-10"/>
                                <w:sz w:val="16"/>
                              </w:rPr>
                              <w:t> </w:t>
                            </w:r>
                            <w:r>
                              <w:rPr>
                                <w:sz w:val="16"/>
                              </w:rPr>
                              <w:t>Hossen,</w:t>
                            </w:r>
                            <w:r>
                              <w:rPr>
                                <w:spacing w:val="-10"/>
                                <w:sz w:val="16"/>
                              </w:rPr>
                              <w:t> </w:t>
                            </w:r>
                            <w:r>
                              <w:rPr>
                                <w:sz w:val="16"/>
                              </w:rPr>
                              <w:t>Molla</w:t>
                            </w:r>
                            <w:r>
                              <w:rPr>
                                <w:spacing w:val="-10"/>
                                <w:sz w:val="16"/>
                              </w:rPr>
                              <w:t> </w:t>
                            </w:r>
                            <w:r>
                              <w:rPr>
                                <w:sz w:val="16"/>
                              </w:rPr>
                              <w:t>E.</w:t>
                            </w:r>
                            <w:r>
                              <w:rPr>
                                <w:spacing w:val="-10"/>
                                <w:sz w:val="16"/>
                              </w:rPr>
                              <w:t> </w:t>
                            </w:r>
                            <w:r>
                              <w:rPr>
                                <w:sz w:val="16"/>
                              </w:rPr>
                              <w:t>Majid,</w:t>
                            </w:r>
                            <w:r>
                              <w:rPr>
                                <w:spacing w:val="-10"/>
                                <w:sz w:val="16"/>
                              </w:rPr>
                              <w:t> </w:t>
                            </w:r>
                            <w:r>
                              <w:rPr>
                                <w:sz w:val="16"/>
                              </w:rPr>
                              <w:t>Saad</w:t>
                            </w:r>
                            <w:r>
                              <w:rPr>
                                <w:spacing w:val="-10"/>
                                <w:sz w:val="16"/>
                              </w:rPr>
                              <w:t> </w:t>
                            </w:r>
                            <w:r>
                              <w:rPr>
                                <w:sz w:val="16"/>
                              </w:rPr>
                              <w:t>Bin</w:t>
                            </w:r>
                            <w:r>
                              <w:rPr>
                                <w:spacing w:val="-10"/>
                                <w:sz w:val="16"/>
                              </w:rPr>
                              <w:t> </w:t>
                            </w:r>
                            <w:r>
                              <w:rPr>
                                <w:sz w:val="16"/>
                              </w:rPr>
                              <w:t>Abul</w:t>
                            </w:r>
                            <w:r>
                              <w:rPr>
                                <w:spacing w:val="-10"/>
                                <w:sz w:val="16"/>
                              </w:rPr>
                              <w:t> </w:t>
                            </w:r>
                            <w:r>
                              <w:rPr>
                                <w:sz w:val="16"/>
                              </w:rPr>
                              <w:t>Kashem,</w:t>
                            </w:r>
                            <w:r>
                              <w:rPr>
                                <w:spacing w:val="-10"/>
                                <w:sz w:val="16"/>
                              </w:rPr>
                              <w:t> </w:t>
                            </w:r>
                            <w:r>
                              <w:rPr>
                                <w:sz w:val="16"/>
                              </w:rPr>
                              <w:t>Amith</w:t>
                            </w:r>
                            <w:r>
                              <w:rPr>
                                <w:spacing w:val="40"/>
                                <w:sz w:val="16"/>
                              </w:rPr>
                              <w:t> </w:t>
                            </w:r>
                            <w:r>
                              <w:rPr>
                                <w:sz w:val="16"/>
                              </w:rPr>
                              <w:t>Khandakar,</w:t>
                            </w:r>
                            <w:r>
                              <w:rPr>
                                <w:spacing w:val="-2"/>
                                <w:sz w:val="16"/>
                              </w:rPr>
                              <w:t> </w:t>
                            </w:r>
                            <w:r>
                              <w:rPr>
                                <w:sz w:val="16"/>
                              </w:rPr>
                              <w:t>Mohammad</w:t>
                            </w:r>
                            <w:r>
                              <w:rPr>
                                <w:spacing w:val="-1"/>
                                <w:sz w:val="16"/>
                              </w:rPr>
                              <w:t> </w:t>
                            </w:r>
                            <w:r>
                              <w:rPr>
                                <w:sz w:val="16"/>
                              </w:rPr>
                              <w:t>Nashbat</w:t>
                            </w:r>
                            <w:r>
                              <w:rPr>
                                <w:spacing w:val="-1"/>
                                <w:sz w:val="16"/>
                              </w:rPr>
                              <w:t> </w:t>
                            </w:r>
                            <w:r>
                              <w:rPr>
                                <w:sz w:val="16"/>
                              </w:rPr>
                              <w:t>and</w:t>
                            </w:r>
                            <w:r>
                              <w:rPr>
                                <w:spacing w:val="-1"/>
                                <w:sz w:val="16"/>
                              </w:rPr>
                              <w:t> </w:t>
                            </w:r>
                            <w:r>
                              <w:rPr>
                                <w:sz w:val="16"/>
                              </w:rPr>
                              <w:t>Azad Ashraf, "A</w:t>
                            </w:r>
                            <w:r>
                              <w:rPr>
                                <w:spacing w:val="-3"/>
                                <w:sz w:val="16"/>
                              </w:rPr>
                              <w:t> </w:t>
                            </w:r>
                            <w:r>
                              <w:rPr>
                                <w:sz w:val="16"/>
                              </w:rPr>
                              <w:t>Reliable</w:t>
                            </w:r>
                            <w:r>
                              <w:rPr>
                                <w:spacing w:val="-2"/>
                                <w:sz w:val="16"/>
                              </w:rPr>
                              <w:t> </w:t>
                            </w:r>
                            <w:r>
                              <w:rPr>
                                <w:sz w:val="16"/>
                              </w:rPr>
                              <w:t>and</w:t>
                            </w:r>
                            <w:r>
                              <w:rPr>
                                <w:spacing w:val="40"/>
                                <w:sz w:val="16"/>
                              </w:rPr>
                              <w:t> </w:t>
                            </w:r>
                            <w:r>
                              <w:rPr>
                                <w:sz w:val="16"/>
                              </w:rPr>
                              <w:t>Robust Deep Learning Model for Effective Recyclable Waste</w:t>
                            </w:r>
                            <w:r>
                              <w:rPr>
                                <w:spacing w:val="40"/>
                                <w:sz w:val="16"/>
                              </w:rPr>
                              <w:t> </w:t>
                            </w:r>
                            <w:r>
                              <w:rPr>
                                <w:sz w:val="16"/>
                              </w:rPr>
                              <w:t>Classification," </w:t>
                            </w:r>
                            <w:r>
                              <w:rPr>
                                <w:i/>
                                <w:sz w:val="16"/>
                              </w:rPr>
                              <w:t>IEEE Access, </w:t>
                            </w:r>
                            <w:r>
                              <w:rPr>
                                <w:sz w:val="16"/>
                              </w:rPr>
                              <w:t>2024.</w:t>
                            </w:r>
                          </w:p>
                        </w:tc>
                      </w:tr>
                      <w:tr>
                        <w:trPr>
                          <w:trHeight w:val="1164" w:hRule="atLeast"/>
                        </w:trPr>
                        <w:tc>
                          <w:tcPr>
                            <w:tcW w:w="414" w:type="dxa"/>
                          </w:tcPr>
                          <w:p>
                            <w:pPr>
                              <w:pStyle w:val="TableParagraph"/>
                              <w:spacing w:before="26"/>
                              <w:ind w:left="20" w:right="4"/>
                              <w:jc w:val="center"/>
                              <w:rPr>
                                <w:sz w:val="20"/>
                              </w:rPr>
                            </w:pPr>
                            <w:r>
                              <w:rPr>
                                <w:spacing w:val="-5"/>
                                <w:sz w:val="20"/>
                              </w:rPr>
                              <w:t>[9]</w:t>
                            </w:r>
                          </w:p>
                        </w:tc>
                        <w:tc>
                          <w:tcPr>
                            <w:tcW w:w="4466" w:type="dxa"/>
                          </w:tcPr>
                          <w:p>
                            <w:pPr>
                              <w:pStyle w:val="TableParagraph"/>
                              <w:spacing w:before="27"/>
                              <w:ind w:left="30" w:right="49"/>
                              <w:jc w:val="both"/>
                              <w:rPr>
                                <w:sz w:val="16"/>
                              </w:rPr>
                            </w:pPr>
                            <w:r>
                              <w:rPr>
                                <w:sz w:val="16"/>
                              </w:rPr>
                              <w:t>S.</w:t>
                            </w:r>
                            <w:r>
                              <w:rPr>
                                <w:spacing w:val="-10"/>
                                <w:sz w:val="16"/>
                              </w:rPr>
                              <w:t> </w:t>
                            </w:r>
                            <w:r>
                              <w:rPr>
                                <w:sz w:val="16"/>
                              </w:rPr>
                              <w:t>Meza,</w:t>
                            </w:r>
                            <w:r>
                              <w:rPr>
                                <w:spacing w:val="-10"/>
                                <w:sz w:val="16"/>
                              </w:rPr>
                              <w:t> </w:t>
                            </w:r>
                            <w:r>
                              <w:rPr>
                                <w:sz w:val="16"/>
                              </w:rPr>
                              <w:t>J.</w:t>
                            </w:r>
                            <w:r>
                              <w:rPr>
                                <w:spacing w:val="-10"/>
                                <w:sz w:val="16"/>
                              </w:rPr>
                              <w:t> </w:t>
                            </w:r>
                            <w:r>
                              <w:rPr>
                                <w:sz w:val="16"/>
                              </w:rPr>
                              <w:t>Karina,</w:t>
                            </w:r>
                            <w:r>
                              <w:rPr>
                                <w:spacing w:val="-10"/>
                                <w:sz w:val="16"/>
                              </w:rPr>
                              <w:t> </w:t>
                            </w:r>
                            <w:r>
                              <w:rPr>
                                <w:sz w:val="16"/>
                              </w:rPr>
                              <w:t>D.</w:t>
                            </w:r>
                            <w:r>
                              <w:rPr>
                                <w:spacing w:val="-10"/>
                                <w:sz w:val="16"/>
                              </w:rPr>
                              <w:t> </w:t>
                            </w:r>
                            <w:r>
                              <w:rPr>
                                <w:sz w:val="16"/>
                              </w:rPr>
                              <w:t>O.</w:t>
                            </w:r>
                            <w:r>
                              <w:rPr>
                                <w:spacing w:val="-10"/>
                                <w:sz w:val="16"/>
                              </w:rPr>
                              <w:t> </w:t>
                            </w:r>
                            <w:r>
                              <w:rPr>
                                <w:sz w:val="16"/>
                              </w:rPr>
                              <w:t>Yepes,</w:t>
                            </w:r>
                            <w:r>
                              <w:rPr>
                                <w:spacing w:val="-10"/>
                                <w:sz w:val="16"/>
                              </w:rPr>
                              <w:t> </w:t>
                            </w:r>
                            <w:r>
                              <w:rPr>
                                <w:sz w:val="16"/>
                              </w:rPr>
                              <w:t>J.</w:t>
                            </w:r>
                            <w:r>
                              <w:rPr>
                                <w:spacing w:val="-10"/>
                                <w:sz w:val="16"/>
                              </w:rPr>
                              <w:t> </w:t>
                            </w:r>
                            <w:r>
                              <w:rPr>
                                <w:sz w:val="16"/>
                              </w:rPr>
                              <w:t>Rodrigo-Ilarri</w:t>
                            </w:r>
                            <w:r>
                              <w:rPr>
                                <w:spacing w:val="-10"/>
                                <w:sz w:val="16"/>
                              </w:rPr>
                              <w:t> </w:t>
                            </w:r>
                            <w:r>
                              <w:rPr>
                                <w:sz w:val="16"/>
                              </w:rPr>
                              <w:t>and</w:t>
                            </w:r>
                            <w:r>
                              <w:rPr>
                                <w:spacing w:val="-10"/>
                                <w:sz w:val="16"/>
                              </w:rPr>
                              <w:t> </w:t>
                            </w:r>
                            <w:r>
                              <w:rPr>
                                <w:sz w:val="16"/>
                              </w:rPr>
                              <w:t>M.-E.</w:t>
                            </w:r>
                            <w:r>
                              <w:rPr>
                                <w:spacing w:val="-10"/>
                                <w:sz w:val="16"/>
                              </w:rPr>
                              <w:t> </w:t>
                            </w:r>
                            <w:r>
                              <w:rPr>
                                <w:sz w:val="16"/>
                              </w:rPr>
                              <w:t>Rodrigo-</w:t>
                            </w:r>
                            <w:r>
                              <w:rPr>
                                <w:spacing w:val="40"/>
                                <w:sz w:val="16"/>
                              </w:rPr>
                              <w:t> </w:t>
                            </w:r>
                            <w:r>
                              <w:rPr>
                                <w:sz w:val="16"/>
                              </w:rPr>
                              <w:t>Clavero, "Comparative analysis of the implementation of support</w:t>
                            </w:r>
                            <w:r>
                              <w:rPr>
                                <w:spacing w:val="40"/>
                                <w:sz w:val="16"/>
                              </w:rPr>
                              <w:t> </w:t>
                            </w:r>
                            <w:r>
                              <w:rPr>
                                <w:sz w:val="16"/>
                              </w:rPr>
                              <w:t>vector machines and long short-term memory artificial neural</w:t>
                            </w:r>
                            <w:r>
                              <w:rPr>
                                <w:spacing w:val="40"/>
                                <w:sz w:val="16"/>
                              </w:rPr>
                              <w:t> </w:t>
                            </w:r>
                            <w:r>
                              <w:rPr>
                                <w:sz w:val="16"/>
                              </w:rPr>
                              <w:t>networks in municipal solid waste management models in</w:t>
                            </w:r>
                            <w:r>
                              <w:rPr>
                                <w:spacing w:val="40"/>
                                <w:sz w:val="16"/>
                              </w:rPr>
                              <w:t> </w:t>
                            </w:r>
                            <w:r>
                              <w:rPr>
                                <w:sz w:val="16"/>
                              </w:rPr>
                              <w:t>megacities," </w:t>
                            </w:r>
                            <w:r>
                              <w:rPr>
                                <w:i/>
                                <w:sz w:val="16"/>
                              </w:rPr>
                              <w:t>International Journal of Environmental Research and</w:t>
                            </w:r>
                            <w:r>
                              <w:rPr>
                                <w:i/>
                                <w:spacing w:val="40"/>
                                <w:sz w:val="16"/>
                              </w:rPr>
                              <w:t> </w:t>
                            </w:r>
                            <w:r>
                              <w:rPr>
                                <w:i/>
                                <w:sz w:val="16"/>
                              </w:rPr>
                              <w:t>Public Health, </w:t>
                            </w:r>
                            <w:r>
                              <w:rPr>
                                <w:sz w:val="16"/>
                              </w:rPr>
                              <w:t>2023.</w:t>
                            </w:r>
                          </w:p>
                        </w:tc>
                      </w:tr>
                      <w:tr>
                        <w:trPr>
                          <w:trHeight w:val="795" w:hRule="atLeast"/>
                        </w:trPr>
                        <w:tc>
                          <w:tcPr>
                            <w:tcW w:w="414" w:type="dxa"/>
                          </w:tcPr>
                          <w:p>
                            <w:pPr>
                              <w:pStyle w:val="TableParagraph"/>
                              <w:spacing w:before="26"/>
                              <w:ind w:left="20"/>
                              <w:jc w:val="center"/>
                              <w:rPr>
                                <w:sz w:val="20"/>
                              </w:rPr>
                            </w:pPr>
                            <w:r>
                              <w:rPr>
                                <w:spacing w:val="-4"/>
                                <w:sz w:val="20"/>
                              </w:rPr>
                              <w:t>[10]</w:t>
                            </w:r>
                          </w:p>
                        </w:tc>
                        <w:tc>
                          <w:tcPr>
                            <w:tcW w:w="4466" w:type="dxa"/>
                          </w:tcPr>
                          <w:p>
                            <w:pPr>
                              <w:pStyle w:val="TableParagraph"/>
                              <w:spacing w:before="27"/>
                              <w:ind w:left="30" w:right="49"/>
                              <w:jc w:val="both"/>
                              <w:rPr>
                                <w:sz w:val="16"/>
                              </w:rPr>
                            </w:pPr>
                            <w:r>
                              <w:rPr>
                                <w:sz w:val="16"/>
                              </w:rPr>
                              <w:t>M. Kamboj, M. Sing, M. Usmani, S. Ahmad and M. A. Gaur, "A</w:t>
                            </w:r>
                            <w:r>
                              <w:rPr>
                                <w:spacing w:val="40"/>
                                <w:sz w:val="16"/>
                              </w:rPr>
                              <w:t> </w:t>
                            </w:r>
                            <w:r>
                              <w:rPr>
                                <w:sz w:val="16"/>
                              </w:rPr>
                              <w:t>Comparative Analysis of Algorithms for Effective Waste</w:t>
                            </w:r>
                            <w:r>
                              <w:rPr>
                                <w:spacing w:val="40"/>
                                <w:sz w:val="16"/>
                              </w:rPr>
                              <w:t> </w:t>
                            </w:r>
                            <w:r>
                              <w:rPr>
                                <w:sz w:val="16"/>
                              </w:rPr>
                              <w:t>Classification," in </w:t>
                            </w:r>
                            <w:r>
                              <w:rPr>
                                <w:i/>
                                <w:sz w:val="16"/>
                              </w:rPr>
                              <w:t>International Conference on Sustainable</w:t>
                            </w:r>
                            <w:r>
                              <w:rPr>
                                <w:i/>
                                <w:spacing w:val="40"/>
                                <w:sz w:val="16"/>
                              </w:rPr>
                              <w:t> </w:t>
                            </w:r>
                            <w:r>
                              <w:rPr>
                                <w:i/>
                                <w:sz w:val="16"/>
                              </w:rPr>
                              <w:t>Communication Networks and Application (ICSCNA)</w:t>
                            </w:r>
                            <w:r>
                              <w:rPr>
                                <w:sz w:val="16"/>
                              </w:rPr>
                              <w:t>, 2023.</w:t>
                            </w:r>
                          </w:p>
                        </w:tc>
                      </w:tr>
                      <w:tr>
                        <w:trPr>
                          <w:trHeight w:val="795" w:hRule="atLeast"/>
                        </w:trPr>
                        <w:tc>
                          <w:tcPr>
                            <w:tcW w:w="414" w:type="dxa"/>
                          </w:tcPr>
                          <w:p>
                            <w:pPr>
                              <w:pStyle w:val="TableParagraph"/>
                              <w:spacing w:before="24"/>
                              <w:ind w:left="20"/>
                              <w:jc w:val="center"/>
                              <w:rPr>
                                <w:sz w:val="20"/>
                              </w:rPr>
                            </w:pPr>
                            <w:r>
                              <w:rPr>
                                <w:spacing w:val="-4"/>
                                <w:sz w:val="20"/>
                              </w:rPr>
                              <w:t>[11]</w:t>
                            </w:r>
                          </w:p>
                        </w:tc>
                        <w:tc>
                          <w:tcPr>
                            <w:tcW w:w="4466" w:type="dxa"/>
                          </w:tcPr>
                          <w:p>
                            <w:pPr>
                              <w:pStyle w:val="TableParagraph"/>
                              <w:spacing w:before="26"/>
                              <w:ind w:left="30" w:right="52"/>
                              <w:jc w:val="both"/>
                              <w:rPr>
                                <w:sz w:val="16"/>
                              </w:rPr>
                            </w:pPr>
                            <w:r>
                              <w:rPr>
                                <w:sz w:val="16"/>
                              </w:rPr>
                              <w:t>Gulghane, Akshay, R. L. Sharma and P. Borkar, "A formal</w:t>
                            </w:r>
                            <w:r>
                              <w:rPr>
                                <w:spacing w:val="40"/>
                                <w:sz w:val="16"/>
                              </w:rPr>
                              <w:t> </w:t>
                            </w:r>
                            <w:r>
                              <w:rPr>
                                <w:sz w:val="16"/>
                              </w:rPr>
                              <w:t>evaluation</w:t>
                            </w:r>
                            <w:r>
                              <w:rPr>
                                <w:spacing w:val="-8"/>
                                <w:sz w:val="16"/>
                              </w:rPr>
                              <w:t> </w:t>
                            </w:r>
                            <w:r>
                              <w:rPr>
                                <w:sz w:val="16"/>
                              </w:rPr>
                              <w:t>of</w:t>
                            </w:r>
                            <w:r>
                              <w:rPr>
                                <w:spacing w:val="-9"/>
                                <w:sz w:val="16"/>
                              </w:rPr>
                              <w:t> </w:t>
                            </w:r>
                            <w:r>
                              <w:rPr>
                                <w:sz w:val="16"/>
                              </w:rPr>
                              <w:t>KNN</w:t>
                            </w:r>
                            <w:r>
                              <w:rPr>
                                <w:spacing w:val="-9"/>
                                <w:sz w:val="16"/>
                              </w:rPr>
                              <w:t> </w:t>
                            </w:r>
                            <w:r>
                              <w:rPr>
                                <w:sz w:val="16"/>
                              </w:rPr>
                              <w:t>and</w:t>
                            </w:r>
                            <w:r>
                              <w:rPr>
                                <w:spacing w:val="-10"/>
                                <w:sz w:val="16"/>
                              </w:rPr>
                              <w:t> </w:t>
                            </w:r>
                            <w:r>
                              <w:rPr>
                                <w:sz w:val="16"/>
                              </w:rPr>
                              <w:t>decision</w:t>
                            </w:r>
                            <w:r>
                              <w:rPr>
                                <w:spacing w:val="-10"/>
                                <w:sz w:val="16"/>
                              </w:rPr>
                              <w:t> </w:t>
                            </w:r>
                            <w:r>
                              <w:rPr>
                                <w:sz w:val="16"/>
                              </w:rPr>
                              <w:t>tree</w:t>
                            </w:r>
                            <w:r>
                              <w:rPr>
                                <w:spacing w:val="-10"/>
                                <w:sz w:val="16"/>
                              </w:rPr>
                              <w:t> </w:t>
                            </w:r>
                            <w:r>
                              <w:rPr>
                                <w:sz w:val="16"/>
                              </w:rPr>
                              <w:t>algorithms</w:t>
                            </w:r>
                            <w:r>
                              <w:rPr>
                                <w:spacing w:val="-9"/>
                                <w:sz w:val="16"/>
                              </w:rPr>
                              <w:t> </w:t>
                            </w:r>
                            <w:r>
                              <w:rPr>
                                <w:sz w:val="16"/>
                              </w:rPr>
                              <w:t>for</w:t>
                            </w:r>
                            <w:r>
                              <w:rPr>
                                <w:spacing w:val="-9"/>
                                <w:sz w:val="16"/>
                              </w:rPr>
                              <w:t> </w:t>
                            </w:r>
                            <w:r>
                              <w:rPr>
                                <w:sz w:val="16"/>
                              </w:rPr>
                              <w:t>waste</w:t>
                            </w:r>
                            <w:r>
                              <w:rPr>
                                <w:spacing w:val="-10"/>
                                <w:sz w:val="16"/>
                              </w:rPr>
                              <w:t> </w:t>
                            </w:r>
                            <w:r>
                              <w:rPr>
                                <w:sz w:val="16"/>
                              </w:rPr>
                              <w:t>generation</w:t>
                            </w:r>
                            <w:r>
                              <w:rPr>
                                <w:spacing w:val="40"/>
                                <w:sz w:val="16"/>
                              </w:rPr>
                              <w:t> </w:t>
                            </w:r>
                            <w:r>
                              <w:rPr>
                                <w:sz w:val="16"/>
                              </w:rPr>
                              <w:t>prediction in residential projects: a comparative approach," </w:t>
                            </w:r>
                            <w:r>
                              <w:rPr>
                                <w:i/>
                                <w:sz w:val="16"/>
                              </w:rPr>
                              <w:t>Asian</w:t>
                            </w:r>
                            <w:r>
                              <w:rPr>
                                <w:i/>
                                <w:spacing w:val="40"/>
                                <w:sz w:val="16"/>
                              </w:rPr>
                              <w:t> </w:t>
                            </w:r>
                            <w:r>
                              <w:rPr>
                                <w:i/>
                                <w:sz w:val="16"/>
                              </w:rPr>
                              <w:t>Journal of Civil Engineering, </w:t>
                            </w:r>
                            <w:r>
                              <w:rPr>
                                <w:sz w:val="16"/>
                              </w:rPr>
                              <w:t>2024.</w:t>
                            </w:r>
                          </w:p>
                        </w:tc>
                      </w:tr>
                      <w:tr>
                        <w:trPr>
                          <w:trHeight w:val="796" w:hRule="atLeast"/>
                        </w:trPr>
                        <w:tc>
                          <w:tcPr>
                            <w:tcW w:w="414" w:type="dxa"/>
                          </w:tcPr>
                          <w:p>
                            <w:pPr>
                              <w:pStyle w:val="TableParagraph"/>
                              <w:spacing w:before="26"/>
                              <w:ind w:left="20"/>
                              <w:jc w:val="center"/>
                              <w:rPr>
                                <w:sz w:val="20"/>
                              </w:rPr>
                            </w:pPr>
                            <w:r>
                              <w:rPr>
                                <w:spacing w:val="-4"/>
                                <w:sz w:val="20"/>
                              </w:rPr>
                              <w:t>[12]</w:t>
                            </w:r>
                          </w:p>
                        </w:tc>
                        <w:tc>
                          <w:tcPr>
                            <w:tcW w:w="4466" w:type="dxa"/>
                          </w:tcPr>
                          <w:p>
                            <w:pPr>
                              <w:pStyle w:val="TableParagraph"/>
                              <w:spacing w:before="27"/>
                              <w:ind w:left="30" w:right="49"/>
                              <w:jc w:val="both"/>
                              <w:rPr>
                                <w:sz w:val="16"/>
                              </w:rPr>
                            </w:pPr>
                            <w:r>
                              <w:rPr>
                                <w:sz w:val="16"/>
                              </w:rPr>
                              <w:t>Wu,</w:t>
                            </w:r>
                            <w:r>
                              <w:rPr>
                                <w:spacing w:val="-10"/>
                                <w:sz w:val="16"/>
                              </w:rPr>
                              <w:t> </w:t>
                            </w:r>
                            <w:r>
                              <w:rPr>
                                <w:sz w:val="16"/>
                              </w:rPr>
                              <w:t>Ting-Wei,</w:t>
                            </w:r>
                            <w:r>
                              <w:rPr>
                                <w:spacing w:val="-10"/>
                                <w:sz w:val="16"/>
                              </w:rPr>
                              <w:t> </w:t>
                            </w:r>
                            <w:r>
                              <w:rPr>
                                <w:sz w:val="16"/>
                              </w:rPr>
                              <w:t>H.</w:t>
                            </w:r>
                            <w:r>
                              <w:rPr>
                                <w:spacing w:val="-10"/>
                                <w:sz w:val="16"/>
                              </w:rPr>
                              <w:t> </w:t>
                            </w:r>
                            <w:r>
                              <w:rPr>
                                <w:sz w:val="16"/>
                              </w:rPr>
                              <w:t>Zhang,</w:t>
                            </w:r>
                            <w:r>
                              <w:rPr>
                                <w:spacing w:val="-10"/>
                                <w:sz w:val="16"/>
                              </w:rPr>
                              <w:t> </w:t>
                            </w:r>
                            <w:r>
                              <w:rPr>
                                <w:sz w:val="16"/>
                              </w:rPr>
                              <w:t>W.</w:t>
                            </w:r>
                            <w:r>
                              <w:rPr>
                                <w:spacing w:val="-10"/>
                                <w:sz w:val="16"/>
                              </w:rPr>
                              <w:t> </w:t>
                            </w:r>
                            <w:r>
                              <w:rPr>
                                <w:sz w:val="16"/>
                              </w:rPr>
                              <w:t>Peng,</w:t>
                            </w:r>
                            <w:r>
                              <w:rPr>
                                <w:spacing w:val="-10"/>
                                <w:sz w:val="16"/>
                              </w:rPr>
                              <w:t> </w:t>
                            </w:r>
                            <w:r>
                              <w:rPr>
                                <w:sz w:val="16"/>
                              </w:rPr>
                              <w:t>F.</w:t>
                            </w:r>
                            <w:r>
                              <w:rPr>
                                <w:spacing w:val="-10"/>
                                <w:sz w:val="16"/>
                              </w:rPr>
                              <w:t> </w:t>
                            </w:r>
                            <w:r>
                              <w:rPr>
                                <w:sz w:val="16"/>
                              </w:rPr>
                              <w:t>Lü</w:t>
                            </w:r>
                            <w:r>
                              <w:rPr>
                                <w:spacing w:val="-10"/>
                                <w:sz w:val="16"/>
                              </w:rPr>
                              <w:t> </w:t>
                            </w:r>
                            <w:r>
                              <w:rPr>
                                <w:sz w:val="16"/>
                              </w:rPr>
                              <w:t>and</w:t>
                            </w:r>
                            <w:r>
                              <w:rPr>
                                <w:spacing w:val="-10"/>
                                <w:sz w:val="16"/>
                              </w:rPr>
                              <w:t> </w:t>
                            </w:r>
                            <w:r>
                              <w:rPr>
                                <w:sz w:val="16"/>
                              </w:rPr>
                              <w:t>P.-J.</w:t>
                            </w:r>
                            <w:r>
                              <w:rPr>
                                <w:spacing w:val="-10"/>
                                <w:sz w:val="16"/>
                              </w:rPr>
                              <w:t> </w:t>
                            </w:r>
                            <w:r>
                              <w:rPr>
                                <w:sz w:val="16"/>
                              </w:rPr>
                              <w:t>He,</w:t>
                            </w:r>
                            <w:r>
                              <w:rPr>
                                <w:spacing w:val="-10"/>
                                <w:sz w:val="16"/>
                              </w:rPr>
                              <w:t> </w:t>
                            </w:r>
                            <w:r>
                              <w:rPr>
                                <w:sz w:val="16"/>
                              </w:rPr>
                              <w:t>"Applications</w:t>
                            </w:r>
                            <w:r>
                              <w:rPr>
                                <w:spacing w:val="40"/>
                                <w:sz w:val="16"/>
                              </w:rPr>
                              <w:t> </w:t>
                            </w:r>
                            <w:r>
                              <w:rPr>
                                <w:sz w:val="16"/>
                              </w:rPr>
                              <w:t>of convolutional neural</w:t>
                            </w:r>
                            <w:r>
                              <w:rPr>
                                <w:spacing w:val="-1"/>
                                <w:sz w:val="16"/>
                              </w:rPr>
                              <w:t> </w:t>
                            </w:r>
                            <w:r>
                              <w:rPr>
                                <w:sz w:val="16"/>
                              </w:rPr>
                              <w:t>networks for intelligent waste identification</w:t>
                            </w:r>
                            <w:r>
                              <w:rPr>
                                <w:spacing w:val="40"/>
                                <w:sz w:val="16"/>
                              </w:rPr>
                              <w:t> </w:t>
                            </w:r>
                            <w:r>
                              <w:rPr>
                                <w:sz w:val="16"/>
                              </w:rPr>
                              <w:t>and recycling: A review," </w:t>
                            </w:r>
                            <w:r>
                              <w:rPr>
                                <w:i/>
                                <w:sz w:val="16"/>
                              </w:rPr>
                              <w:t>Resources, Conservation and Recycling,</w:t>
                            </w:r>
                            <w:r>
                              <w:rPr>
                                <w:i/>
                                <w:spacing w:val="40"/>
                                <w:sz w:val="16"/>
                              </w:rPr>
                              <w:t> </w:t>
                            </w:r>
                            <w:r>
                              <w:rPr>
                                <w:spacing w:val="-2"/>
                                <w:sz w:val="16"/>
                              </w:rPr>
                              <w:t>2023.</w:t>
                            </w:r>
                          </w:p>
                        </w:tc>
                      </w:tr>
                      <w:tr>
                        <w:trPr>
                          <w:trHeight w:val="612" w:hRule="atLeast"/>
                        </w:trPr>
                        <w:tc>
                          <w:tcPr>
                            <w:tcW w:w="414" w:type="dxa"/>
                          </w:tcPr>
                          <w:p>
                            <w:pPr>
                              <w:pStyle w:val="TableParagraph"/>
                              <w:spacing w:before="26"/>
                              <w:ind w:left="20"/>
                              <w:jc w:val="center"/>
                              <w:rPr>
                                <w:sz w:val="20"/>
                              </w:rPr>
                            </w:pPr>
                            <w:r>
                              <w:rPr>
                                <w:spacing w:val="-4"/>
                                <w:sz w:val="20"/>
                              </w:rPr>
                              <w:t>[13]</w:t>
                            </w:r>
                          </w:p>
                        </w:tc>
                        <w:tc>
                          <w:tcPr>
                            <w:tcW w:w="4466" w:type="dxa"/>
                          </w:tcPr>
                          <w:p>
                            <w:pPr>
                              <w:pStyle w:val="TableParagraph"/>
                              <w:spacing w:before="27"/>
                              <w:ind w:left="30" w:right="50"/>
                              <w:jc w:val="both"/>
                              <w:rPr>
                                <w:sz w:val="16"/>
                              </w:rPr>
                            </w:pPr>
                            <w:r>
                              <w:rPr>
                                <w:sz w:val="16"/>
                              </w:rPr>
                              <w:t>Shreya, J. K. M and R. Ramesh, "Technical solutions for waste</w:t>
                            </w:r>
                            <w:r>
                              <w:rPr>
                                <w:spacing w:val="40"/>
                                <w:sz w:val="16"/>
                              </w:rPr>
                              <w:t> </w:t>
                            </w:r>
                            <w:r>
                              <w:rPr>
                                <w:sz w:val="16"/>
                              </w:rPr>
                              <w:t>classification</w:t>
                            </w:r>
                            <w:r>
                              <w:rPr>
                                <w:spacing w:val="-10"/>
                                <w:sz w:val="16"/>
                              </w:rPr>
                              <w:t> </w:t>
                            </w:r>
                            <w:r>
                              <w:rPr>
                                <w:sz w:val="16"/>
                              </w:rPr>
                              <w:t>and</w:t>
                            </w:r>
                            <w:r>
                              <w:rPr>
                                <w:spacing w:val="-10"/>
                                <w:sz w:val="16"/>
                              </w:rPr>
                              <w:t> </w:t>
                            </w:r>
                            <w:r>
                              <w:rPr>
                                <w:sz w:val="16"/>
                              </w:rPr>
                              <w:t>management:</w:t>
                            </w:r>
                            <w:r>
                              <w:rPr>
                                <w:spacing w:val="-10"/>
                                <w:sz w:val="16"/>
                              </w:rPr>
                              <w:t> </w:t>
                            </w:r>
                            <w:r>
                              <w:rPr>
                                <w:sz w:val="16"/>
                              </w:rPr>
                              <w:t>A</w:t>
                            </w:r>
                            <w:r>
                              <w:rPr>
                                <w:spacing w:val="-10"/>
                                <w:sz w:val="16"/>
                              </w:rPr>
                              <w:t> </w:t>
                            </w:r>
                            <w:r>
                              <w:rPr>
                                <w:sz w:val="16"/>
                              </w:rPr>
                              <w:t>mini-review,"</w:t>
                            </w:r>
                            <w:r>
                              <w:rPr>
                                <w:spacing w:val="-10"/>
                                <w:sz w:val="16"/>
                              </w:rPr>
                              <w:t> </w:t>
                            </w:r>
                            <w:r>
                              <w:rPr>
                                <w:i/>
                                <w:sz w:val="16"/>
                              </w:rPr>
                              <w:t>Waste</w:t>
                            </w:r>
                            <w:r>
                              <w:rPr>
                                <w:i/>
                                <w:spacing w:val="-10"/>
                                <w:sz w:val="16"/>
                              </w:rPr>
                              <w:t> </w:t>
                            </w:r>
                            <w:r>
                              <w:rPr>
                                <w:i/>
                                <w:sz w:val="16"/>
                              </w:rPr>
                              <w:t>Management</w:t>
                            </w:r>
                            <w:r>
                              <w:rPr>
                                <w:i/>
                                <w:spacing w:val="40"/>
                                <w:sz w:val="16"/>
                              </w:rPr>
                              <w:t> </w:t>
                            </w:r>
                            <w:r>
                              <w:rPr>
                                <w:i/>
                                <w:sz w:val="16"/>
                              </w:rPr>
                              <w:t>&amp; Research, </w:t>
                            </w:r>
                            <w:r>
                              <w:rPr>
                                <w:sz w:val="16"/>
                              </w:rPr>
                              <w:t>2023.</w:t>
                            </w:r>
                          </w:p>
                        </w:tc>
                      </w:tr>
                      <w:tr>
                        <w:trPr>
                          <w:trHeight w:val="1164" w:hRule="atLeast"/>
                        </w:trPr>
                        <w:tc>
                          <w:tcPr>
                            <w:tcW w:w="414" w:type="dxa"/>
                          </w:tcPr>
                          <w:p>
                            <w:pPr>
                              <w:pStyle w:val="TableParagraph"/>
                              <w:spacing w:before="26"/>
                              <w:ind w:left="20"/>
                              <w:jc w:val="center"/>
                              <w:rPr>
                                <w:sz w:val="20"/>
                              </w:rPr>
                            </w:pPr>
                            <w:r>
                              <w:rPr>
                                <w:spacing w:val="-4"/>
                                <w:sz w:val="20"/>
                              </w:rPr>
                              <w:t>[14]</w:t>
                            </w:r>
                          </w:p>
                        </w:tc>
                        <w:tc>
                          <w:tcPr>
                            <w:tcW w:w="4466" w:type="dxa"/>
                          </w:tcPr>
                          <w:p>
                            <w:pPr>
                              <w:pStyle w:val="TableParagraph"/>
                              <w:spacing w:before="27"/>
                              <w:ind w:left="30" w:right="48"/>
                              <w:jc w:val="both"/>
                              <w:rPr>
                                <w:sz w:val="16"/>
                              </w:rPr>
                            </w:pPr>
                            <w:r>
                              <w:rPr>
                                <w:sz w:val="16"/>
                              </w:rPr>
                              <w:t>R. T. S. S. K. P. G. Pitakaso, Rapeepan, T. Srichok, S. Khonjun, P.</w:t>
                            </w:r>
                            <w:r>
                              <w:rPr>
                                <w:spacing w:val="40"/>
                                <w:sz w:val="16"/>
                              </w:rPr>
                              <w:t> </w:t>
                            </w:r>
                            <w:r>
                              <w:rPr>
                                <w:sz w:val="16"/>
                              </w:rPr>
                              <w:t>Golinska-Dawson,</w:t>
                            </w:r>
                            <w:r>
                              <w:rPr>
                                <w:spacing w:val="-10"/>
                                <w:sz w:val="16"/>
                              </w:rPr>
                              <w:t> </w:t>
                            </w:r>
                            <w:r>
                              <w:rPr>
                                <w:sz w:val="16"/>
                              </w:rPr>
                              <w:t>K.</w:t>
                            </w:r>
                            <w:r>
                              <w:rPr>
                                <w:spacing w:val="-10"/>
                                <w:sz w:val="16"/>
                              </w:rPr>
                              <w:t> </w:t>
                            </w:r>
                            <w:r>
                              <w:rPr>
                                <w:sz w:val="16"/>
                              </w:rPr>
                              <w:t>Sethanan,</w:t>
                            </w:r>
                            <w:r>
                              <w:rPr>
                                <w:spacing w:val="-10"/>
                                <w:sz w:val="16"/>
                              </w:rPr>
                              <w:t> </w:t>
                            </w:r>
                            <w:r>
                              <w:rPr>
                                <w:sz w:val="16"/>
                              </w:rPr>
                              <w:t>N.</w:t>
                            </w:r>
                            <w:r>
                              <w:rPr>
                                <w:spacing w:val="-10"/>
                                <w:sz w:val="16"/>
                              </w:rPr>
                              <w:t> </w:t>
                            </w:r>
                            <w:r>
                              <w:rPr>
                                <w:sz w:val="16"/>
                              </w:rPr>
                              <w:t>Nanthasamroeng,</w:t>
                            </w:r>
                            <w:r>
                              <w:rPr>
                                <w:spacing w:val="-10"/>
                                <w:sz w:val="16"/>
                              </w:rPr>
                              <w:t> </w:t>
                            </w:r>
                            <w:r>
                              <w:rPr>
                                <w:sz w:val="16"/>
                              </w:rPr>
                              <w:t>S.</w:t>
                            </w:r>
                            <w:r>
                              <w:rPr>
                                <w:spacing w:val="-10"/>
                                <w:sz w:val="16"/>
                              </w:rPr>
                              <w:t> </w:t>
                            </w:r>
                            <w:r>
                              <w:rPr>
                                <w:sz w:val="16"/>
                              </w:rPr>
                              <w:t>Gonwirat,</w:t>
                            </w:r>
                            <w:r>
                              <w:rPr>
                                <w:spacing w:val="-10"/>
                                <w:sz w:val="16"/>
                              </w:rPr>
                              <w:t> </w:t>
                            </w:r>
                            <w:r>
                              <w:rPr>
                                <w:sz w:val="16"/>
                              </w:rPr>
                              <w:t>P.</w:t>
                            </w:r>
                            <w:r>
                              <w:rPr>
                                <w:spacing w:val="40"/>
                                <w:sz w:val="16"/>
                              </w:rPr>
                              <w:t> </w:t>
                            </w:r>
                            <w:r>
                              <w:rPr>
                                <w:sz w:val="16"/>
                              </w:rPr>
                              <w:t>Luesak and C. Boonmee, "Optimization-driven artificial</w:t>
                            </w:r>
                            <w:r>
                              <w:rPr>
                                <w:spacing w:val="40"/>
                                <w:sz w:val="16"/>
                              </w:rPr>
                              <w:t> </w:t>
                            </w:r>
                            <w:r>
                              <w:rPr>
                                <w:sz w:val="16"/>
                              </w:rPr>
                              <w:t>intelligence-enhanced municipal waste classification system for</w:t>
                            </w:r>
                            <w:r>
                              <w:rPr>
                                <w:spacing w:val="40"/>
                                <w:sz w:val="16"/>
                              </w:rPr>
                              <w:t> </w:t>
                            </w:r>
                            <w:r>
                              <w:rPr>
                                <w:sz w:val="16"/>
                              </w:rPr>
                              <w:t>disaster waste management," </w:t>
                            </w:r>
                            <w:r>
                              <w:rPr>
                                <w:i/>
                                <w:sz w:val="16"/>
                              </w:rPr>
                              <w:t>Engineering Applications of Artificial</w:t>
                            </w:r>
                            <w:r>
                              <w:rPr>
                                <w:i/>
                                <w:spacing w:val="40"/>
                                <w:sz w:val="16"/>
                              </w:rPr>
                              <w:t> </w:t>
                            </w:r>
                            <w:r>
                              <w:rPr>
                                <w:i/>
                                <w:sz w:val="16"/>
                              </w:rPr>
                              <w:t>Intelligence,</w:t>
                            </w:r>
                            <w:r>
                              <w:rPr>
                                <w:i/>
                                <w:spacing w:val="-3"/>
                                <w:sz w:val="16"/>
                              </w:rPr>
                              <w:t> </w:t>
                            </w:r>
                            <w:r>
                              <w:rPr>
                                <w:sz w:val="16"/>
                              </w:rPr>
                              <w:t>2024.</w:t>
                            </w:r>
                          </w:p>
                        </w:tc>
                      </w:tr>
                      <w:tr>
                        <w:trPr>
                          <w:trHeight w:val="945" w:hRule="atLeast"/>
                        </w:trPr>
                        <w:tc>
                          <w:tcPr>
                            <w:tcW w:w="414" w:type="dxa"/>
                          </w:tcPr>
                          <w:p>
                            <w:pPr>
                              <w:pStyle w:val="TableParagraph"/>
                              <w:spacing w:before="26"/>
                              <w:ind w:left="20"/>
                              <w:jc w:val="center"/>
                              <w:rPr>
                                <w:sz w:val="20"/>
                              </w:rPr>
                            </w:pPr>
                            <w:r>
                              <w:rPr>
                                <w:spacing w:val="-4"/>
                                <w:sz w:val="20"/>
                              </w:rPr>
                              <w:t>[15]</w:t>
                            </w:r>
                          </w:p>
                        </w:tc>
                        <w:tc>
                          <w:tcPr>
                            <w:tcW w:w="4466" w:type="dxa"/>
                          </w:tcPr>
                          <w:p>
                            <w:pPr>
                              <w:pStyle w:val="TableParagraph"/>
                              <w:spacing w:before="27"/>
                              <w:ind w:left="30" w:right="47"/>
                              <w:jc w:val="both"/>
                              <w:rPr>
                                <w:i/>
                                <w:sz w:val="16"/>
                              </w:rPr>
                            </w:pPr>
                            <w:r>
                              <w:rPr>
                                <w:sz w:val="16"/>
                              </w:rPr>
                              <w:t>Sayem,</w:t>
                            </w:r>
                            <w:r>
                              <w:rPr>
                                <w:spacing w:val="-10"/>
                                <w:sz w:val="16"/>
                              </w:rPr>
                              <w:t> </w:t>
                            </w:r>
                            <w:r>
                              <w:rPr>
                                <w:sz w:val="16"/>
                              </w:rPr>
                              <w:t>F.</w:t>
                            </w:r>
                            <w:r>
                              <w:rPr>
                                <w:spacing w:val="-10"/>
                                <w:sz w:val="16"/>
                              </w:rPr>
                              <w:t> </w:t>
                            </w:r>
                            <w:r>
                              <w:rPr>
                                <w:sz w:val="16"/>
                              </w:rPr>
                              <w:t>Rakib,</w:t>
                            </w:r>
                            <w:r>
                              <w:rPr>
                                <w:spacing w:val="-10"/>
                                <w:sz w:val="16"/>
                              </w:rPr>
                              <w:t> </w:t>
                            </w:r>
                            <w:r>
                              <w:rPr>
                                <w:sz w:val="16"/>
                              </w:rPr>
                              <w:t>M.</w:t>
                            </w:r>
                            <w:r>
                              <w:rPr>
                                <w:spacing w:val="-10"/>
                                <w:sz w:val="16"/>
                              </w:rPr>
                              <w:t> </w:t>
                            </w:r>
                            <w:r>
                              <w:rPr>
                                <w:sz w:val="16"/>
                              </w:rPr>
                              <w:t>S.</w:t>
                            </w:r>
                            <w:r>
                              <w:rPr>
                                <w:spacing w:val="-10"/>
                                <w:sz w:val="16"/>
                              </w:rPr>
                              <w:t> </w:t>
                            </w:r>
                            <w:r>
                              <w:rPr>
                                <w:sz w:val="16"/>
                              </w:rPr>
                              <w:t>B.</w:t>
                            </w:r>
                            <w:r>
                              <w:rPr>
                                <w:spacing w:val="-10"/>
                                <w:sz w:val="16"/>
                              </w:rPr>
                              <w:t> </w:t>
                            </w:r>
                            <w:r>
                              <w:rPr>
                                <w:sz w:val="16"/>
                              </w:rPr>
                              <w:t>Islam,</w:t>
                            </w:r>
                            <w:r>
                              <w:rPr>
                                <w:spacing w:val="-10"/>
                                <w:sz w:val="16"/>
                              </w:rPr>
                              <w:t> </w:t>
                            </w:r>
                            <w:r>
                              <w:rPr>
                                <w:sz w:val="16"/>
                              </w:rPr>
                              <w:t>M.</w:t>
                            </w:r>
                            <w:r>
                              <w:rPr>
                                <w:spacing w:val="-10"/>
                                <w:sz w:val="16"/>
                              </w:rPr>
                              <w:t> </w:t>
                            </w:r>
                            <w:r>
                              <w:rPr>
                                <w:sz w:val="16"/>
                              </w:rPr>
                              <w:t>Naznine,</w:t>
                            </w:r>
                            <w:r>
                              <w:rPr>
                                <w:spacing w:val="-10"/>
                                <w:sz w:val="16"/>
                              </w:rPr>
                              <w:t> </w:t>
                            </w:r>
                            <w:r>
                              <w:rPr>
                                <w:sz w:val="16"/>
                              </w:rPr>
                              <w:t>M.</w:t>
                            </w:r>
                            <w:r>
                              <w:rPr>
                                <w:spacing w:val="-10"/>
                                <w:sz w:val="16"/>
                              </w:rPr>
                              <w:t> </w:t>
                            </w:r>
                            <w:r>
                              <w:rPr>
                                <w:sz w:val="16"/>
                              </w:rPr>
                              <w:t>Nashbat,</w:t>
                            </w:r>
                            <w:r>
                              <w:rPr>
                                <w:spacing w:val="-10"/>
                                <w:sz w:val="16"/>
                              </w:rPr>
                              <w:t> </w:t>
                            </w:r>
                            <w:r>
                              <w:rPr>
                                <w:sz w:val="16"/>
                              </w:rPr>
                              <w:t>M.</w:t>
                            </w:r>
                            <w:r>
                              <w:rPr>
                                <w:spacing w:val="-10"/>
                                <w:sz w:val="16"/>
                              </w:rPr>
                              <w:t> </w:t>
                            </w:r>
                            <w:r>
                              <w:rPr>
                                <w:sz w:val="16"/>
                              </w:rPr>
                              <w:t>Hasan-</w:t>
                            </w:r>
                            <w:r>
                              <w:rPr>
                                <w:spacing w:val="40"/>
                                <w:sz w:val="16"/>
                              </w:rPr>
                              <w:t> </w:t>
                            </w:r>
                            <w:r>
                              <w:rPr>
                                <w:sz w:val="16"/>
                              </w:rPr>
                              <w:t>Zia, A. K. A. Kunju and A. Khandakar, ""Enhancing waste sorting</w:t>
                            </w:r>
                            <w:r>
                              <w:rPr>
                                <w:spacing w:val="40"/>
                                <w:sz w:val="16"/>
                              </w:rPr>
                              <w:t> </w:t>
                            </w:r>
                            <w:r>
                              <w:rPr>
                                <w:sz w:val="16"/>
                              </w:rPr>
                              <w:t>and recycling efficiency: robust deep learning-based approach for</w:t>
                            </w:r>
                            <w:r>
                              <w:rPr>
                                <w:spacing w:val="40"/>
                                <w:sz w:val="16"/>
                              </w:rPr>
                              <w:t> </w:t>
                            </w:r>
                            <w:r>
                              <w:rPr>
                                <w:sz w:val="16"/>
                              </w:rPr>
                              <w:t>classification and detection," </w:t>
                            </w:r>
                            <w:r>
                              <w:rPr>
                                <w:i/>
                                <w:sz w:val="16"/>
                              </w:rPr>
                              <w:t>Neural Computing and Applications,</w:t>
                            </w:r>
                          </w:p>
                          <w:p>
                            <w:pPr>
                              <w:pStyle w:val="TableParagraph"/>
                              <w:spacing w:line="163" w:lineRule="exact"/>
                              <w:ind w:left="30"/>
                              <w:rPr>
                                <w:sz w:val="16"/>
                              </w:rPr>
                            </w:pPr>
                            <w:r>
                              <w:rPr>
                                <w:spacing w:val="-2"/>
                                <w:sz w:val="16"/>
                              </w:rPr>
                              <w:t>2024.</w:t>
                            </w:r>
                          </w:p>
                        </w:tc>
                      </w:tr>
                    </w:tbl>
                    <w:p>
                      <w:pPr>
                        <w:pStyle w:val="BodyText"/>
                        <w:ind w:left="0"/>
                        <w:jc w:val="left"/>
                      </w:pPr>
                    </w:p>
                  </w:txbxContent>
                </v:textbox>
                <w10:wrap type="none"/>
              </v:shape>
            </w:pict>
          </mc:Fallback>
        </mc:AlternateContent>
      </w:r>
      <w:r>
        <w:rPr>
          <w:spacing w:val="-2"/>
        </w:rPr>
        <w:t>The</w:t>
      </w:r>
      <w:r>
        <w:rPr>
          <w:spacing w:val="-6"/>
        </w:rPr>
        <w:t> </w:t>
      </w:r>
      <w:r>
        <w:rPr>
          <w:spacing w:val="-2"/>
        </w:rPr>
        <w:t>proposed</w:t>
      </w:r>
      <w:r>
        <w:rPr>
          <w:spacing w:val="-3"/>
        </w:rPr>
        <w:t> </w:t>
      </w:r>
      <w:r>
        <w:rPr>
          <w:spacing w:val="-2"/>
        </w:rPr>
        <w:t>model</w:t>
      </w:r>
      <w:r>
        <w:rPr>
          <w:spacing w:val="-6"/>
        </w:rPr>
        <w:t> </w:t>
      </w:r>
      <w:r>
        <w:rPr>
          <w:spacing w:val="-2"/>
        </w:rPr>
        <w:t>demonstrates</w:t>
      </w:r>
      <w:r>
        <w:rPr>
          <w:spacing w:val="-4"/>
        </w:rPr>
        <w:t> </w:t>
      </w:r>
      <w:r>
        <w:rPr>
          <w:spacing w:val="-2"/>
        </w:rPr>
        <w:t>strong</w:t>
      </w:r>
      <w:r>
        <w:rPr>
          <w:spacing w:val="-8"/>
        </w:rPr>
        <w:t> </w:t>
      </w:r>
      <w:r>
        <w:rPr>
          <w:spacing w:val="-2"/>
        </w:rPr>
        <w:t>potential</w:t>
      </w:r>
      <w:r>
        <w:rPr>
          <w:spacing w:val="-6"/>
        </w:rPr>
        <w:t> </w:t>
      </w:r>
      <w:r>
        <w:rPr>
          <w:spacing w:val="-2"/>
        </w:rPr>
        <w:t>to</w:t>
      </w:r>
      <w:r>
        <w:rPr>
          <w:spacing w:val="-6"/>
        </w:rPr>
        <w:t> </w:t>
      </w:r>
      <w:r>
        <w:rPr>
          <w:spacing w:val="-2"/>
        </w:rPr>
        <w:t>improve </w:t>
      </w:r>
      <w:r>
        <w:rPr/>
        <w:t>waste management systems due to its high achievement in classification accuracy. The EfficientNet-B3 architecture </w:t>
      </w:r>
      <w:r>
        <w:rPr>
          <w:spacing w:val="-2"/>
        </w:rPr>
        <w:t>together</w:t>
      </w:r>
      <w:r>
        <w:rPr>
          <w:spacing w:val="-3"/>
        </w:rPr>
        <w:t> </w:t>
      </w:r>
      <w:r>
        <w:rPr>
          <w:spacing w:val="-2"/>
        </w:rPr>
        <w:t>with</w:t>
      </w:r>
      <w:r>
        <w:rPr>
          <w:spacing w:val="-3"/>
        </w:rPr>
        <w:t> </w:t>
      </w:r>
      <w:r>
        <w:rPr>
          <w:spacing w:val="-2"/>
        </w:rPr>
        <w:t>Focal</w:t>
      </w:r>
      <w:r>
        <w:rPr>
          <w:spacing w:val="-4"/>
        </w:rPr>
        <w:t> </w:t>
      </w:r>
      <w:r>
        <w:rPr>
          <w:spacing w:val="-2"/>
        </w:rPr>
        <w:t>Loss</w:t>
      </w:r>
      <w:r>
        <w:rPr>
          <w:spacing w:val="-6"/>
        </w:rPr>
        <w:t> </w:t>
      </w:r>
      <w:r>
        <w:rPr>
          <w:spacing w:val="-2"/>
        </w:rPr>
        <w:t>and</w:t>
      </w:r>
      <w:r>
        <w:rPr>
          <w:spacing w:val="-6"/>
        </w:rPr>
        <w:t> </w:t>
      </w:r>
      <w:r>
        <w:rPr>
          <w:spacing w:val="-2"/>
        </w:rPr>
        <w:t>Mixup</w:t>
      </w:r>
      <w:r>
        <w:rPr>
          <w:spacing w:val="-3"/>
        </w:rPr>
        <w:t> </w:t>
      </w:r>
      <w:r>
        <w:rPr>
          <w:spacing w:val="-2"/>
        </w:rPr>
        <w:t>augmentation</w:t>
      </w:r>
      <w:r>
        <w:rPr>
          <w:spacing w:val="-6"/>
        </w:rPr>
        <w:t> </w:t>
      </w:r>
      <w:r>
        <w:rPr>
          <w:spacing w:val="-2"/>
        </w:rPr>
        <w:t>has</w:t>
      </w:r>
      <w:r>
        <w:rPr>
          <w:spacing w:val="-6"/>
        </w:rPr>
        <w:t> </w:t>
      </w:r>
      <w:r>
        <w:rPr>
          <w:spacing w:val="-2"/>
        </w:rPr>
        <w:t>proven </w:t>
      </w:r>
      <w:r>
        <w:rPr/>
        <w:t>efficient in overcoming key issues that include unbalanced classes and model overfitting along with confusing visual distinctions between objects. Model interpretability through </w:t>
      </w:r>
      <w:r>
        <w:rPr>
          <w:spacing w:val="-2"/>
        </w:rPr>
        <w:t>Score-CAM</w:t>
      </w:r>
      <w:r>
        <w:rPr>
          <w:spacing w:val="-5"/>
        </w:rPr>
        <w:t> </w:t>
      </w:r>
      <w:r>
        <w:rPr>
          <w:spacing w:val="-2"/>
        </w:rPr>
        <w:t>implementation</w:t>
      </w:r>
      <w:r>
        <w:rPr>
          <w:spacing w:val="-7"/>
        </w:rPr>
        <w:t> </w:t>
      </w:r>
      <w:r>
        <w:rPr>
          <w:spacing w:val="-2"/>
        </w:rPr>
        <w:t>enables</w:t>
      </w:r>
      <w:r>
        <w:rPr>
          <w:spacing w:val="-6"/>
        </w:rPr>
        <w:t> </w:t>
      </w:r>
      <w:r>
        <w:rPr>
          <w:spacing w:val="-2"/>
        </w:rPr>
        <w:t>this</w:t>
      </w:r>
      <w:r>
        <w:rPr>
          <w:spacing w:val="-9"/>
        </w:rPr>
        <w:t> </w:t>
      </w:r>
      <w:r>
        <w:rPr>
          <w:spacing w:val="-2"/>
        </w:rPr>
        <w:t>approach</w:t>
      </w:r>
      <w:r>
        <w:rPr>
          <w:spacing w:val="-9"/>
        </w:rPr>
        <w:t> </w:t>
      </w:r>
      <w:r>
        <w:rPr>
          <w:spacing w:val="-2"/>
        </w:rPr>
        <w:t>to</w:t>
      </w:r>
      <w:r>
        <w:rPr>
          <w:spacing w:val="-7"/>
        </w:rPr>
        <w:t> </w:t>
      </w:r>
      <w:r>
        <w:rPr>
          <w:spacing w:val="-2"/>
        </w:rPr>
        <w:t>function </w:t>
      </w:r>
      <w:r>
        <w:rPr/>
        <w:t>seamlessly in waste segregation programs at real-world facilities. The promising outcomes of this method encounter three main difficulties due to occasional near- misclassifications when separating trash from plastic and </w:t>
      </w:r>
      <w:r>
        <w:rPr>
          <w:spacing w:val="-2"/>
        </w:rPr>
        <w:t>difficulty</w:t>
      </w:r>
      <w:r>
        <w:rPr>
          <w:spacing w:val="-8"/>
        </w:rPr>
        <w:t> </w:t>
      </w:r>
      <w:r>
        <w:rPr>
          <w:spacing w:val="-2"/>
        </w:rPr>
        <w:t>scaling</w:t>
      </w:r>
      <w:r>
        <w:rPr>
          <w:spacing w:val="-5"/>
        </w:rPr>
        <w:t> </w:t>
      </w:r>
      <w:r>
        <w:rPr>
          <w:spacing w:val="-2"/>
        </w:rPr>
        <w:t>this</w:t>
      </w:r>
      <w:r>
        <w:rPr>
          <w:spacing w:val="-7"/>
        </w:rPr>
        <w:t> </w:t>
      </w:r>
      <w:r>
        <w:rPr>
          <w:spacing w:val="-2"/>
        </w:rPr>
        <w:t>system</w:t>
      </w:r>
      <w:r>
        <w:rPr>
          <w:spacing w:val="-8"/>
        </w:rPr>
        <w:t> </w:t>
      </w:r>
      <w:r>
        <w:rPr>
          <w:spacing w:val="-2"/>
        </w:rPr>
        <w:t>to</w:t>
      </w:r>
      <w:r>
        <w:rPr>
          <w:spacing w:val="-6"/>
        </w:rPr>
        <w:t> </w:t>
      </w:r>
      <w:r>
        <w:rPr>
          <w:spacing w:val="-2"/>
        </w:rPr>
        <w:t>standard</w:t>
      </w:r>
      <w:r>
        <w:rPr>
          <w:spacing w:val="-6"/>
        </w:rPr>
        <w:t> </w:t>
      </w:r>
      <w:r>
        <w:rPr>
          <w:spacing w:val="-2"/>
        </w:rPr>
        <w:t>processing</w:t>
      </w:r>
      <w:r>
        <w:rPr>
          <w:spacing w:val="-5"/>
        </w:rPr>
        <w:t> </w:t>
      </w:r>
      <w:r>
        <w:rPr>
          <w:spacing w:val="-2"/>
        </w:rPr>
        <w:t>speed</w:t>
      </w:r>
      <w:r>
        <w:rPr>
          <w:spacing w:val="-5"/>
        </w:rPr>
        <w:t> </w:t>
      </w:r>
      <w:r>
        <w:rPr>
          <w:spacing w:val="-2"/>
        </w:rPr>
        <w:t>and </w:t>
      </w:r>
      <w:r>
        <w:rPr/>
        <w:t>hardware processing limits. The model's effectiveness requires future work to tackle two important improvements: extending the dataset for e-waste and hazardous waste categories while achieving better worldwide classification outcomes.</w:t>
      </w:r>
      <w:r>
        <w:rPr>
          <w:spacing w:val="-13"/>
        </w:rPr>
        <w:t> </w:t>
      </w:r>
      <w:r>
        <w:rPr/>
        <w:t>Additional</w:t>
      </w:r>
      <w:r>
        <w:rPr>
          <w:spacing w:val="-12"/>
        </w:rPr>
        <w:t> </w:t>
      </w:r>
      <w:r>
        <w:rPr/>
        <w:t>accuracy</w:t>
      </w:r>
      <w:r>
        <w:rPr>
          <w:spacing w:val="-13"/>
        </w:rPr>
        <w:t> </w:t>
      </w:r>
      <w:r>
        <w:rPr/>
        <w:t>improvements</w:t>
      </w:r>
      <w:r>
        <w:rPr>
          <w:spacing w:val="-12"/>
        </w:rPr>
        <w:t> </w:t>
      </w:r>
      <w:r>
        <w:rPr/>
        <w:t>and</w:t>
      </w:r>
      <w:r>
        <w:rPr>
          <w:spacing w:val="-13"/>
        </w:rPr>
        <w:t> </w:t>
      </w:r>
      <w:r>
        <w:rPr/>
        <w:t>robustness could be attained through the use of hybrid and ensemble approaches</w:t>
      </w:r>
      <w:r>
        <w:rPr>
          <w:spacing w:val="-9"/>
        </w:rPr>
        <w:t> </w:t>
      </w:r>
      <w:r>
        <w:rPr/>
        <w:t>which</w:t>
      </w:r>
      <w:r>
        <w:rPr>
          <w:spacing w:val="-8"/>
        </w:rPr>
        <w:t> </w:t>
      </w:r>
      <w:r>
        <w:rPr/>
        <w:t>integrate</w:t>
      </w:r>
      <w:r>
        <w:rPr>
          <w:spacing w:val="40"/>
        </w:rPr>
        <w:t> </w:t>
      </w:r>
      <w:r>
        <w:rPr/>
        <w:t>ResNet</w:t>
      </w:r>
      <w:r>
        <w:rPr>
          <w:spacing w:val="40"/>
        </w:rPr>
        <w:t> </w:t>
      </w:r>
      <w:r>
        <w:rPr/>
        <w:t>or</w:t>
      </w:r>
      <w:r>
        <w:rPr>
          <w:spacing w:val="40"/>
        </w:rPr>
        <w:t> </w:t>
      </w:r>
      <w:r>
        <w:rPr/>
        <w:t>Transformer-based systems alongside EfficientNet-B3. The combination of the model</w:t>
      </w:r>
      <w:r>
        <w:rPr>
          <w:spacing w:val="-4"/>
        </w:rPr>
        <w:t> </w:t>
      </w:r>
      <w:r>
        <w:rPr/>
        <w:t>with</w:t>
      </w:r>
      <w:r>
        <w:rPr>
          <w:spacing w:val="-5"/>
        </w:rPr>
        <w:t> </w:t>
      </w:r>
      <w:r>
        <w:rPr/>
        <w:t>IoT</w:t>
      </w:r>
      <w:r>
        <w:rPr>
          <w:spacing w:val="-4"/>
        </w:rPr>
        <w:t> </w:t>
      </w:r>
      <w:r>
        <w:rPr/>
        <w:t>and</w:t>
      </w:r>
      <w:r>
        <w:rPr>
          <w:spacing w:val="-5"/>
        </w:rPr>
        <w:t> </w:t>
      </w:r>
      <w:r>
        <w:rPr/>
        <w:t>Edge</w:t>
      </w:r>
      <w:r>
        <w:rPr>
          <w:spacing w:val="-4"/>
        </w:rPr>
        <w:t> </w:t>
      </w:r>
      <w:r>
        <w:rPr/>
        <w:t>AI</w:t>
      </w:r>
      <w:r>
        <w:rPr>
          <w:spacing w:val="-4"/>
        </w:rPr>
        <w:t> </w:t>
      </w:r>
      <w:r>
        <w:rPr/>
        <w:t>technology</w:t>
      </w:r>
      <w:r>
        <w:rPr>
          <w:spacing w:val="-7"/>
        </w:rPr>
        <w:t> </w:t>
      </w:r>
      <w:r>
        <w:rPr/>
        <w:t>allows</w:t>
      </w:r>
      <w:r>
        <w:rPr>
          <w:spacing w:val="-5"/>
        </w:rPr>
        <w:t> </w:t>
      </w:r>
      <w:r>
        <w:rPr/>
        <w:t>for</w:t>
      </w:r>
      <w:r>
        <w:rPr>
          <w:spacing w:val="-5"/>
        </w:rPr>
        <w:t> </w:t>
      </w:r>
      <w:r>
        <w:rPr/>
        <w:t>real-time waste sorting operations within smart recycling containers along</w:t>
      </w:r>
      <w:r>
        <w:rPr>
          <w:spacing w:val="-4"/>
        </w:rPr>
        <w:t> </w:t>
      </w:r>
      <w:r>
        <w:rPr/>
        <w:t>with</w:t>
      </w:r>
      <w:r>
        <w:rPr>
          <w:spacing w:val="-3"/>
        </w:rPr>
        <w:t> </w:t>
      </w:r>
      <w:r>
        <w:rPr/>
        <w:t>automatic</w:t>
      </w:r>
      <w:r>
        <w:rPr>
          <w:spacing w:val="-4"/>
        </w:rPr>
        <w:t> </w:t>
      </w:r>
      <w:r>
        <w:rPr/>
        <w:t>waste</w:t>
      </w:r>
      <w:r>
        <w:rPr>
          <w:spacing w:val="-2"/>
        </w:rPr>
        <w:t> </w:t>
      </w:r>
      <w:r>
        <w:rPr/>
        <w:t>separation</w:t>
      </w:r>
      <w:r>
        <w:rPr>
          <w:spacing w:val="-3"/>
        </w:rPr>
        <w:t> </w:t>
      </w:r>
      <w:r>
        <w:rPr/>
        <w:t>systems</w:t>
      </w:r>
      <w:r>
        <w:rPr>
          <w:spacing w:val="-2"/>
        </w:rPr>
        <w:t> </w:t>
      </w:r>
      <w:r>
        <w:rPr/>
        <w:t>at</w:t>
      </w:r>
      <w:r>
        <w:rPr>
          <w:spacing w:val="-4"/>
        </w:rPr>
        <w:t> </w:t>
      </w:r>
      <w:r>
        <w:rPr/>
        <w:t>plants</w:t>
      </w:r>
      <w:r>
        <w:rPr>
          <w:spacing w:val="-4"/>
        </w:rPr>
        <w:t> </w:t>
      </w:r>
      <w:r>
        <w:rPr/>
        <w:t>thus </w:t>
      </w:r>
      <w:r>
        <w:rPr>
          <w:spacing w:val="-2"/>
        </w:rPr>
        <w:t>enabling practical industrial implementations. The integration </w:t>
      </w:r>
      <w:r>
        <w:rPr/>
        <w:t>of semi-supervised and self-supervised learning techniques enables</w:t>
      </w:r>
      <w:r>
        <w:rPr>
          <w:spacing w:val="-12"/>
        </w:rPr>
        <w:t> </w:t>
      </w:r>
      <w:r>
        <w:rPr/>
        <w:t>performance</w:t>
      </w:r>
      <w:r>
        <w:rPr>
          <w:spacing w:val="-11"/>
        </w:rPr>
        <w:t> </w:t>
      </w:r>
      <w:r>
        <w:rPr/>
        <w:t>optimization</w:t>
      </w:r>
      <w:r>
        <w:rPr>
          <w:spacing w:val="-11"/>
        </w:rPr>
        <w:t> </w:t>
      </w:r>
      <w:r>
        <w:rPr/>
        <w:t>while</w:t>
      </w:r>
      <w:r>
        <w:rPr>
          <w:spacing w:val="-12"/>
        </w:rPr>
        <w:t> </w:t>
      </w:r>
      <w:r>
        <w:rPr/>
        <w:t>eliminating</w:t>
      </w:r>
      <w:r>
        <w:rPr>
          <w:spacing w:val="-11"/>
        </w:rPr>
        <w:t> </w:t>
      </w:r>
      <w:r>
        <w:rPr/>
        <w:t>the</w:t>
      </w:r>
      <w:r>
        <w:rPr>
          <w:spacing w:val="-12"/>
        </w:rPr>
        <w:t> </w:t>
      </w:r>
      <w:r>
        <w:rPr/>
        <w:t>need for abundant labelled data which leads to flexible waste classification versatility.</w:t>
      </w:r>
    </w:p>
    <w:p>
      <w:pPr>
        <w:pStyle w:val="ListParagraph"/>
        <w:numPr>
          <w:ilvl w:val="0"/>
          <w:numId w:val="1"/>
        </w:numPr>
        <w:tabs>
          <w:tab w:pos="2047" w:val="left" w:leader="none"/>
        </w:tabs>
        <w:spacing w:line="240" w:lineRule="auto" w:before="160" w:after="0"/>
        <w:ind w:left="2047" w:right="0" w:hanging="293"/>
        <w:jc w:val="left"/>
        <w:rPr>
          <w:sz w:val="20"/>
        </w:rPr>
      </w:pPr>
      <w:r>
        <w:rPr>
          <w:smallCaps/>
          <w:spacing w:val="-2"/>
          <w:sz w:val="20"/>
        </w:rPr>
        <w:t>Conclusion</w:t>
      </w:r>
    </w:p>
    <w:p>
      <w:pPr>
        <w:pStyle w:val="BodyText"/>
        <w:spacing w:before="79"/>
        <w:ind w:right="2"/>
      </w:pPr>
      <w:r>
        <w:rPr/>
        <w:t>This study presents an efficient and interpretable deep learning-based waste classification framework using EfficientNet-B3,</w:t>
      </w:r>
      <w:r>
        <w:rPr>
          <w:spacing w:val="-13"/>
        </w:rPr>
        <w:t> </w:t>
      </w:r>
      <w:r>
        <w:rPr/>
        <w:t>achieving</w:t>
      </w:r>
      <w:r>
        <w:rPr>
          <w:spacing w:val="-12"/>
        </w:rPr>
        <w:t> </w:t>
      </w:r>
      <w:r>
        <w:rPr/>
        <w:t>96.88%</w:t>
      </w:r>
      <w:r>
        <w:rPr>
          <w:spacing w:val="-13"/>
        </w:rPr>
        <w:t> </w:t>
      </w:r>
      <w:r>
        <w:rPr/>
        <w:t>accuracy</w:t>
      </w:r>
      <w:r>
        <w:rPr>
          <w:spacing w:val="-12"/>
        </w:rPr>
        <w:t> </w:t>
      </w:r>
      <w:r>
        <w:rPr/>
        <w:t>on</w:t>
      </w:r>
      <w:r>
        <w:rPr>
          <w:spacing w:val="-13"/>
        </w:rPr>
        <w:t> </w:t>
      </w:r>
      <w:r>
        <w:rPr/>
        <w:t>the</w:t>
      </w:r>
      <w:r>
        <w:rPr>
          <w:spacing w:val="-12"/>
        </w:rPr>
        <w:t> </w:t>
      </w:r>
      <w:r>
        <w:rPr/>
        <w:t>TrashNet dataset.</w:t>
      </w:r>
      <w:r>
        <w:rPr>
          <w:spacing w:val="-7"/>
        </w:rPr>
        <w:t> </w:t>
      </w:r>
      <w:r>
        <w:rPr/>
        <w:t>By</w:t>
      </w:r>
      <w:r>
        <w:rPr>
          <w:spacing w:val="-10"/>
        </w:rPr>
        <w:t> </w:t>
      </w:r>
      <w:r>
        <w:rPr/>
        <w:t>integrating</w:t>
      </w:r>
      <w:r>
        <w:rPr>
          <w:spacing w:val="-5"/>
        </w:rPr>
        <w:t> </w:t>
      </w:r>
      <w:r>
        <w:rPr/>
        <w:t>Focal</w:t>
      </w:r>
      <w:r>
        <w:rPr>
          <w:spacing w:val="-6"/>
        </w:rPr>
        <w:t> </w:t>
      </w:r>
      <w:r>
        <w:rPr/>
        <w:t>Loss</w:t>
      </w:r>
      <w:r>
        <w:rPr>
          <w:spacing w:val="-5"/>
        </w:rPr>
        <w:t> </w:t>
      </w:r>
      <w:r>
        <w:rPr/>
        <w:t>to</w:t>
      </w:r>
      <w:r>
        <w:rPr>
          <w:spacing w:val="-4"/>
        </w:rPr>
        <w:t> </w:t>
      </w:r>
      <w:r>
        <w:rPr/>
        <w:t>handle</w:t>
      </w:r>
      <w:r>
        <w:rPr>
          <w:spacing w:val="-7"/>
        </w:rPr>
        <w:t> </w:t>
      </w:r>
      <w:r>
        <w:rPr/>
        <w:t>class</w:t>
      </w:r>
      <w:r>
        <w:rPr>
          <w:spacing w:val="-6"/>
        </w:rPr>
        <w:t> </w:t>
      </w:r>
      <w:r>
        <w:rPr/>
        <w:t>imbalance, Mixup Augmentation to improve generalization, and Score- CAM for model interpretability, the proposed system outperforms conventional classification methods in precision, recall, and robustness.</w:t>
      </w:r>
    </w:p>
    <w:p>
      <w:pPr>
        <w:pStyle w:val="BodyText"/>
        <w:ind w:right="2"/>
      </w:pPr>
      <w:r>
        <w:rPr/>
        <w:t>The</w:t>
      </w:r>
      <w:r>
        <w:rPr>
          <w:spacing w:val="-13"/>
        </w:rPr>
        <w:t> </w:t>
      </w:r>
      <w:r>
        <w:rPr/>
        <w:t>implementation</w:t>
      </w:r>
      <w:r>
        <w:rPr>
          <w:spacing w:val="-12"/>
        </w:rPr>
        <w:t> </w:t>
      </w:r>
      <w:r>
        <w:rPr/>
        <w:t>of</w:t>
      </w:r>
      <w:r>
        <w:rPr>
          <w:spacing w:val="-13"/>
        </w:rPr>
        <w:t> </w:t>
      </w:r>
      <w:r>
        <w:rPr/>
        <w:t>automated</w:t>
      </w:r>
      <w:r>
        <w:rPr>
          <w:spacing w:val="-12"/>
        </w:rPr>
        <w:t> </w:t>
      </w:r>
      <w:r>
        <w:rPr/>
        <w:t>waste</w:t>
      </w:r>
      <w:r>
        <w:rPr>
          <w:spacing w:val="-13"/>
        </w:rPr>
        <w:t> </w:t>
      </w:r>
      <w:r>
        <w:rPr/>
        <w:t>sorting</w:t>
      </w:r>
      <w:r>
        <w:rPr>
          <w:spacing w:val="-12"/>
        </w:rPr>
        <w:t> </w:t>
      </w:r>
      <w:r>
        <w:rPr/>
        <w:t>through</w:t>
      </w:r>
      <w:r>
        <w:rPr>
          <w:spacing w:val="-13"/>
        </w:rPr>
        <w:t> </w:t>
      </w:r>
      <w:r>
        <w:rPr/>
        <w:t>deep learning has the potential to significantly reduce manual sorting errors, improve recycling efficiency, and support sustainable waste management initiatives. The model's high specificity</w:t>
      </w:r>
      <w:r>
        <w:rPr>
          <w:spacing w:val="-13"/>
        </w:rPr>
        <w:t> </w:t>
      </w:r>
      <w:r>
        <w:rPr/>
        <w:t>(&gt;99%)</w:t>
      </w:r>
      <w:r>
        <w:rPr>
          <w:spacing w:val="-12"/>
        </w:rPr>
        <w:t> </w:t>
      </w:r>
      <w:r>
        <w:rPr/>
        <w:t>ensures</w:t>
      </w:r>
      <w:r>
        <w:rPr>
          <w:spacing w:val="-11"/>
        </w:rPr>
        <w:t> </w:t>
      </w:r>
      <w:r>
        <w:rPr/>
        <w:t>minimal</w:t>
      </w:r>
      <w:r>
        <w:rPr>
          <w:spacing w:val="-11"/>
        </w:rPr>
        <w:t> </w:t>
      </w:r>
      <w:r>
        <w:rPr/>
        <w:t>false</w:t>
      </w:r>
      <w:r>
        <w:rPr>
          <w:spacing w:val="-13"/>
        </w:rPr>
        <w:t> </w:t>
      </w:r>
      <w:r>
        <w:rPr/>
        <w:t>positives,</w:t>
      </w:r>
      <w:r>
        <w:rPr>
          <w:spacing w:val="-10"/>
        </w:rPr>
        <w:t> </w:t>
      </w:r>
      <w:r>
        <w:rPr/>
        <w:t>making</w:t>
      </w:r>
      <w:r>
        <w:rPr>
          <w:spacing w:val="-13"/>
        </w:rPr>
        <w:t> </w:t>
      </w:r>
      <w:r>
        <w:rPr/>
        <w:t>it suitable for real-world waste segregation systems in smart cities, recycling</w:t>
      </w:r>
      <w:r>
        <w:rPr>
          <w:spacing w:val="-1"/>
        </w:rPr>
        <w:t> </w:t>
      </w:r>
      <w:r>
        <w:rPr/>
        <w:t>facilities, and industrial waste management. However, certain challenges remain, including occasional misclassification between visually similar waste types (e.g., plastic vs. trash) and scalability constraints for real-time applications</w:t>
      </w:r>
      <w:r>
        <w:rPr>
          <w:spacing w:val="-6"/>
        </w:rPr>
        <w:t> </w:t>
      </w:r>
      <w:r>
        <w:rPr/>
        <w:t>on</w:t>
      </w:r>
      <w:r>
        <w:rPr>
          <w:spacing w:val="-6"/>
        </w:rPr>
        <w:t> </w:t>
      </w:r>
      <w:r>
        <w:rPr/>
        <w:t>edge</w:t>
      </w:r>
      <w:r>
        <w:rPr>
          <w:spacing w:val="-5"/>
        </w:rPr>
        <w:t> </w:t>
      </w:r>
      <w:r>
        <w:rPr/>
        <w:t>devices.</w:t>
      </w:r>
      <w:r>
        <w:rPr>
          <w:spacing w:val="-4"/>
        </w:rPr>
        <w:t> </w:t>
      </w:r>
      <w:r>
        <w:rPr/>
        <w:t>Future</w:t>
      </w:r>
      <w:r>
        <w:rPr>
          <w:spacing w:val="-5"/>
        </w:rPr>
        <w:t> </w:t>
      </w:r>
      <w:r>
        <w:rPr/>
        <w:t>research</w:t>
      </w:r>
      <w:r>
        <w:rPr>
          <w:spacing w:val="-6"/>
        </w:rPr>
        <w:t> </w:t>
      </w:r>
      <w:r>
        <w:rPr/>
        <w:t>should</w:t>
      </w:r>
      <w:r>
        <w:rPr>
          <w:spacing w:val="-4"/>
        </w:rPr>
        <w:t> </w:t>
      </w:r>
      <w:r>
        <w:rPr/>
        <w:t>explore hybrid deep learning approaches, including ResNet and Transformer-based</w:t>
      </w:r>
      <w:r>
        <w:rPr>
          <w:spacing w:val="-13"/>
        </w:rPr>
        <w:t> </w:t>
      </w:r>
      <w:r>
        <w:rPr/>
        <w:t>architectures,</w:t>
      </w:r>
      <w:r>
        <w:rPr>
          <w:spacing w:val="-12"/>
        </w:rPr>
        <w:t> </w:t>
      </w:r>
      <w:r>
        <w:rPr/>
        <w:t>to</w:t>
      </w:r>
      <w:r>
        <w:rPr>
          <w:spacing w:val="-13"/>
        </w:rPr>
        <w:t> </w:t>
      </w:r>
      <w:r>
        <w:rPr/>
        <w:t>further</w:t>
      </w:r>
      <w:r>
        <w:rPr>
          <w:spacing w:val="-12"/>
        </w:rPr>
        <w:t> </w:t>
      </w:r>
      <w:r>
        <w:rPr/>
        <w:t>enhance</w:t>
      </w:r>
      <w:r>
        <w:rPr>
          <w:spacing w:val="-13"/>
        </w:rPr>
        <w:t> </w:t>
      </w:r>
      <w:r>
        <w:rPr/>
        <w:t>accuracy and adaptability. Additionally, integrating IoT and Edge AI solutions</w:t>
      </w:r>
      <w:r>
        <w:rPr>
          <w:spacing w:val="-12"/>
        </w:rPr>
        <w:t> </w:t>
      </w:r>
      <w:r>
        <w:rPr/>
        <w:t>will</w:t>
      </w:r>
      <w:r>
        <w:rPr>
          <w:spacing w:val="-13"/>
        </w:rPr>
        <w:t> </w:t>
      </w:r>
      <w:r>
        <w:rPr/>
        <w:t>enable</w:t>
      </w:r>
      <w:r>
        <w:rPr>
          <w:spacing w:val="-12"/>
        </w:rPr>
        <w:t> </w:t>
      </w:r>
      <w:r>
        <w:rPr/>
        <w:t>real-time</w:t>
      </w:r>
      <w:r>
        <w:rPr>
          <w:spacing w:val="-13"/>
        </w:rPr>
        <w:t> </w:t>
      </w:r>
      <w:r>
        <w:rPr/>
        <w:t>deployment</w:t>
      </w:r>
      <w:r>
        <w:rPr>
          <w:spacing w:val="-11"/>
        </w:rPr>
        <w:t> </w:t>
      </w:r>
      <w:r>
        <w:rPr/>
        <w:t>in</w:t>
      </w:r>
      <w:r>
        <w:rPr>
          <w:spacing w:val="-12"/>
        </w:rPr>
        <w:t> </w:t>
      </w:r>
      <w:r>
        <w:rPr/>
        <w:t>smart</w:t>
      </w:r>
      <w:r>
        <w:rPr>
          <w:spacing w:val="-13"/>
        </w:rPr>
        <w:t> </w:t>
      </w:r>
      <w:r>
        <w:rPr/>
        <w:t>recycling bins and automated sorting plants.</w:t>
      </w:r>
    </w:p>
    <w:p>
      <w:pPr>
        <w:pStyle w:val="BodyText"/>
        <w:spacing w:before="2"/>
        <w:ind w:right="2"/>
      </w:pPr>
      <w:r>
        <w:rPr/>
        <w:t>By</w:t>
      </w:r>
      <w:r>
        <w:rPr>
          <w:spacing w:val="-4"/>
        </w:rPr>
        <w:t> </w:t>
      </w:r>
      <w:r>
        <w:rPr/>
        <w:t>leveraging semi-supervised and self-supervised learning, future improvements can reduce the need for large labeled datasets, making the system more adaptable across different waste classification environments. Ultimately, this research demonstrates the power of AI-driven waste management systems, paving the way for efficient, scalable, and environmentally friendly waste segregation solutions.</w:t>
      </w:r>
    </w:p>
    <w:p>
      <w:pPr>
        <w:pStyle w:val="ListParagraph"/>
        <w:numPr>
          <w:ilvl w:val="0"/>
          <w:numId w:val="1"/>
        </w:numPr>
        <w:tabs>
          <w:tab w:pos="546" w:val="left" w:leader="none"/>
        </w:tabs>
        <w:spacing w:line="240" w:lineRule="auto" w:before="126" w:after="0"/>
        <w:ind w:left="546" w:right="0" w:hanging="489"/>
        <w:jc w:val="left"/>
        <w:rPr>
          <w:sz w:val="20"/>
        </w:rPr>
      </w:pPr>
      <w:r>
        <w:rPr/>
        <w:br w:type="column"/>
      </w:r>
      <w:r>
        <w:rPr>
          <w:smallCaps/>
          <w:spacing w:val="-2"/>
          <w:sz w:val="20"/>
        </w:rPr>
        <w:t>References</w:t>
      </w:r>
    </w:p>
    <w:sectPr>
      <w:pgSz w:w="11910" w:h="16840"/>
      <w:pgMar w:top="1320" w:bottom="280" w:left="850" w:right="850"/>
      <w:cols w:num="2" w:equalWidth="0">
        <w:col w:w="4930" w:space="2012"/>
        <w:col w:w="326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415" w:hanging="35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76" w:hanging="358"/>
      </w:pPr>
      <w:rPr>
        <w:rFonts w:hint="default"/>
        <w:lang w:val="en-US" w:eastAsia="en-US" w:bidi="ar-SA"/>
      </w:rPr>
    </w:lvl>
    <w:lvl w:ilvl="2">
      <w:start w:val="0"/>
      <w:numFmt w:val="bullet"/>
      <w:lvlText w:val="•"/>
      <w:lvlJc w:val="left"/>
      <w:pPr>
        <w:ind w:left="1332" w:hanging="358"/>
      </w:pPr>
      <w:rPr>
        <w:rFonts w:hint="default"/>
        <w:lang w:val="en-US" w:eastAsia="en-US" w:bidi="ar-SA"/>
      </w:rPr>
    </w:lvl>
    <w:lvl w:ilvl="3">
      <w:start w:val="0"/>
      <w:numFmt w:val="bullet"/>
      <w:lvlText w:val="•"/>
      <w:lvlJc w:val="left"/>
      <w:pPr>
        <w:ind w:left="1788" w:hanging="358"/>
      </w:pPr>
      <w:rPr>
        <w:rFonts w:hint="default"/>
        <w:lang w:val="en-US" w:eastAsia="en-US" w:bidi="ar-SA"/>
      </w:rPr>
    </w:lvl>
    <w:lvl w:ilvl="4">
      <w:start w:val="0"/>
      <w:numFmt w:val="bullet"/>
      <w:lvlText w:val="•"/>
      <w:lvlJc w:val="left"/>
      <w:pPr>
        <w:ind w:left="2244" w:hanging="358"/>
      </w:pPr>
      <w:rPr>
        <w:rFonts w:hint="default"/>
        <w:lang w:val="en-US" w:eastAsia="en-US" w:bidi="ar-SA"/>
      </w:rPr>
    </w:lvl>
    <w:lvl w:ilvl="5">
      <w:start w:val="0"/>
      <w:numFmt w:val="bullet"/>
      <w:lvlText w:val="•"/>
      <w:lvlJc w:val="left"/>
      <w:pPr>
        <w:ind w:left="2700" w:hanging="358"/>
      </w:pPr>
      <w:rPr>
        <w:rFonts w:hint="default"/>
        <w:lang w:val="en-US" w:eastAsia="en-US" w:bidi="ar-SA"/>
      </w:rPr>
    </w:lvl>
    <w:lvl w:ilvl="6">
      <w:start w:val="0"/>
      <w:numFmt w:val="bullet"/>
      <w:lvlText w:val="•"/>
      <w:lvlJc w:val="left"/>
      <w:pPr>
        <w:ind w:left="3156" w:hanging="358"/>
      </w:pPr>
      <w:rPr>
        <w:rFonts w:hint="default"/>
        <w:lang w:val="en-US" w:eastAsia="en-US" w:bidi="ar-SA"/>
      </w:rPr>
    </w:lvl>
    <w:lvl w:ilvl="7">
      <w:start w:val="0"/>
      <w:numFmt w:val="bullet"/>
      <w:lvlText w:val="•"/>
      <w:lvlJc w:val="left"/>
      <w:pPr>
        <w:ind w:left="3612" w:hanging="358"/>
      </w:pPr>
      <w:rPr>
        <w:rFonts w:hint="default"/>
        <w:lang w:val="en-US" w:eastAsia="en-US" w:bidi="ar-SA"/>
      </w:rPr>
    </w:lvl>
    <w:lvl w:ilvl="8">
      <w:start w:val="0"/>
      <w:numFmt w:val="bullet"/>
      <w:lvlText w:val="•"/>
      <w:lvlJc w:val="left"/>
      <w:pPr>
        <w:ind w:left="4068" w:hanging="358"/>
      </w:pPr>
      <w:rPr>
        <w:rFonts w:hint="default"/>
        <w:lang w:val="en-US" w:eastAsia="en-US" w:bidi="ar-SA"/>
      </w:rPr>
    </w:lvl>
  </w:abstractNum>
  <w:abstractNum w:abstractNumId="0">
    <w:multiLevelType w:val="hybridMultilevel"/>
    <w:lvl w:ilvl="0">
      <w:start w:val="1"/>
      <w:numFmt w:val="upperRoman"/>
      <w:lvlText w:val="%1."/>
      <w:lvlJc w:val="left"/>
      <w:pPr>
        <w:ind w:left="2167" w:hanging="418"/>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36" w:hanging="418"/>
      </w:pPr>
      <w:rPr>
        <w:rFonts w:hint="default"/>
        <w:lang w:val="en-US" w:eastAsia="en-US" w:bidi="ar-SA"/>
      </w:rPr>
    </w:lvl>
    <w:lvl w:ilvl="2">
      <w:start w:val="0"/>
      <w:numFmt w:val="bullet"/>
      <w:lvlText w:val="•"/>
      <w:lvlJc w:val="left"/>
      <w:pPr>
        <w:ind w:left="2713" w:hanging="418"/>
      </w:pPr>
      <w:rPr>
        <w:rFonts w:hint="default"/>
        <w:lang w:val="en-US" w:eastAsia="en-US" w:bidi="ar-SA"/>
      </w:rPr>
    </w:lvl>
    <w:lvl w:ilvl="3">
      <w:start w:val="0"/>
      <w:numFmt w:val="bullet"/>
      <w:lvlText w:val="•"/>
      <w:lvlJc w:val="left"/>
      <w:pPr>
        <w:ind w:left="2990" w:hanging="418"/>
      </w:pPr>
      <w:rPr>
        <w:rFonts w:hint="default"/>
        <w:lang w:val="en-US" w:eastAsia="en-US" w:bidi="ar-SA"/>
      </w:rPr>
    </w:lvl>
    <w:lvl w:ilvl="4">
      <w:start w:val="0"/>
      <w:numFmt w:val="bullet"/>
      <w:lvlText w:val="•"/>
      <w:lvlJc w:val="left"/>
      <w:pPr>
        <w:ind w:left="3267" w:hanging="418"/>
      </w:pPr>
      <w:rPr>
        <w:rFonts w:hint="default"/>
        <w:lang w:val="en-US" w:eastAsia="en-US" w:bidi="ar-SA"/>
      </w:rPr>
    </w:lvl>
    <w:lvl w:ilvl="5">
      <w:start w:val="0"/>
      <w:numFmt w:val="bullet"/>
      <w:lvlText w:val="•"/>
      <w:lvlJc w:val="left"/>
      <w:pPr>
        <w:ind w:left="3543" w:hanging="418"/>
      </w:pPr>
      <w:rPr>
        <w:rFonts w:hint="default"/>
        <w:lang w:val="en-US" w:eastAsia="en-US" w:bidi="ar-SA"/>
      </w:rPr>
    </w:lvl>
    <w:lvl w:ilvl="6">
      <w:start w:val="0"/>
      <w:numFmt w:val="bullet"/>
      <w:lvlText w:val="•"/>
      <w:lvlJc w:val="left"/>
      <w:pPr>
        <w:ind w:left="3820" w:hanging="418"/>
      </w:pPr>
      <w:rPr>
        <w:rFonts w:hint="default"/>
        <w:lang w:val="en-US" w:eastAsia="en-US" w:bidi="ar-SA"/>
      </w:rPr>
    </w:lvl>
    <w:lvl w:ilvl="7">
      <w:start w:val="0"/>
      <w:numFmt w:val="bullet"/>
      <w:lvlText w:val="•"/>
      <w:lvlJc w:val="left"/>
      <w:pPr>
        <w:ind w:left="4097" w:hanging="418"/>
      </w:pPr>
      <w:rPr>
        <w:rFonts w:hint="default"/>
        <w:lang w:val="en-US" w:eastAsia="en-US" w:bidi="ar-SA"/>
      </w:rPr>
    </w:lvl>
    <w:lvl w:ilvl="8">
      <w:start w:val="0"/>
      <w:numFmt w:val="bullet"/>
      <w:lvlText w:val="•"/>
      <w:lvlJc w:val="left"/>
      <w:pPr>
        <w:ind w:left="4374" w:hanging="418"/>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7"/>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5" w:line="228" w:lineRule="exact"/>
      <w:ind w:left="57"/>
      <w:outlineLvl w:val="1"/>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59"/>
      <w:ind w:left="775" w:right="356" w:hanging="372"/>
    </w:pPr>
    <w:rPr>
      <w:rFonts w:ascii="Times New Roman" w:hAnsi="Times New Roman" w:eastAsia="Times New Roman" w:cs="Times New Roman"/>
      <w:i/>
      <w:iCs/>
      <w:sz w:val="44"/>
      <w:szCs w:val="44"/>
      <w:lang w:val="en-US" w:eastAsia="en-US" w:bidi="ar-SA"/>
    </w:rPr>
  </w:style>
  <w:style w:styleId="ListParagraph" w:type="paragraph">
    <w:name w:val="List Paragraph"/>
    <w:basedOn w:val="Normal"/>
    <w:uiPriority w:val="1"/>
    <w:qFormat/>
    <w:pPr>
      <w:ind w:left="415" w:hanging="35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emanandch@gmail.com" TargetMode="External"/><Relationship Id="rId6" Type="http://schemas.openxmlformats.org/officeDocument/2006/relationships/hyperlink" Target="mailto:sreedevim@mits.ac.in" TargetMode="External"/><Relationship Id="rId7" Type="http://schemas.openxmlformats.org/officeDocument/2006/relationships/hyperlink" Target="mailto:bindalakavyareddy06@gmail.com" TargetMode="External"/><Relationship Id="rId8" Type="http://schemas.openxmlformats.org/officeDocument/2006/relationships/hyperlink" Target="mailto:lakshmimudimela24@gmail.com" TargetMode="External"/><Relationship Id="rId9" Type="http://schemas.openxmlformats.org/officeDocument/2006/relationships/hyperlink" Target="mailto:venulms321@gmail.com" TargetMode="External"/><Relationship Id="rId10" Type="http://schemas.openxmlformats.org/officeDocument/2006/relationships/hyperlink" Target="mailto:nnagas139@gmail.com"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dc:title>Paper Title (use style: paper title)</dc:title>
  <dcterms:created xsi:type="dcterms:W3CDTF">2025-12-28T06:33:27Z</dcterms:created>
  <dcterms:modified xsi:type="dcterms:W3CDTF">2025-12-28T06:33:27Z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2025-03-15T00:00:00Z</vt:filetime>
  </property>
  <property fmtid="{D5CDD505-2E9C-101B-9397-08002B2CF9AE}" pid="3" name="Creator">
    <vt:lpwstr>Microsoft® Word 2016</vt:lpwstr>
  </property>
  <property fmtid="{D5CDD505-2E9C-101B-9397-08002B2CF9AE}" pid="4" name="LastSaved">
    <vt:filetime>2025-12-28T00:00:00Z</vt:filetime>
  </property>
  <property fmtid="{D5CDD505-2E9C-101B-9397-08002B2CF9AE}" pid="5" name="Producer">
    <vt:lpwstr>Microsoft® Word 2016</vt:lpwstr>
  </property>
</Properties>
</file>