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49" w:rsidRDefault="00113178" w:rsidP="00831C49">
      <w:pPr>
        <w:pStyle w:val="Heading2"/>
      </w:pPr>
      <w:r>
        <w:t>View Quote System Template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C508FD">
            <w:r>
              <w:t>View Quote Data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C508FD">
            <w:r>
              <w:t>6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C374FC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C508FD">
            <w:r>
              <w:t>Low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bookmarkStart w:id="0" w:name="_GoBack"/>
            <w:r>
              <w:t>Summary</w:t>
            </w:r>
          </w:p>
        </w:tc>
        <w:tc>
          <w:tcPr>
            <w:tcW w:w="6858" w:type="dxa"/>
          </w:tcPr>
          <w:p w:rsidR="00831C49" w:rsidRDefault="00C508FD">
            <w:r>
              <w:t>Allows admin to search and view quotes based on status(Finalized, sanctioned,ordered), date range,sales associate and customer</w:t>
            </w:r>
          </w:p>
        </w:tc>
      </w:tr>
      <w:bookmarkEnd w:id="0"/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C508FD">
            <w:r>
              <w:t>Admin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C508FD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C374FC">
            <w:r>
              <w:t>Employees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C508FD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C508FD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C508FD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C508FD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C508FD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C508FD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C508FD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521457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C508FD">
            <w:r>
              <w:t>GRAD GROUP 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C508FD">
            <w:r>
              <w:t>Pradeep Maddipatla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C508FD">
            <w:r>
              <w:t>1.0 Sep-29-2016</w:t>
            </w:r>
          </w:p>
        </w:tc>
      </w:tr>
    </w:tbl>
    <w:p w:rsidR="003174CB" w:rsidRDefault="003174CB"/>
    <w:p w:rsidR="00C508FD" w:rsidRDefault="00C508FD"/>
    <w:p w:rsidR="00C508FD" w:rsidRDefault="00C508FD">
      <w:pPr>
        <w:rPr>
          <w:b/>
        </w:rPr>
      </w:pPr>
      <w:r w:rsidRPr="00C508FD">
        <w:rPr>
          <w:b/>
        </w:rPr>
        <w:t>Normal Flow:</w:t>
      </w:r>
    </w:p>
    <w:p w:rsidR="00C508FD" w:rsidRDefault="00C508FD">
      <w:r>
        <w:t>1.System prompts admin for search and view quote</w:t>
      </w:r>
      <w:r w:rsidR="001D152F">
        <w:t>s.</w:t>
      </w:r>
    </w:p>
    <w:p w:rsidR="00C508FD" w:rsidRDefault="00C508FD">
      <w:r>
        <w:t>2.Admin clicks view quotes button</w:t>
      </w:r>
    </w:p>
    <w:p w:rsidR="00C508FD" w:rsidRDefault="00C508FD">
      <w:r>
        <w:t xml:space="preserve">3.System prompts admin for identifying </w:t>
      </w:r>
      <w:r w:rsidR="001D152F">
        <w:t xml:space="preserve"> the quotes based on status(finalized,sanctioned,ordered),date range, sales associate and customer.</w:t>
      </w:r>
      <w:r w:rsidR="00C374FC">
        <w:t>???</w:t>
      </w:r>
    </w:p>
    <w:p w:rsidR="001D152F" w:rsidRDefault="001D152F">
      <w:r>
        <w:t>4.Admin clicks on status button</w:t>
      </w:r>
    </w:p>
    <w:p w:rsidR="001D152F" w:rsidRPr="00C508FD" w:rsidRDefault="001D152F">
      <w:r>
        <w:t>5.System prompts the user with the appropriate information.</w:t>
      </w:r>
    </w:p>
    <w:p w:rsidR="00C508FD" w:rsidRDefault="001D152F">
      <w:pPr>
        <w:rPr>
          <w:b/>
        </w:rPr>
      </w:pPr>
      <w:r>
        <w:rPr>
          <w:b/>
        </w:rPr>
        <w:t>Alternate Flow:</w:t>
      </w:r>
    </w:p>
    <w:p w:rsidR="001D152F" w:rsidRDefault="001D152F">
      <w:r>
        <w:t>To step 2: a.Admin clicks search quotes button.</w:t>
      </w:r>
    </w:p>
    <w:p w:rsidR="00206F9E" w:rsidRPr="00206F9E" w:rsidRDefault="001D152F">
      <w:r>
        <w:tab/>
        <w:t xml:space="preserve">    b.</w:t>
      </w:r>
      <w:r w:rsidR="00206F9E">
        <w:t>U</w:t>
      </w:r>
      <w:r>
        <w:t>se case continues step 3.</w:t>
      </w:r>
    </w:p>
    <w:p w:rsidR="00206F9E" w:rsidRDefault="00206F9E">
      <w:pPr>
        <w:rPr>
          <w:b/>
        </w:rPr>
      </w:pPr>
    </w:p>
    <w:p w:rsidR="001D152F" w:rsidRDefault="001D152F">
      <w:pPr>
        <w:rPr>
          <w:b/>
        </w:rPr>
      </w:pPr>
      <w:r>
        <w:rPr>
          <w:b/>
        </w:rPr>
        <w:lastRenderedPageBreak/>
        <w:t>Sub F</w:t>
      </w:r>
      <w:r w:rsidRPr="001D152F">
        <w:rPr>
          <w:b/>
        </w:rPr>
        <w:t>low</w:t>
      </w:r>
      <w:r>
        <w:rPr>
          <w:b/>
        </w:rPr>
        <w:t>:</w:t>
      </w:r>
    </w:p>
    <w:p w:rsidR="001D152F" w:rsidRDefault="00206F9E">
      <w:r>
        <w:t>To Step 3: a.Admin clicks on sanctioned status button</w:t>
      </w:r>
    </w:p>
    <w:p w:rsidR="00206F9E" w:rsidRDefault="00206F9E">
      <w:r>
        <w:tab/>
        <w:t xml:space="preserve">    b.Use case continues at step 5</w:t>
      </w:r>
    </w:p>
    <w:p w:rsidR="00206F9E" w:rsidRDefault="00206F9E">
      <w:r>
        <w:t>To Step 3: a.Admin clicks on Ordered Status button</w:t>
      </w:r>
    </w:p>
    <w:p w:rsidR="00206F9E" w:rsidRDefault="00206F9E">
      <w:r>
        <w:tab/>
        <w:t xml:space="preserve">    b.Use case continues at Step 5</w:t>
      </w:r>
    </w:p>
    <w:p w:rsidR="00206F9E" w:rsidRDefault="00206F9E">
      <w:r>
        <w:t>To Step 3: a.Admin clicks on Date range button</w:t>
      </w:r>
    </w:p>
    <w:p w:rsidR="00206F9E" w:rsidRDefault="00206F9E">
      <w:r>
        <w:tab/>
        <w:t xml:space="preserve">     b.Usecase continues as Step 5</w:t>
      </w:r>
    </w:p>
    <w:p w:rsidR="00206F9E" w:rsidRDefault="00206F9E">
      <w:r>
        <w:t>To Step 3: a. Admin clicks on Sales associate details</w:t>
      </w:r>
    </w:p>
    <w:p w:rsidR="00206F9E" w:rsidRDefault="00206F9E">
      <w:r>
        <w:tab/>
        <w:t xml:space="preserve">    b.Usecase continues to step 5</w:t>
      </w:r>
    </w:p>
    <w:p w:rsidR="00206F9E" w:rsidRDefault="00206F9E">
      <w:r>
        <w:t>To Step 3: a.Admin clicks on Customer Details</w:t>
      </w:r>
    </w:p>
    <w:p w:rsidR="00206F9E" w:rsidRDefault="00206F9E">
      <w:r>
        <w:tab/>
        <w:t xml:space="preserve">     b.Usecase continues to step 5</w:t>
      </w:r>
    </w:p>
    <w:p w:rsidR="00206F9E" w:rsidRDefault="00967D02">
      <w:pPr>
        <w:rPr>
          <w:b/>
        </w:rPr>
      </w:pPr>
      <w:r>
        <w:rPr>
          <w:b/>
        </w:rPr>
        <w:t>Exceptions:</w:t>
      </w:r>
    </w:p>
    <w:p w:rsidR="00206F9E" w:rsidRDefault="00967D02">
      <w:r>
        <w:t>1.Quote Doesn’t exist say so or prompt..</w:t>
      </w:r>
    </w:p>
    <w:p w:rsidR="00967D02" w:rsidRDefault="00967D02">
      <w:r>
        <w:t>2.unable to connect to DB, Use case ends.</w:t>
      </w:r>
    </w:p>
    <w:p w:rsidR="00967D02" w:rsidRDefault="00967D02"/>
    <w:p w:rsidR="00C374FC" w:rsidRPr="00206F9E" w:rsidRDefault="00C374FC"/>
    <w:sectPr w:rsidR="00C374FC" w:rsidRPr="00206F9E" w:rsidSect="00EC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B41" w:rsidRDefault="00A84B41" w:rsidP="00831C49">
      <w:pPr>
        <w:spacing w:after="0" w:line="240" w:lineRule="auto"/>
      </w:pPr>
      <w:r>
        <w:separator/>
      </w:r>
    </w:p>
  </w:endnote>
  <w:endnote w:type="continuationSeparator" w:id="0">
    <w:p w:rsidR="00A84B41" w:rsidRDefault="00A84B41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B41" w:rsidRDefault="00A84B41" w:rsidP="00831C49">
      <w:pPr>
        <w:spacing w:after="0" w:line="240" w:lineRule="auto"/>
      </w:pPr>
      <w:r>
        <w:separator/>
      </w:r>
    </w:p>
  </w:footnote>
  <w:footnote w:type="continuationSeparator" w:id="0">
    <w:p w:rsidR="00A84B41" w:rsidRDefault="00A84B41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F48"/>
    <w:rsid w:val="00113178"/>
    <w:rsid w:val="001D152F"/>
    <w:rsid w:val="00206F9E"/>
    <w:rsid w:val="003174CB"/>
    <w:rsid w:val="003A3DCF"/>
    <w:rsid w:val="003A4811"/>
    <w:rsid w:val="004E4889"/>
    <w:rsid w:val="00521457"/>
    <w:rsid w:val="00547F48"/>
    <w:rsid w:val="007966B7"/>
    <w:rsid w:val="00831C49"/>
    <w:rsid w:val="00967D02"/>
    <w:rsid w:val="009857D6"/>
    <w:rsid w:val="00A84B41"/>
    <w:rsid w:val="00C060CC"/>
    <w:rsid w:val="00C374FC"/>
    <w:rsid w:val="00C508FD"/>
    <w:rsid w:val="00EC0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Pradeep</cp:lastModifiedBy>
  <cp:revision>9</cp:revision>
  <dcterms:created xsi:type="dcterms:W3CDTF">2013-07-01T15:07:00Z</dcterms:created>
  <dcterms:modified xsi:type="dcterms:W3CDTF">2016-10-03T01:11:00Z</dcterms:modified>
</cp:coreProperties>
</file>