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B517E" w14:textId="77777777" w:rsidR="000B61E7" w:rsidRDefault="000B61E7">
      <w:pPr>
        <w:spacing w:after="1320"/>
      </w:pPr>
    </w:p>
    <w:p w14:paraId="7A1234E6" w14:textId="77777777" w:rsidR="000B61E7" w:rsidRDefault="00EE579A">
      <w:pPr>
        <w:spacing w:after="80"/>
        <w:jc w:val="center"/>
      </w:pPr>
      <w:r>
        <w:rPr>
          <w:b/>
          <w:sz w:val="32"/>
        </w:rPr>
        <w:t>Khalifa University</w:t>
      </w:r>
    </w:p>
    <w:p w14:paraId="27844B93" w14:textId="77777777" w:rsidR="000B61E7" w:rsidRDefault="00EE579A">
      <w:pPr>
        <w:spacing w:after="720"/>
        <w:jc w:val="center"/>
      </w:pPr>
      <w:r>
        <w:rPr>
          <w:color w:val="4A4A4A"/>
        </w:rPr>
        <w:t>Department of Computer Science</w:t>
      </w:r>
    </w:p>
    <w:p w14:paraId="19540F29" w14:textId="77777777" w:rsidR="000B61E7" w:rsidRDefault="00EE579A">
      <w:pPr>
        <w:pStyle w:val="Title"/>
        <w:keepNext/>
        <w:jc w:val="center"/>
      </w:pPr>
      <w:r>
        <w:t>Phase 2 Feasibility Study</w:t>
      </w:r>
    </w:p>
    <w:p w14:paraId="48D659AE" w14:textId="77777777" w:rsidR="000B61E7" w:rsidRDefault="00EE579A">
      <w:pPr>
        <w:spacing w:after="600" w:line="252" w:lineRule="auto"/>
        <w:jc w:val="center"/>
      </w:pPr>
      <w:r>
        <w:rPr>
          <w:rFonts w:ascii="Aptos Display" w:hAnsi="Aptos Display"/>
          <w:b/>
          <w:sz w:val="34"/>
        </w:rPr>
        <w:t>Intelligent AI Powered Circular Campus Resource Exchange</w:t>
      </w:r>
      <w:r>
        <w:rPr>
          <w:rFonts w:ascii="Aptos Display" w:hAnsi="Aptos Display"/>
          <w:b/>
          <w:sz w:val="34"/>
        </w:rPr>
        <w:br/>
        <w:t>and Asset Life Cycle Management System</w:t>
      </w:r>
    </w:p>
    <w:p w14:paraId="623B547B" w14:textId="77777777" w:rsidR="000B61E7" w:rsidRDefault="00EE579A">
      <w:pPr>
        <w:spacing w:after="80"/>
        <w:jc w:val="center"/>
      </w:pPr>
      <w:r>
        <w:rPr>
          <w:color w:val="4A4A4A"/>
          <w:sz w:val="21"/>
        </w:rPr>
        <w:t>COSC 336 Introduction to Software Engineering</w:t>
      </w:r>
    </w:p>
    <w:p w14:paraId="1924DE95" w14:textId="77777777" w:rsidR="000B61E7" w:rsidRDefault="00EE579A">
      <w:pPr>
        <w:spacing w:after="80"/>
        <w:jc w:val="center"/>
      </w:pPr>
      <w:r>
        <w:rPr>
          <w:color w:val="4A4A4A"/>
          <w:sz w:val="21"/>
        </w:rPr>
        <w:t>Lab Based Running Project</w:t>
      </w:r>
    </w:p>
    <w:p w14:paraId="367BC32F" w14:textId="77777777" w:rsidR="000B61E7" w:rsidRDefault="00EE579A">
      <w:pPr>
        <w:spacing w:after="80"/>
        <w:jc w:val="center"/>
      </w:pPr>
      <w:r>
        <w:rPr>
          <w:color w:val="4A4A4A"/>
          <w:sz w:val="21"/>
        </w:rPr>
        <w:t>Fall 2026</w:t>
      </w:r>
    </w:p>
    <w:p w14:paraId="44FBBFBC" w14:textId="77777777" w:rsidR="000B61E7" w:rsidRDefault="00EE579A">
      <w:pPr>
        <w:spacing w:after="80"/>
        <w:jc w:val="center"/>
        <w:rPr>
          <w:color w:val="4A4A4A"/>
          <w:sz w:val="21"/>
        </w:rPr>
      </w:pPr>
      <w:r>
        <w:rPr>
          <w:color w:val="4A4A4A"/>
          <w:sz w:val="21"/>
        </w:rPr>
        <w:t>Phase 2 Deliverable</w:t>
      </w:r>
    </w:p>
    <w:p w14:paraId="5F17778E" w14:textId="4E8596F0" w:rsidR="00262027" w:rsidRDefault="00262027">
      <w:pPr>
        <w:spacing w:after="80"/>
        <w:jc w:val="center"/>
      </w:pPr>
      <w:r>
        <w:rPr>
          <w:color w:val="4A4A4A"/>
          <w:sz w:val="21"/>
        </w:rPr>
        <w:t xml:space="preserve">Khaled AlKhateri </w:t>
      </w:r>
    </w:p>
    <w:p w14:paraId="08F76B16" w14:textId="77777777" w:rsidR="000B61E7" w:rsidRDefault="00EE579A">
      <w:pPr>
        <w:spacing w:before="1400"/>
        <w:jc w:val="center"/>
      </w:pPr>
      <w:r>
        <w:rPr>
          <w:i/>
          <w:color w:val="4A4A4A"/>
          <w:sz w:val="19"/>
        </w:rPr>
        <w:t>Prepared as a feasibility analysis building on the Phase 1 project plan</w:t>
      </w:r>
    </w:p>
    <w:p w14:paraId="16D3F207" w14:textId="77777777" w:rsidR="000B61E7" w:rsidRDefault="000B61E7">
      <w:pPr>
        <w:sectPr w:rsidR="000B61E7">
          <w:pgSz w:w="12240" w:h="15840"/>
          <w:pgMar w:top="1080" w:right="1181" w:bottom="1037" w:left="1181" w:header="504" w:footer="504" w:gutter="0"/>
          <w:cols w:space="720"/>
          <w:titlePg/>
          <w:docGrid w:linePitch="360"/>
        </w:sectPr>
      </w:pPr>
    </w:p>
    <w:p w14:paraId="5BF8B183" w14:textId="77777777" w:rsidR="000B61E7" w:rsidRDefault="00EE579A">
      <w:pPr>
        <w:pStyle w:val="Heading1"/>
      </w:pPr>
      <w:r>
        <w:lastRenderedPageBreak/>
        <w:t>Contents</w:t>
      </w:r>
    </w:p>
    <w:p w14:paraId="6EBEC68E" w14:textId="77777777" w:rsidR="000B61E7" w:rsidRDefault="00EE579A">
      <w:pPr>
        <w:spacing w:after="240"/>
      </w:pPr>
      <w:r>
        <w:t>This report evaluates whether the proposed circular campus resource exchange system can be delivered as a semester prototype and whether its design can progress to requirements analysis. The sections follow the feasibility dimensions required for Phase 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80"/>
        <w:gridCol w:w="5400"/>
      </w:tblGrid>
      <w:tr w:rsidR="000B61E7" w14:paraId="14B6208E" w14:textId="77777777">
        <w:trPr>
          <w:cantSplit/>
          <w:tblHeader/>
          <w:jc w:val="center"/>
        </w:trPr>
        <w:tc>
          <w:tcPr>
            <w:tcW w:w="4680" w:type="dxa"/>
            <w:shd w:val="clear" w:color="auto" w:fill="17365D"/>
            <w:tcMar>
              <w:top w:w="105" w:type="dxa"/>
              <w:left w:w="115" w:type="dxa"/>
              <w:bottom w:w="105" w:type="dxa"/>
              <w:right w:w="115" w:type="dxa"/>
            </w:tcMar>
            <w:vAlign w:val="center"/>
          </w:tcPr>
          <w:p w14:paraId="27D418DE" w14:textId="77777777" w:rsidR="000B61E7" w:rsidRDefault="00EE579A">
            <w:pPr>
              <w:spacing w:after="0" w:line="240" w:lineRule="auto"/>
              <w:jc w:val="center"/>
            </w:pPr>
            <w:r>
              <w:rPr>
                <w:b/>
                <w:color w:val="FFFFFF"/>
                <w:sz w:val="18"/>
              </w:rPr>
              <w:t>Section</w:t>
            </w:r>
          </w:p>
        </w:tc>
        <w:tc>
          <w:tcPr>
            <w:tcW w:w="5400" w:type="dxa"/>
            <w:shd w:val="clear" w:color="auto" w:fill="17365D"/>
            <w:tcMar>
              <w:top w:w="105" w:type="dxa"/>
              <w:left w:w="115" w:type="dxa"/>
              <w:bottom w:w="105" w:type="dxa"/>
              <w:right w:w="115" w:type="dxa"/>
            </w:tcMar>
            <w:vAlign w:val="center"/>
          </w:tcPr>
          <w:p w14:paraId="0ECACA0D" w14:textId="77777777" w:rsidR="000B61E7" w:rsidRDefault="00EE579A">
            <w:pPr>
              <w:spacing w:after="0" w:line="240" w:lineRule="auto"/>
              <w:jc w:val="center"/>
            </w:pPr>
            <w:r>
              <w:rPr>
                <w:b/>
                <w:color w:val="FFFFFF"/>
                <w:sz w:val="18"/>
              </w:rPr>
              <w:t>Focus</w:t>
            </w:r>
          </w:p>
        </w:tc>
      </w:tr>
      <w:tr w:rsidR="000B61E7" w14:paraId="4A0E0E7F" w14:textId="77777777">
        <w:trPr>
          <w:cantSplit/>
          <w:jc w:val="center"/>
        </w:trPr>
        <w:tc>
          <w:tcPr>
            <w:tcW w:w="4680" w:type="dxa"/>
            <w:tcMar>
              <w:top w:w="95" w:type="dxa"/>
              <w:left w:w="110" w:type="dxa"/>
              <w:bottom w:w="95" w:type="dxa"/>
              <w:right w:w="110" w:type="dxa"/>
            </w:tcMar>
            <w:vAlign w:val="center"/>
          </w:tcPr>
          <w:p w14:paraId="2A0B942C" w14:textId="77777777" w:rsidR="000B61E7" w:rsidRDefault="00EE579A">
            <w:pPr>
              <w:spacing w:after="0" w:line="252" w:lineRule="auto"/>
            </w:pPr>
            <w:r>
              <w:rPr>
                <w:sz w:val="16"/>
              </w:rPr>
              <w:t>Executive Summary</w:t>
            </w:r>
          </w:p>
        </w:tc>
        <w:tc>
          <w:tcPr>
            <w:tcW w:w="5400" w:type="dxa"/>
            <w:tcMar>
              <w:top w:w="95" w:type="dxa"/>
              <w:left w:w="110" w:type="dxa"/>
              <w:bottom w:w="95" w:type="dxa"/>
              <w:right w:w="110" w:type="dxa"/>
            </w:tcMar>
            <w:vAlign w:val="center"/>
          </w:tcPr>
          <w:p w14:paraId="19401263" w14:textId="77777777" w:rsidR="000B61E7" w:rsidRDefault="00EE579A">
            <w:pPr>
              <w:spacing w:after="0" w:line="252" w:lineRule="auto"/>
            </w:pPr>
            <w:r>
              <w:rPr>
                <w:sz w:val="16"/>
              </w:rPr>
              <w:t>Conditional go decision and principal findings</w:t>
            </w:r>
          </w:p>
        </w:tc>
      </w:tr>
      <w:tr w:rsidR="000B61E7" w14:paraId="401A376D" w14:textId="77777777">
        <w:trPr>
          <w:cantSplit/>
          <w:jc w:val="center"/>
        </w:trPr>
        <w:tc>
          <w:tcPr>
            <w:tcW w:w="4680" w:type="dxa"/>
            <w:shd w:val="clear" w:color="auto" w:fill="EAF2F8"/>
            <w:tcMar>
              <w:top w:w="95" w:type="dxa"/>
              <w:left w:w="110" w:type="dxa"/>
              <w:bottom w:w="95" w:type="dxa"/>
              <w:right w:w="110" w:type="dxa"/>
            </w:tcMar>
            <w:vAlign w:val="center"/>
          </w:tcPr>
          <w:p w14:paraId="184EF043" w14:textId="77777777" w:rsidR="000B61E7" w:rsidRDefault="00EE579A">
            <w:pPr>
              <w:spacing w:after="0" w:line="252" w:lineRule="auto"/>
            </w:pPr>
            <w:r>
              <w:rPr>
                <w:sz w:val="16"/>
              </w:rPr>
              <w:t>1 Purpose and Feasibility Decision</w:t>
            </w:r>
          </w:p>
        </w:tc>
        <w:tc>
          <w:tcPr>
            <w:tcW w:w="5400" w:type="dxa"/>
            <w:shd w:val="clear" w:color="auto" w:fill="EAF2F8"/>
            <w:tcMar>
              <w:top w:w="95" w:type="dxa"/>
              <w:left w:w="110" w:type="dxa"/>
              <w:bottom w:w="95" w:type="dxa"/>
              <w:right w:w="110" w:type="dxa"/>
            </w:tcMar>
            <w:vAlign w:val="center"/>
          </w:tcPr>
          <w:p w14:paraId="2763F0D1" w14:textId="77777777" w:rsidR="000B61E7" w:rsidRDefault="00EE579A">
            <w:pPr>
              <w:spacing w:after="0" w:line="252" w:lineRule="auto"/>
            </w:pPr>
            <w:r>
              <w:rPr>
                <w:sz w:val="16"/>
              </w:rPr>
              <w:t>Decision boundaries and mandatory conditions</w:t>
            </w:r>
          </w:p>
        </w:tc>
      </w:tr>
      <w:tr w:rsidR="000B61E7" w14:paraId="415A3416" w14:textId="77777777">
        <w:trPr>
          <w:cantSplit/>
          <w:jc w:val="center"/>
        </w:trPr>
        <w:tc>
          <w:tcPr>
            <w:tcW w:w="4680" w:type="dxa"/>
            <w:tcMar>
              <w:top w:w="95" w:type="dxa"/>
              <w:left w:w="110" w:type="dxa"/>
              <w:bottom w:w="95" w:type="dxa"/>
              <w:right w:w="110" w:type="dxa"/>
            </w:tcMar>
            <w:vAlign w:val="center"/>
          </w:tcPr>
          <w:p w14:paraId="48CD1E99" w14:textId="77777777" w:rsidR="000B61E7" w:rsidRDefault="00EE579A">
            <w:pPr>
              <w:spacing w:after="0" w:line="252" w:lineRule="auto"/>
            </w:pPr>
            <w:r>
              <w:rPr>
                <w:sz w:val="16"/>
              </w:rPr>
              <w:t>2 Project Foundation from Phase 1</w:t>
            </w:r>
          </w:p>
        </w:tc>
        <w:tc>
          <w:tcPr>
            <w:tcW w:w="5400" w:type="dxa"/>
            <w:tcMar>
              <w:top w:w="95" w:type="dxa"/>
              <w:left w:w="110" w:type="dxa"/>
              <w:bottom w:w="95" w:type="dxa"/>
              <w:right w:w="110" w:type="dxa"/>
            </w:tcMar>
            <w:vAlign w:val="center"/>
          </w:tcPr>
          <w:p w14:paraId="001BB0CC" w14:textId="77777777" w:rsidR="000B61E7" w:rsidRDefault="00EE579A">
            <w:pPr>
              <w:spacing w:after="0" w:line="252" w:lineRule="auto"/>
            </w:pPr>
            <w:r>
              <w:rPr>
                <w:sz w:val="16"/>
              </w:rPr>
              <w:t>Scope, stakeholders, and success criteria carried forward</w:t>
            </w:r>
          </w:p>
        </w:tc>
      </w:tr>
      <w:tr w:rsidR="000B61E7" w14:paraId="09A11AA6" w14:textId="77777777">
        <w:trPr>
          <w:cantSplit/>
          <w:jc w:val="center"/>
        </w:trPr>
        <w:tc>
          <w:tcPr>
            <w:tcW w:w="4680" w:type="dxa"/>
            <w:shd w:val="clear" w:color="auto" w:fill="EAF2F8"/>
            <w:tcMar>
              <w:top w:w="95" w:type="dxa"/>
              <w:left w:w="110" w:type="dxa"/>
              <w:bottom w:w="95" w:type="dxa"/>
              <w:right w:w="110" w:type="dxa"/>
            </w:tcMar>
            <w:vAlign w:val="center"/>
          </w:tcPr>
          <w:p w14:paraId="3C8D0FC1" w14:textId="77777777" w:rsidR="000B61E7" w:rsidRDefault="00EE579A">
            <w:pPr>
              <w:spacing w:after="0" w:line="252" w:lineRule="auto"/>
            </w:pPr>
            <w:r>
              <w:rPr>
                <w:sz w:val="16"/>
              </w:rPr>
              <w:t>3 Feasibility Evaluation Method</w:t>
            </w:r>
          </w:p>
        </w:tc>
        <w:tc>
          <w:tcPr>
            <w:tcW w:w="5400" w:type="dxa"/>
            <w:shd w:val="clear" w:color="auto" w:fill="EAF2F8"/>
            <w:tcMar>
              <w:top w:w="95" w:type="dxa"/>
              <w:left w:w="110" w:type="dxa"/>
              <w:bottom w:w="95" w:type="dxa"/>
              <w:right w:w="110" w:type="dxa"/>
            </w:tcMar>
            <w:vAlign w:val="center"/>
          </w:tcPr>
          <w:p w14:paraId="0AA22639" w14:textId="77777777" w:rsidR="000B61E7" w:rsidRDefault="00EE579A">
            <w:pPr>
              <w:spacing w:after="0" w:line="252" w:lineRule="auto"/>
            </w:pPr>
            <w:r>
              <w:rPr>
                <w:sz w:val="16"/>
              </w:rPr>
              <w:t>Evaluation dimensions, evidence, and limitations</w:t>
            </w:r>
          </w:p>
        </w:tc>
      </w:tr>
      <w:tr w:rsidR="000B61E7" w14:paraId="131CA7A8" w14:textId="77777777">
        <w:trPr>
          <w:cantSplit/>
          <w:jc w:val="center"/>
        </w:trPr>
        <w:tc>
          <w:tcPr>
            <w:tcW w:w="4680" w:type="dxa"/>
            <w:tcMar>
              <w:top w:w="95" w:type="dxa"/>
              <w:left w:w="110" w:type="dxa"/>
              <w:bottom w:w="95" w:type="dxa"/>
              <w:right w:w="110" w:type="dxa"/>
            </w:tcMar>
            <w:vAlign w:val="center"/>
          </w:tcPr>
          <w:p w14:paraId="0487FFCA" w14:textId="77777777" w:rsidR="000B61E7" w:rsidRDefault="00EE579A">
            <w:pPr>
              <w:spacing w:after="0" w:line="252" w:lineRule="auto"/>
            </w:pPr>
            <w:r>
              <w:rPr>
                <w:sz w:val="16"/>
              </w:rPr>
              <w:t>4 Technical Feasibility</w:t>
            </w:r>
          </w:p>
        </w:tc>
        <w:tc>
          <w:tcPr>
            <w:tcW w:w="5400" w:type="dxa"/>
            <w:tcMar>
              <w:top w:w="95" w:type="dxa"/>
              <w:left w:w="110" w:type="dxa"/>
              <w:bottom w:w="95" w:type="dxa"/>
              <w:right w:w="110" w:type="dxa"/>
            </w:tcMar>
            <w:vAlign w:val="center"/>
          </w:tcPr>
          <w:p w14:paraId="706CA5AC" w14:textId="77777777" w:rsidR="000B61E7" w:rsidRDefault="00EE579A">
            <w:pPr>
              <w:spacing w:after="0" w:line="252" w:lineRule="auto"/>
            </w:pPr>
            <w:r>
              <w:rPr>
                <w:sz w:val="16"/>
              </w:rPr>
              <w:t>Architecture, database, integrations, and security</w:t>
            </w:r>
          </w:p>
        </w:tc>
      </w:tr>
      <w:tr w:rsidR="000B61E7" w14:paraId="77C9B089" w14:textId="77777777">
        <w:trPr>
          <w:cantSplit/>
          <w:jc w:val="center"/>
        </w:trPr>
        <w:tc>
          <w:tcPr>
            <w:tcW w:w="4680" w:type="dxa"/>
            <w:shd w:val="clear" w:color="auto" w:fill="EAF2F8"/>
            <w:tcMar>
              <w:top w:w="95" w:type="dxa"/>
              <w:left w:w="110" w:type="dxa"/>
              <w:bottom w:w="95" w:type="dxa"/>
              <w:right w:w="110" w:type="dxa"/>
            </w:tcMar>
            <w:vAlign w:val="center"/>
          </w:tcPr>
          <w:p w14:paraId="4D58885C" w14:textId="77777777" w:rsidR="000B61E7" w:rsidRDefault="00EE579A">
            <w:pPr>
              <w:spacing w:after="0" w:line="252" w:lineRule="auto"/>
            </w:pPr>
            <w:r>
              <w:rPr>
                <w:sz w:val="16"/>
              </w:rPr>
              <w:t>5 Data and AI Feasibility</w:t>
            </w:r>
          </w:p>
        </w:tc>
        <w:tc>
          <w:tcPr>
            <w:tcW w:w="5400" w:type="dxa"/>
            <w:shd w:val="clear" w:color="auto" w:fill="EAF2F8"/>
            <w:tcMar>
              <w:top w:w="95" w:type="dxa"/>
              <w:left w:w="110" w:type="dxa"/>
              <w:bottom w:w="95" w:type="dxa"/>
              <w:right w:w="110" w:type="dxa"/>
            </w:tcMar>
            <w:vAlign w:val="center"/>
          </w:tcPr>
          <w:p w14:paraId="58741154" w14:textId="77777777" w:rsidR="000B61E7" w:rsidRDefault="00EE579A">
            <w:pPr>
              <w:spacing w:after="0" w:line="252" w:lineRule="auto"/>
            </w:pPr>
            <w:r>
              <w:rPr>
                <w:sz w:val="16"/>
              </w:rPr>
              <w:t>Data readiness, AI functions, evaluation, and fallback</w:t>
            </w:r>
          </w:p>
        </w:tc>
      </w:tr>
      <w:tr w:rsidR="000B61E7" w14:paraId="72635A06" w14:textId="77777777">
        <w:trPr>
          <w:cantSplit/>
          <w:jc w:val="center"/>
        </w:trPr>
        <w:tc>
          <w:tcPr>
            <w:tcW w:w="4680" w:type="dxa"/>
            <w:tcMar>
              <w:top w:w="95" w:type="dxa"/>
              <w:left w:w="110" w:type="dxa"/>
              <w:bottom w:w="95" w:type="dxa"/>
              <w:right w:w="110" w:type="dxa"/>
            </w:tcMar>
            <w:vAlign w:val="center"/>
          </w:tcPr>
          <w:p w14:paraId="0F865CA0" w14:textId="77777777" w:rsidR="000B61E7" w:rsidRDefault="00EE579A">
            <w:pPr>
              <w:spacing w:after="0" w:line="252" w:lineRule="auto"/>
            </w:pPr>
            <w:r>
              <w:rPr>
                <w:sz w:val="16"/>
              </w:rPr>
              <w:t>6 Financial Feasibility</w:t>
            </w:r>
          </w:p>
        </w:tc>
        <w:tc>
          <w:tcPr>
            <w:tcW w:w="5400" w:type="dxa"/>
            <w:tcMar>
              <w:top w:w="95" w:type="dxa"/>
              <w:left w:w="110" w:type="dxa"/>
              <w:bottom w:w="95" w:type="dxa"/>
              <w:right w:w="110" w:type="dxa"/>
            </w:tcMar>
            <w:vAlign w:val="center"/>
          </w:tcPr>
          <w:p w14:paraId="309C2C7C" w14:textId="77777777" w:rsidR="000B61E7" w:rsidRDefault="00EE579A">
            <w:pPr>
              <w:spacing w:after="0" w:line="252" w:lineRule="auto"/>
            </w:pPr>
            <w:r>
              <w:rPr>
                <w:sz w:val="16"/>
              </w:rPr>
              <w:t>Cost assumptions, benefits, and production cost gap</w:t>
            </w:r>
          </w:p>
        </w:tc>
      </w:tr>
      <w:tr w:rsidR="000B61E7" w14:paraId="14A90C49" w14:textId="77777777">
        <w:trPr>
          <w:cantSplit/>
          <w:jc w:val="center"/>
        </w:trPr>
        <w:tc>
          <w:tcPr>
            <w:tcW w:w="4680" w:type="dxa"/>
            <w:shd w:val="clear" w:color="auto" w:fill="EAF2F8"/>
            <w:tcMar>
              <w:top w:w="95" w:type="dxa"/>
              <w:left w:w="110" w:type="dxa"/>
              <w:bottom w:w="95" w:type="dxa"/>
              <w:right w:w="110" w:type="dxa"/>
            </w:tcMar>
            <w:vAlign w:val="center"/>
          </w:tcPr>
          <w:p w14:paraId="6881953C" w14:textId="77777777" w:rsidR="000B61E7" w:rsidRDefault="00EE579A">
            <w:pPr>
              <w:spacing w:after="0" w:line="252" w:lineRule="auto"/>
            </w:pPr>
            <w:r>
              <w:rPr>
                <w:sz w:val="16"/>
              </w:rPr>
              <w:t>7 Operational Feasibility</w:t>
            </w:r>
          </w:p>
        </w:tc>
        <w:tc>
          <w:tcPr>
            <w:tcW w:w="5400" w:type="dxa"/>
            <w:shd w:val="clear" w:color="auto" w:fill="EAF2F8"/>
            <w:tcMar>
              <w:top w:w="95" w:type="dxa"/>
              <w:left w:w="110" w:type="dxa"/>
              <w:bottom w:w="95" w:type="dxa"/>
              <w:right w:w="110" w:type="dxa"/>
            </w:tcMar>
            <w:vAlign w:val="center"/>
          </w:tcPr>
          <w:p w14:paraId="4E46FEC8" w14:textId="77777777" w:rsidR="000B61E7" w:rsidRDefault="00EE579A">
            <w:pPr>
              <w:spacing w:after="0" w:line="252" w:lineRule="auto"/>
            </w:pPr>
            <w:r>
              <w:rPr>
                <w:sz w:val="16"/>
              </w:rPr>
              <w:t>Workflow, adoption, training, and support</w:t>
            </w:r>
          </w:p>
        </w:tc>
      </w:tr>
      <w:tr w:rsidR="000B61E7" w14:paraId="63B3DD07" w14:textId="77777777">
        <w:trPr>
          <w:cantSplit/>
          <w:jc w:val="center"/>
        </w:trPr>
        <w:tc>
          <w:tcPr>
            <w:tcW w:w="4680" w:type="dxa"/>
            <w:tcMar>
              <w:top w:w="95" w:type="dxa"/>
              <w:left w:w="110" w:type="dxa"/>
              <w:bottom w:w="95" w:type="dxa"/>
              <w:right w:w="110" w:type="dxa"/>
            </w:tcMar>
            <w:vAlign w:val="center"/>
          </w:tcPr>
          <w:p w14:paraId="344906E4" w14:textId="77777777" w:rsidR="000B61E7" w:rsidRDefault="00EE579A">
            <w:pPr>
              <w:spacing w:after="0" w:line="252" w:lineRule="auto"/>
            </w:pPr>
            <w:r>
              <w:rPr>
                <w:sz w:val="16"/>
              </w:rPr>
              <w:t>8 Schedule Feasibility</w:t>
            </w:r>
          </w:p>
        </w:tc>
        <w:tc>
          <w:tcPr>
            <w:tcW w:w="5400" w:type="dxa"/>
            <w:tcMar>
              <w:top w:w="95" w:type="dxa"/>
              <w:left w:w="110" w:type="dxa"/>
              <w:bottom w:w="95" w:type="dxa"/>
              <w:right w:w="110" w:type="dxa"/>
            </w:tcMar>
            <w:vAlign w:val="center"/>
          </w:tcPr>
          <w:p w14:paraId="709A1F68" w14:textId="77777777" w:rsidR="000B61E7" w:rsidRDefault="00EE579A">
            <w:pPr>
              <w:spacing w:after="0" w:line="252" w:lineRule="auto"/>
            </w:pPr>
            <w:r>
              <w:rPr>
                <w:sz w:val="16"/>
              </w:rPr>
              <w:t>Milestones, critical path, scope tiers, and team allocation</w:t>
            </w:r>
          </w:p>
        </w:tc>
      </w:tr>
      <w:tr w:rsidR="000B61E7" w14:paraId="1248AD5D" w14:textId="77777777">
        <w:trPr>
          <w:cantSplit/>
          <w:jc w:val="center"/>
        </w:trPr>
        <w:tc>
          <w:tcPr>
            <w:tcW w:w="4680" w:type="dxa"/>
            <w:shd w:val="clear" w:color="auto" w:fill="EAF2F8"/>
            <w:tcMar>
              <w:top w:w="95" w:type="dxa"/>
              <w:left w:w="110" w:type="dxa"/>
              <w:bottom w:w="95" w:type="dxa"/>
              <w:right w:w="110" w:type="dxa"/>
            </w:tcMar>
            <w:vAlign w:val="center"/>
          </w:tcPr>
          <w:p w14:paraId="06334650" w14:textId="77777777" w:rsidR="000B61E7" w:rsidRDefault="00EE579A">
            <w:pPr>
              <w:spacing w:after="0" w:line="252" w:lineRule="auto"/>
            </w:pPr>
            <w:r>
              <w:rPr>
                <w:sz w:val="16"/>
              </w:rPr>
              <w:t>9 Legal Ethical Privacy Security and Policy Constraints</w:t>
            </w:r>
          </w:p>
        </w:tc>
        <w:tc>
          <w:tcPr>
            <w:tcW w:w="5400" w:type="dxa"/>
            <w:shd w:val="clear" w:color="auto" w:fill="EAF2F8"/>
            <w:tcMar>
              <w:top w:w="95" w:type="dxa"/>
              <w:left w:w="110" w:type="dxa"/>
              <w:bottom w:w="95" w:type="dxa"/>
              <w:right w:w="110" w:type="dxa"/>
            </w:tcMar>
            <w:vAlign w:val="center"/>
          </w:tcPr>
          <w:p w14:paraId="781D2CB2" w14:textId="77777777" w:rsidR="000B61E7" w:rsidRDefault="00EE579A">
            <w:pPr>
              <w:spacing w:after="0" w:line="252" w:lineRule="auto"/>
            </w:pPr>
            <w:r>
              <w:rPr>
                <w:sz w:val="16"/>
              </w:rPr>
              <w:t>Institutional, legal, and responsible AI controls</w:t>
            </w:r>
          </w:p>
        </w:tc>
      </w:tr>
      <w:tr w:rsidR="000B61E7" w14:paraId="40A92DFE" w14:textId="77777777">
        <w:trPr>
          <w:cantSplit/>
          <w:jc w:val="center"/>
        </w:trPr>
        <w:tc>
          <w:tcPr>
            <w:tcW w:w="4680" w:type="dxa"/>
            <w:tcMar>
              <w:top w:w="95" w:type="dxa"/>
              <w:left w:w="110" w:type="dxa"/>
              <w:bottom w:w="95" w:type="dxa"/>
              <w:right w:w="110" w:type="dxa"/>
            </w:tcMar>
            <w:vAlign w:val="center"/>
          </w:tcPr>
          <w:p w14:paraId="092F96A4" w14:textId="77777777" w:rsidR="000B61E7" w:rsidRDefault="00EE579A">
            <w:pPr>
              <w:spacing w:after="0" w:line="252" w:lineRule="auto"/>
            </w:pPr>
            <w:r>
              <w:rPr>
                <w:sz w:val="16"/>
              </w:rPr>
              <w:t>10 Risk Assessment</w:t>
            </w:r>
          </w:p>
        </w:tc>
        <w:tc>
          <w:tcPr>
            <w:tcW w:w="5400" w:type="dxa"/>
            <w:tcMar>
              <w:top w:w="95" w:type="dxa"/>
              <w:left w:w="110" w:type="dxa"/>
              <w:bottom w:w="95" w:type="dxa"/>
              <w:right w:w="110" w:type="dxa"/>
            </w:tcMar>
            <w:vAlign w:val="center"/>
          </w:tcPr>
          <w:p w14:paraId="01B2BA7E" w14:textId="77777777" w:rsidR="000B61E7" w:rsidRDefault="00EE579A">
            <w:pPr>
              <w:spacing w:after="0" w:line="252" w:lineRule="auto"/>
            </w:pPr>
            <w:r>
              <w:rPr>
                <w:sz w:val="16"/>
              </w:rPr>
              <w:t>Prioritized risks, mitigations, and triggers</w:t>
            </w:r>
          </w:p>
        </w:tc>
      </w:tr>
      <w:tr w:rsidR="000B61E7" w14:paraId="462BAA65" w14:textId="77777777">
        <w:trPr>
          <w:cantSplit/>
          <w:jc w:val="center"/>
        </w:trPr>
        <w:tc>
          <w:tcPr>
            <w:tcW w:w="4680" w:type="dxa"/>
            <w:shd w:val="clear" w:color="auto" w:fill="EAF2F8"/>
            <w:tcMar>
              <w:top w:w="95" w:type="dxa"/>
              <w:left w:w="110" w:type="dxa"/>
              <w:bottom w:w="95" w:type="dxa"/>
              <w:right w:w="110" w:type="dxa"/>
            </w:tcMar>
            <w:vAlign w:val="center"/>
          </w:tcPr>
          <w:p w14:paraId="35564849" w14:textId="77777777" w:rsidR="000B61E7" w:rsidRDefault="00EE579A">
            <w:pPr>
              <w:spacing w:after="0" w:line="252" w:lineRule="auto"/>
            </w:pPr>
            <w:r>
              <w:rPr>
                <w:sz w:val="16"/>
              </w:rPr>
              <w:t>11 Feasible Solution Alternatives</w:t>
            </w:r>
          </w:p>
        </w:tc>
        <w:tc>
          <w:tcPr>
            <w:tcW w:w="5400" w:type="dxa"/>
            <w:shd w:val="clear" w:color="auto" w:fill="EAF2F8"/>
            <w:tcMar>
              <w:top w:w="95" w:type="dxa"/>
              <w:left w:w="110" w:type="dxa"/>
              <w:bottom w:w="95" w:type="dxa"/>
              <w:right w:w="110" w:type="dxa"/>
            </w:tcMar>
            <w:vAlign w:val="center"/>
          </w:tcPr>
          <w:p w14:paraId="4A1FEF49" w14:textId="77777777" w:rsidR="000B61E7" w:rsidRDefault="00EE579A">
            <w:pPr>
              <w:spacing w:after="0" w:line="252" w:lineRule="auto"/>
            </w:pPr>
            <w:r>
              <w:rPr>
                <w:sz w:val="16"/>
              </w:rPr>
              <w:t>No change, classic, hybrid, and AI first options</w:t>
            </w:r>
          </w:p>
        </w:tc>
      </w:tr>
      <w:tr w:rsidR="000B61E7" w14:paraId="08A9B1AF" w14:textId="77777777">
        <w:trPr>
          <w:cantSplit/>
          <w:jc w:val="center"/>
        </w:trPr>
        <w:tc>
          <w:tcPr>
            <w:tcW w:w="4680" w:type="dxa"/>
            <w:tcMar>
              <w:top w:w="95" w:type="dxa"/>
              <w:left w:w="110" w:type="dxa"/>
              <w:bottom w:w="95" w:type="dxa"/>
              <w:right w:w="110" w:type="dxa"/>
            </w:tcMar>
            <w:vAlign w:val="center"/>
          </w:tcPr>
          <w:p w14:paraId="1434CD98" w14:textId="77777777" w:rsidR="000B61E7" w:rsidRDefault="00EE579A">
            <w:pPr>
              <w:spacing w:after="0" w:line="252" w:lineRule="auto"/>
            </w:pPr>
            <w:r>
              <w:rPr>
                <w:sz w:val="16"/>
              </w:rPr>
              <w:t>12 Consolidated Feasibility Scorecard</w:t>
            </w:r>
          </w:p>
        </w:tc>
        <w:tc>
          <w:tcPr>
            <w:tcW w:w="5400" w:type="dxa"/>
            <w:tcMar>
              <w:top w:w="95" w:type="dxa"/>
              <w:left w:w="110" w:type="dxa"/>
              <w:bottom w:w="95" w:type="dxa"/>
              <w:right w:w="110" w:type="dxa"/>
            </w:tcMar>
            <w:vAlign w:val="center"/>
          </w:tcPr>
          <w:p w14:paraId="48BFFF15" w14:textId="77777777" w:rsidR="000B61E7" w:rsidRDefault="00EE579A">
            <w:pPr>
              <w:spacing w:after="0" w:line="252" w:lineRule="auto"/>
            </w:pPr>
            <w:r>
              <w:rPr>
                <w:sz w:val="16"/>
              </w:rPr>
              <w:t>Weighted feasibility scores and interpretation</w:t>
            </w:r>
          </w:p>
        </w:tc>
      </w:tr>
      <w:tr w:rsidR="000B61E7" w14:paraId="2ED6C11B" w14:textId="77777777">
        <w:trPr>
          <w:cantSplit/>
          <w:jc w:val="center"/>
        </w:trPr>
        <w:tc>
          <w:tcPr>
            <w:tcW w:w="4680" w:type="dxa"/>
            <w:shd w:val="clear" w:color="auto" w:fill="EAF2F8"/>
            <w:tcMar>
              <w:top w:w="95" w:type="dxa"/>
              <w:left w:w="110" w:type="dxa"/>
              <w:bottom w:w="95" w:type="dxa"/>
              <w:right w:w="110" w:type="dxa"/>
            </w:tcMar>
            <w:vAlign w:val="center"/>
          </w:tcPr>
          <w:p w14:paraId="71122D03" w14:textId="77777777" w:rsidR="000B61E7" w:rsidRDefault="00EE579A">
            <w:pPr>
              <w:spacing w:after="0" w:line="252" w:lineRule="auto"/>
            </w:pPr>
            <w:r>
              <w:rPr>
                <w:sz w:val="16"/>
              </w:rPr>
              <w:t>13 Recommendation and Phase 3 Entry Conditions</w:t>
            </w:r>
          </w:p>
        </w:tc>
        <w:tc>
          <w:tcPr>
            <w:tcW w:w="5400" w:type="dxa"/>
            <w:shd w:val="clear" w:color="auto" w:fill="EAF2F8"/>
            <w:tcMar>
              <w:top w:w="95" w:type="dxa"/>
              <w:left w:w="110" w:type="dxa"/>
              <w:bottom w:w="95" w:type="dxa"/>
              <w:right w:w="110" w:type="dxa"/>
            </w:tcMar>
            <w:vAlign w:val="center"/>
          </w:tcPr>
          <w:p w14:paraId="6155ACE5" w14:textId="77777777" w:rsidR="000B61E7" w:rsidRDefault="00EE579A">
            <w:pPr>
              <w:spacing w:after="0" w:line="252" w:lineRule="auto"/>
            </w:pPr>
            <w:r>
              <w:rPr>
                <w:sz w:val="16"/>
              </w:rPr>
              <w:t>Actions required before requirements approval</w:t>
            </w:r>
          </w:p>
        </w:tc>
      </w:tr>
      <w:tr w:rsidR="000B61E7" w14:paraId="7A31C564" w14:textId="77777777">
        <w:trPr>
          <w:cantSplit/>
          <w:jc w:val="center"/>
        </w:trPr>
        <w:tc>
          <w:tcPr>
            <w:tcW w:w="4680" w:type="dxa"/>
            <w:tcMar>
              <w:top w:w="95" w:type="dxa"/>
              <w:left w:w="110" w:type="dxa"/>
              <w:bottom w:w="95" w:type="dxa"/>
              <w:right w:w="110" w:type="dxa"/>
            </w:tcMar>
            <w:vAlign w:val="center"/>
          </w:tcPr>
          <w:p w14:paraId="7FBB0292" w14:textId="77777777" w:rsidR="000B61E7" w:rsidRDefault="00EE579A">
            <w:pPr>
              <w:spacing w:after="0" w:line="252" w:lineRule="auto"/>
            </w:pPr>
            <w:r>
              <w:rPr>
                <w:sz w:val="16"/>
              </w:rPr>
              <w:t>Appendices and References</w:t>
            </w:r>
          </w:p>
        </w:tc>
        <w:tc>
          <w:tcPr>
            <w:tcW w:w="5400" w:type="dxa"/>
            <w:tcMar>
              <w:top w:w="95" w:type="dxa"/>
              <w:left w:w="110" w:type="dxa"/>
              <w:bottom w:w="95" w:type="dxa"/>
              <w:right w:w="110" w:type="dxa"/>
            </w:tcMar>
            <w:vAlign w:val="center"/>
          </w:tcPr>
          <w:p w14:paraId="445E8C1B" w14:textId="77777777" w:rsidR="000B61E7" w:rsidRDefault="00EE579A">
            <w:pPr>
              <w:spacing w:after="0" w:line="252" w:lineRule="auto"/>
            </w:pPr>
            <w:r>
              <w:rPr>
                <w:sz w:val="16"/>
              </w:rPr>
              <w:t>Assumptions, measures, traceability, and cited sources</w:t>
            </w:r>
          </w:p>
        </w:tc>
      </w:tr>
    </w:tbl>
    <w:p w14:paraId="626E8882" w14:textId="77777777" w:rsidR="000B61E7" w:rsidRDefault="000B61E7">
      <w:pPr>
        <w:spacing w:after="40"/>
      </w:pPr>
    </w:p>
    <w:p w14:paraId="4577D4BE" w14:textId="77777777" w:rsidR="000B61E7" w:rsidRDefault="00EE579A">
      <w:r>
        <w:br w:type="page"/>
      </w:r>
    </w:p>
    <w:p w14:paraId="21295DFC" w14:textId="77777777" w:rsidR="000B61E7" w:rsidRDefault="00EE579A">
      <w:pPr>
        <w:pStyle w:val="Heading1"/>
      </w:pPr>
      <w:r>
        <w:lastRenderedPageBreak/>
        <w:t>Executive Summary</w:t>
      </w:r>
    </w:p>
    <w:p w14:paraId="39488698" w14:textId="77777777" w:rsidR="00262027" w:rsidRPr="00262027" w:rsidRDefault="00262027" w:rsidP="00262027">
      <w:pPr>
        <w:rPr>
          <w:lang w:val="en-AE"/>
        </w:rPr>
      </w:pPr>
      <w:r w:rsidRPr="00262027">
        <w:rPr>
          <w:lang w:val="en-AE"/>
        </w:rPr>
        <w:t>The proposed Intelligent AI Powered Circular Campus Resource Exchange and Asset Life Cycle Management System is feasible as an experimental campus resource management system prototype. The decision recommendation is go with conditions. The team shall proceed to the next phase only with a constrained scope, synthetic or anonymized data set, modular application design, human approval of all transfers and life cycle actions, and deterministic fallback in case of AI services unavailability or ambiguity.</w:t>
      </w:r>
    </w:p>
    <w:p w14:paraId="53909BF1" w14:textId="2E605A26" w:rsidR="00262027" w:rsidRPr="00262027" w:rsidRDefault="00262027" w:rsidP="00262027">
      <w:pPr>
        <w:rPr>
          <w:lang w:val="en-AE"/>
        </w:rPr>
      </w:pPr>
      <w:r w:rsidRPr="00262027">
        <w:rPr>
          <w:lang w:val="en-AE"/>
        </w:rPr>
        <w:t>The most robust feature of the proposal is the technical match with a contemporary web application. Asset records, requests, approvals, transfers, maintenance incidents, and audit logs can be handled through well-known application and relational database technologies. AI services provide practical utility for classifications and semantic matching, yet it is also the major source of feasibility limitations. The student team will probably not have access to full institutional data sets; outputs from machine learning models will be inconsistent; usage of the third-party AI services will incur additional cost; privacy regulations will impose certain constraints on the use of actual asset and user data. The last issue does not preclude the development of a prototype if the system does not rely on AI services as a source of autonomy.</w:t>
      </w:r>
    </w:p>
    <w:p w14:paraId="24AD607B" w14:textId="77777777" w:rsidR="00262027" w:rsidRDefault="00262027" w:rsidP="00262027">
      <w:r>
        <w:t xml:space="preserve">The level of operational feasibility is </w:t>
      </w:r>
      <w:proofErr w:type="gramStart"/>
      <w:r>
        <w:t>fairly high</w:t>
      </w:r>
      <w:proofErr w:type="gramEnd"/>
      <w:r>
        <w:t xml:space="preserve"> since the proposed flow is aligned with roles defined in Phase 1. Representatives of departments deliver information about assets; requestors do searches and submit requests; custodians validate the status of assets and their custody; administration approves transfers; maintenance records maintenance activity; while sustainability, procurement, and finance officers evaluate outcomes. Successful implementation requires forms of easy use, permission levels, consistent data input, approval status, and a training manual. It is important that the system does not require all stakeholders to be aware of the AI algorithm.</w:t>
      </w:r>
    </w:p>
    <w:p w14:paraId="7E1388B1" w14:textId="77777777" w:rsidR="00262027" w:rsidRDefault="00262027" w:rsidP="00262027">
      <w:r>
        <w:t xml:space="preserve">Financial feasibility is acceptable for the course project prototype since the team may rely on its own and university equipment, Git/GitHub, </w:t>
      </w:r>
      <w:proofErr w:type="gramStart"/>
      <w:r>
        <w:t>open source</w:t>
      </w:r>
      <w:proofErr w:type="gramEnd"/>
      <w:r>
        <w:t xml:space="preserve"> development environment, and a local database. There will be minimal direct cash costs if paying for cloud services and AI services is optional. It is impossible to estimate costs of deployment in the production environment in Phase 2 because hosting requirements, integrations, procurement policies, support, amount of data, and security assessment are still unknown. The report estimates costs using transparent ranges and benefit formulas.</w:t>
      </w:r>
    </w:p>
    <w:p w14:paraId="71975FA8" w14:textId="0199A31F" w:rsidR="000B61E7" w:rsidRDefault="00EE579A" w:rsidP="00262027">
      <w:r>
        <w:t>Schedule feasibility is the most immediate management concern. The course allocates one week to Phase 2, two weeks to requirements, three weeks to design, three weeks to implementation, and a final compressed testing and submission period. A two-person team can complete a convincing prototype only if it delivers a narrow end-to-end workflow first. Advanced image classification, predictive demand forecasting, broad integration with university systems, and autonomous recommendations should remain future extensions unless the core workflow is stable ahead of schedule.</w:t>
      </w:r>
    </w:p>
    <w:p w14:paraId="573DAC43" w14:textId="77777777" w:rsidR="000B61E7" w:rsidRDefault="00EE579A">
      <w:r>
        <w:br w:type="page"/>
      </w:r>
    </w:p>
    <w:p w14:paraId="74066678" w14:textId="77777777" w:rsidR="000B61E7" w:rsidRDefault="00EE579A">
      <w:pPr>
        <w:pStyle w:val="Caption"/>
        <w:keepNext/>
        <w:spacing w:before="80"/>
        <w:jc w:val="center"/>
      </w:pPr>
      <w:r>
        <w:lastRenderedPageBreak/>
        <w:t>Table 1 Executive Feasibility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5"/>
        <w:gridCol w:w="4104"/>
        <w:gridCol w:w="4320"/>
      </w:tblGrid>
      <w:tr w:rsidR="000B61E7" w14:paraId="604ED52D" w14:textId="77777777">
        <w:trPr>
          <w:cantSplit/>
          <w:tblHeader/>
          <w:jc w:val="center"/>
        </w:trPr>
        <w:tc>
          <w:tcPr>
            <w:tcW w:w="1655" w:type="dxa"/>
            <w:shd w:val="clear" w:color="auto" w:fill="17365D"/>
            <w:tcMar>
              <w:top w:w="105" w:type="dxa"/>
              <w:left w:w="115" w:type="dxa"/>
              <w:bottom w:w="105" w:type="dxa"/>
              <w:right w:w="115" w:type="dxa"/>
            </w:tcMar>
            <w:vAlign w:val="center"/>
          </w:tcPr>
          <w:p w14:paraId="34960B85" w14:textId="77777777" w:rsidR="000B61E7" w:rsidRDefault="00EE579A">
            <w:pPr>
              <w:spacing w:after="0" w:line="240" w:lineRule="auto"/>
              <w:jc w:val="center"/>
            </w:pPr>
            <w:r>
              <w:rPr>
                <w:b/>
                <w:color w:val="FFFFFF"/>
                <w:sz w:val="18"/>
              </w:rPr>
              <w:t>Dimension</w:t>
            </w:r>
          </w:p>
        </w:tc>
        <w:tc>
          <w:tcPr>
            <w:tcW w:w="4104" w:type="dxa"/>
            <w:shd w:val="clear" w:color="auto" w:fill="17365D"/>
            <w:tcMar>
              <w:top w:w="105" w:type="dxa"/>
              <w:left w:w="115" w:type="dxa"/>
              <w:bottom w:w="105" w:type="dxa"/>
              <w:right w:w="115" w:type="dxa"/>
            </w:tcMar>
            <w:vAlign w:val="center"/>
          </w:tcPr>
          <w:p w14:paraId="7B44C5F4" w14:textId="77777777" w:rsidR="000B61E7" w:rsidRDefault="00EE579A">
            <w:pPr>
              <w:spacing w:after="0" w:line="240" w:lineRule="auto"/>
              <w:jc w:val="center"/>
            </w:pPr>
            <w:r>
              <w:rPr>
                <w:b/>
                <w:color w:val="FFFFFF"/>
                <w:sz w:val="18"/>
              </w:rPr>
              <w:t>Finding</w:t>
            </w:r>
          </w:p>
        </w:tc>
        <w:tc>
          <w:tcPr>
            <w:tcW w:w="4320" w:type="dxa"/>
            <w:shd w:val="clear" w:color="auto" w:fill="17365D"/>
            <w:tcMar>
              <w:top w:w="105" w:type="dxa"/>
              <w:left w:w="115" w:type="dxa"/>
              <w:bottom w:w="105" w:type="dxa"/>
              <w:right w:w="115" w:type="dxa"/>
            </w:tcMar>
            <w:vAlign w:val="center"/>
          </w:tcPr>
          <w:p w14:paraId="186B1D46" w14:textId="77777777" w:rsidR="000B61E7" w:rsidRDefault="00EE579A">
            <w:pPr>
              <w:spacing w:after="0" w:line="240" w:lineRule="auto"/>
              <w:jc w:val="center"/>
            </w:pPr>
            <w:r>
              <w:rPr>
                <w:b/>
                <w:color w:val="FFFFFF"/>
                <w:sz w:val="18"/>
              </w:rPr>
              <w:t>Decision Condition</w:t>
            </w:r>
          </w:p>
        </w:tc>
      </w:tr>
      <w:tr w:rsidR="000B61E7" w14:paraId="4B18A76B" w14:textId="77777777">
        <w:trPr>
          <w:cantSplit/>
          <w:jc w:val="center"/>
        </w:trPr>
        <w:tc>
          <w:tcPr>
            <w:tcW w:w="1655" w:type="dxa"/>
            <w:tcMar>
              <w:top w:w="95" w:type="dxa"/>
              <w:left w:w="110" w:type="dxa"/>
              <w:bottom w:w="95" w:type="dxa"/>
              <w:right w:w="110" w:type="dxa"/>
            </w:tcMar>
            <w:vAlign w:val="center"/>
          </w:tcPr>
          <w:p w14:paraId="4B551BE1" w14:textId="77777777" w:rsidR="000B61E7" w:rsidRDefault="00EE579A">
            <w:pPr>
              <w:spacing w:after="0" w:line="252" w:lineRule="auto"/>
              <w:jc w:val="center"/>
            </w:pPr>
            <w:r>
              <w:rPr>
                <w:sz w:val="18"/>
              </w:rPr>
              <w:t>Technical</w:t>
            </w:r>
          </w:p>
        </w:tc>
        <w:tc>
          <w:tcPr>
            <w:tcW w:w="4104" w:type="dxa"/>
            <w:tcMar>
              <w:top w:w="95" w:type="dxa"/>
              <w:left w:w="110" w:type="dxa"/>
              <w:bottom w:w="95" w:type="dxa"/>
              <w:right w:w="110" w:type="dxa"/>
            </w:tcMar>
            <w:vAlign w:val="center"/>
          </w:tcPr>
          <w:p w14:paraId="1B1B5C3C" w14:textId="77777777" w:rsidR="000B61E7" w:rsidRDefault="00EE579A">
            <w:pPr>
              <w:spacing w:after="0" w:line="252" w:lineRule="auto"/>
            </w:pPr>
            <w:r>
              <w:rPr>
                <w:sz w:val="18"/>
              </w:rPr>
              <w:t>Feasible with a modular web architecture and relational database</w:t>
            </w:r>
          </w:p>
        </w:tc>
        <w:tc>
          <w:tcPr>
            <w:tcW w:w="4320" w:type="dxa"/>
            <w:tcMar>
              <w:top w:w="95" w:type="dxa"/>
              <w:left w:w="110" w:type="dxa"/>
              <w:bottom w:w="95" w:type="dxa"/>
              <w:right w:w="110" w:type="dxa"/>
            </w:tcMar>
            <w:vAlign w:val="center"/>
          </w:tcPr>
          <w:p w14:paraId="03AE26F1" w14:textId="77777777" w:rsidR="000B61E7" w:rsidRDefault="00EE579A">
            <w:pPr>
              <w:spacing w:after="0" w:line="252" w:lineRule="auto"/>
            </w:pPr>
            <w:r>
              <w:rPr>
                <w:sz w:val="18"/>
              </w:rPr>
              <w:t>Use a modular monolith and isolate AI behind service interfaces</w:t>
            </w:r>
          </w:p>
        </w:tc>
      </w:tr>
      <w:tr w:rsidR="000B61E7" w14:paraId="4A282DBE" w14:textId="77777777">
        <w:trPr>
          <w:cantSplit/>
          <w:jc w:val="center"/>
        </w:trPr>
        <w:tc>
          <w:tcPr>
            <w:tcW w:w="1655" w:type="dxa"/>
            <w:shd w:val="clear" w:color="auto" w:fill="EAF2F8"/>
            <w:tcMar>
              <w:top w:w="95" w:type="dxa"/>
              <w:left w:w="110" w:type="dxa"/>
              <w:bottom w:w="95" w:type="dxa"/>
              <w:right w:w="110" w:type="dxa"/>
            </w:tcMar>
            <w:vAlign w:val="center"/>
          </w:tcPr>
          <w:p w14:paraId="0BDB92BC" w14:textId="77777777" w:rsidR="000B61E7" w:rsidRDefault="00EE579A">
            <w:pPr>
              <w:spacing w:after="0" w:line="252" w:lineRule="auto"/>
              <w:jc w:val="center"/>
            </w:pPr>
            <w:r>
              <w:rPr>
                <w:sz w:val="18"/>
              </w:rPr>
              <w:t>Data and AI</w:t>
            </w:r>
          </w:p>
        </w:tc>
        <w:tc>
          <w:tcPr>
            <w:tcW w:w="4104" w:type="dxa"/>
            <w:shd w:val="clear" w:color="auto" w:fill="EAF2F8"/>
            <w:tcMar>
              <w:top w:w="95" w:type="dxa"/>
              <w:left w:w="110" w:type="dxa"/>
              <w:bottom w:w="95" w:type="dxa"/>
              <w:right w:w="110" w:type="dxa"/>
            </w:tcMar>
            <w:vAlign w:val="center"/>
          </w:tcPr>
          <w:p w14:paraId="0198E821" w14:textId="77777777" w:rsidR="000B61E7" w:rsidRDefault="00EE579A">
            <w:pPr>
              <w:spacing w:after="0" w:line="252" w:lineRule="auto"/>
            </w:pPr>
            <w:r>
              <w:rPr>
                <w:sz w:val="18"/>
              </w:rPr>
              <w:t>Feasible for demonstration with controlled data and measurable evaluation</w:t>
            </w:r>
          </w:p>
        </w:tc>
        <w:tc>
          <w:tcPr>
            <w:tcW w:w="4320" w:type="dxa"/>
            <w:shd w:val="clear" w:color="auto" w:fill="EAF2F8"/>
            <w:tcMar>
              <w:top w:w="95" w:type="dxa"/>
              <w:left w:w="110" w:type="dxa"/>
              <w:bottom w:w="95" w:type="dxa"/>
              <w:right w:w="110" w:type="dxa"/>
            </w:tcMar>
            <w:vAlign w:val="center"/>
          </w:tcPr>
          <w:p w14:paraId="620DE572" w14:textId="77777777" w:rsidR="000B61E7" w:rsidRDefault="00EE579A">
            <w:pPr>
              <w:spacing w:after="0" w:line="252" w:lineRule="auto"/>
            </w:pPr>
            <w:r>
              <w:rPr>
                <w:sz w:val="18"/>
              </w:rPr>
              <w:t>Use synthetic or approved anonymized data and retain human review</w:t>
            </w:r>
          </w:p>
        </w:tc>
      </w:tr>
      <w:tr w:rsidR="000B61E7" w14:paraId="32643F36" w14:textId="77777777">
        <w:trPr>
          <w:cantSplit/>
          <w:jc w:val="center"/>
        </w:trPr>
        <w:tc>
          <w:tcPr>
            <w:tcW w:w="1655" w:type="dxa"/>
            <w:tcMar>
              <w:top w:w="95" w:type="dxa"/>
              <w:left w:w="110" w:type="dxa"/>
              <w:bottom w:w="95" w:type="dxa"/>
              <w:right w:w="110" w:type="dxa"/>
            </w:tcMar>
            <w:vAlign w:val="center"/>
          </w:tcPr>
          <w:p w14:paraId="026FA379" w14:textId="77777777" w:rsidR="000B61E7" w:rsidRDefault="00EE579A">
            <w:pPr>
              <w:spacing w:after="0" w:line="252" w:lineRule="auto"/>
              <w:jc w:val="center"/>
            </w:pPr>
            <w:r>
              <w:rPr>
                <w:sz w:val="18"/>
              </w:rPr>
              <w:t>Financial</w:t>
            </w:r>
          </w:p>
        </w:tc>
        <w:tc>
          <w:tcPr>
            <w:tcW w:w="4104" w:type="dxa"/>
            <w:tcMar>
              <w:top w:w="95" w:type="dxa"/>
              <w:left w:w="110" w:type="dxa"/>
              <w:bottom w:w="95" w:type="dxa"/>
              <w:right w:w="110" w:type="dxa"/>
            </w:tcMar>
            <w:vAlign w:val="center"/>
          </w:tcPr>
          <w:p w14:paraId="0FDF1D72" w14:textId="77777777" w:rsidR="000B61E7" w:rsidRDefault="00EE579A">
            <w:pPr>
              <w:spacing w:after="0" w:line="252" w:lineRule="auto"/>
            </w:pPr>
            <w:r>
              <w:rPr>
                <w:sz w:val="18"/>
              </w:rPr>
              <w:t>Feasible for a prototype with low direct cash cost</w:t>
            </w:r>
          </w:p>
        </w:tc>
        <w:tc>
          <w:tcPr>
            <w:tcW w:w="4320" w:type="dxa"/>
            <w:tcMar>
              <w:top w:w="95" w:type="dxa"/>
              <w:left w:w="110" w:type="dxa"/>
              <w:bottom w:w="95" w:type="dxa"/>
              <w:right w:w="110" w:type="dxa"/>
            </w:tcMar>
            <w:vAlign w:val="center"/>
          </w:tcPr>
          <w:p w14:paraId="7D7952A3" w14:textId="77777777" w:rsidR="000B61E7" w:rsidRDefault="00EE579A">
            <w:pPr>
              <w:spacing w:after="0" w:line="252" w:lineRule="auto"/>
            </w:pPr>
            <w:r>
              <w:rPr>
                <w:sz w:val="18"/>
              </w:rPr>
              <w:t>Treat production costs and savings as unverified until institutional inputs exist</w:t>
            </w:r>
          </w:p>
        </w:tc>
      </w:tr>
      <w:tr w:rsidR="000B61E7" w14:paraId="75F568A1" w14:textId="77777777">
        <w:trPr>
          <w:cantSplit/>
          <w:jc w:val="center"/>
        </w:trPr>
        <w:tc>
          <w:tcPr>
            <w:tcW w:w="1655" w:type="dxa"/>
            <w:shd w:val="clear" w:color="auto" w:fill="EAF2F8"/>
            <w:tcMar>
              <w:top w:w="95" w:type="dxa"/>
              <w:left w:w="110" w:type="dxa"/>
              <w:bottom w:w="95" w:type="dxa"/>
              <w:right w:w="110" w:type="dxa"/>
            </w:tcMar>
            <w:vAlign w:val="center"/>
          </w:tcPr>
          <w:p w14:paraId="4AD9C82B" w14:textId="77777777" w:rsidR="000B61E7" w:rsidRDefault="00EE579A">
            <w:pPr>
              <w:spacing w:after="0" w:line="252" w:lineRule="auto"/>
              <w:jc w:val="center"/>
            </w:pPr>
            <w:r>
              <w:rPr>
                <w:sz w:val="18"/>
              </w:rPr>
              <w:t>Operational</w:t>
            </w:r>
          </w:p>
        </w:tc>
        <w:tc>
          <w:tcPr>
            <w:tcW w:w="4104" w:type="dxa"/>
            <w:shd w:val="clear" w:color="auto" w:fill="EAF2F8"/>
            <w:tcMar>
              <w:top w:w="95" w:type="dxa"/>
              <w:left w:w="110" w:type="dxa"/>
              <w:bottom w:w="95" w:type="dxa"/>
              <w:right w:w="110" w:type="dxa"/>
            </w:tcMar>
            <w:vAlign w:val="center"/>
          </w:tcPr>
          <w:p w14:paraId="1FE0F363" w14:textId="77777777" w:rsidR="000B61E7" w:rsidRDefault="00EE579A">
            <w:pPr>
              <w:spacing w:after="0" w:line="252" w:lineRule="auto"/>
            </w:pPr>
            <w:r>
              <w:rPr>
                <w:sz w:val="18"/>
              </w:rPr>
              <w:t>Feasible if role workflows remain simple and approvals are explicit</w:t>
            </w:r>
          </w:p>
        </w:tc>
        <w:tc>
          <w:tcPr>
            <w:tcW w:w="4320" w:type="dxa"/>
            <w:shd w:val="clear" w:color="auto" w:fill="EAF2F8"/>
            <w:tcMar>
              <w:top w:w="95" w:type="dxa"/>
              <w:left w:w="110" w:type="dxa"/>
              <w:bottom w:w="95" w:type="dxa"/>
              <w:right w:w="110" w:type="dxa"/>
            </w:tcMar>
            <w:vAlign w:val="center"/>
          </w:tcPr>
          <w:p w14:paraId="13E5E7AC" w14:textId="77777777" w:rsidR="000B61E7" w:rsidRDefault="00EE579A">
            <w:pPr>
              <w:spacing w:after="0" w:line="252" w:lineRule="auto"/>
            </w:pPr>
            <w:r>
              <w:rPr>
                <w:sz w:val="18"/>
              </w:rPr>
              <w:t>Validate forms and status flows with representative users</w:t>
            </w:r>
          </w:p>
        </w:tc>
      </w:tr>
      <w:tr w:rsidR="000B61E7" w14:paraId="061A5882" w14:textId="77777777">
        <w:trPr>
          <w:cantSplit/>
          <w:jc w:val="center"/>
        </w:trPr>
        <w:tc>
          <w:tcPr>
            <w:tcW w:w="1655" w:type="dxa"/>
            <w:tcMar>
              <w:top w:w="95" w:type="dxa"/>
              <w:left w:w="110" w:type="dxa"/>
              <w:bottom w:w="95" w:type="dxa"/>
              <w:right w:w="110" w:type="dxa"/>
            </w:tcMar>
            <w:vAlign w:val="center"/>
          </w:tcPr>
          <w:p w14:paraId="62BBDCB3" w14:textId="77777777" w:rsidR="000B61E7" w:rsidRDefault="00EE579A">
            <w:pPr>
              <w:spacing w:after="0" w:line="252" w:lineRule="auto"/>
              <w:jc w:val="center"/>
            </w:pPr>
            <w:r>
              <w:rPr>
                <w:sz w:val="18"/>
              </w:rPr>
              <w:t>Schedule</w:t>
            </w:r>
          </w:p>
        </w:tc>
        <w:tc>
          <w:tcPr>
            <w:tcW w:w="4104" w:type="dxa"/>
            <w:tcMar>
              <w:top w:w="95" w:type="dxa"/>
              <w:left w:w="110" w:type="dxa"/>
              <w:bottom w:w="95" w:type="dxa"/>
              <w:right w:w="110" w:type="dxa"/>
            </w:tcMar>
            <w:vAlign w:val="center"/>
          </w:tcPr>
          <w:p w14:paraId="5C0EB4BD" w14:textId="77777777" w:rsidR="000B61E7" w:rsidRDefault="00EE579A">
            <w:pPr>
              <w:spacing w:after="0" w:line="252" w:lineRule="auto"/>
            </w:pPr>
            <w:r>
              <w:rPr>
                <w:sz w:val="18"/>
              </w:rPr>
              <w:t>Feasible only with strict minimum scope</w:t>
            </w:r>
          </w:p>
        </w:tc>
        <w:tc>
          <w:tcPr>
            <w:tcW w:w="4320" w:type="dxa"/>
            <w:tcMar>
              <w:top w:w="95" w:type="dxa"/>
              <w:left w:w="110" w:type="dxa"/>
              <w:bottom w:w="95" w:type="dxa"/>
              <w:right w:w="110" w:type="dxa"/>
            </w:tcMar>
            <w:vAlign w:val="center"/>
          </w:tcPr>
          <w:p w14:paraId="3B389E36" w14:textId="77777777" w:rsidR="000B61E7" w:rsidRDefault="00EE579A">
            <w:pPr>
              <w:spacing w:after="0" w:line="252" w:lineRule="auto"/>
            </w:pPr>
            <w:r>
              <w:rPr>
                <w:sz w:val="18"/>
              </w:rPr>
              <w:t>Complete one end-to-end workflow before optional AI extensions</w:t>
            </w:r>
          </w:p>
        </w:tc>
      </w:tr>
      <w:tr w:rsidR="000B61E7" w14:paraId="32F18F62" w14:textId="77777777">
        <w:trPr>
          <w:cantSplit/>
          <w:jc w:val="center"/>
        </w:trPr>
        <w:tc>
          <w:tcPr>
            <w:tcW w:w="1655" w:type="dxa"/>
            <w:shd w:val="clear" w:color="auto" w:fill="EAF2F8"/>
            <w:tcMar>
              <w:top w:w="95" w:type="dxa"/>
              <w:left w:w="110" w:type="dxa"/>
              <w:bottom w:w="95" w:type="dxa"/>
              <w:right w:w="110" w:type="dxa"/>
            </w:tcMar>
            <w:vAlign w:val="center"/>
          </w:tcPr>
          <w:p w14:paraId="3BC2335E" w14:textId="77777777" w:rsidR="000B61E7" w:rsidRDefault="00EE579A">
            <w:pPr>
              <w:spacing w:after="0" w:line="252" w:lineRule="auto"/>
              <w:jc w:val="center"/>
            </w:pPr>
            <w:r>
              <w:rPr>
                <w:sz w:val="18"/>
              </w:rPr>
              <w:t>Compliance and security</w:t>
            </w:r>
          </w:p>
        </w:tc>
        <w:tc>
          <w:tcPr>
            <w:tcW w:w="4104" w:type="dxa"/>
            <w:shd w:val="clear" w:color="auto" w:fill="EAF2F8"/>
            <w:tcMar>
              <w:top w:w="95" w:type="dxa"/>
              <w:left w:w="110" w:type="dxa"/>
              <w:bottom w:w="95" w:type="dxa"/>
              <w:right w:w="110" w:type="dxa"/>
            </w:tcMar>
            <w:vAlign w:val="center"/>
          </w:tcPr>
          <w:p w14:paraId="24396335" w14:textId="77777777" w:rsidR="000B61E7" w:rsidRDefault="00EE579A">
            <w:pPr>
              <w:spacing w:after="0" w:line="252" w:lineRule="auto"/>
            </w:pPr>
            <w:r>
              <w:rPr>
                <w:sz w:val="18"/>
              </w:rPr>
              <w:t>Feasible for a non-production prototype with safeguards</w:t>
            </w:r>
          </w:p>
        </w:tc>
        <w:tc>
          <w:tcPr>
            <w:tcW w:w="4320" w:type="dxa"/>
            <w:shd w:val="clear" w:color="auto" w:fill="EAF2F8"/>
            <w:tcMar>
              <w:top w:w="95" w:type="dxa"/>
              <w:left w:w="110" w:type="dxa"/>
              <w:bottom w:w="95" w:type="dxa"/>
              <w:right w:w="110" w:type="dxa"/>
            </w:tcMar>
            <w:vAlign w:val="center"/>
          </w:tcPr>
          <w:p w14:paraId="489FBBB9" w14:textId="77777777" w:rsidR="000B61E7" w:rsidRDefault="00EE579A">
            <w:pPr>
              <w:spacing w:after="0" w:line="252" w:lineRule="auto"/>
            </w:pPr>
            <w:r>
              <w:rPr>
                <w:sz w:val="18"/>
              </w:rPr>
              <w:t>Do not use restricted data or connect to university systems without approval</w:t>
            </w:r>
          </w:p>
        </w:tc>
      </w:tr>
    </w:tbl>
    <w:p w14:paraId="78168102" w14:textId="77777777" w:rsidR="000B61E7" w:rsidRDefault="000B61E7">
      <w:pPr>
        <w:spacing w:after="40"/>
      </w:pPr>
    </w:p>
    <w:p w14:paraId="126024D6" w14:textId="77777777" w:rsidR="000B61E7" w:rsidRDefault="00EE579A">
      <w:pPr>
        <w:pStyle w:val="Heading1"/>
      </w:pPr>
      <w:r>
        <w:t>1 Purpose and Feasibility Decision</w:t>
      </w:r>
    </w:p>
    <w:p w14:paraId="077D7FCA" w14:textId="77777777" w:rsidR="00262027" w:rsidRDefault="00262027">
      <w:pPr>
        <w:pStyle w:val="Heading2"/>
        <w:rPr>
          <w:rFonts w:ascii="Aptos" w:eastAsiaTheme="minorEastAsia" w:hAnsi="Aptos" w:cstheme="minorBidi"/>
          <w:b w:val="0"/>
          <w:bCs w:val="0"/>
          <w:sz w:val="22"/>
          <w:szCs w:val="22"/>
        </w:rPr>
      </w:pPr>
      <w:r w:rsidRPr="00262027">
        <w:rPr>
          <w:rFonts w:ascii="Aptos" w:eastAsiaTheme="minorEastAsia" w:hAnsi="Aptos" w:cstheme="minorBidi"/>
          <w:b w:val="0"/>
          <w:bCs w:val="0"/>
          <w:sz w:val="22"/>
          <w:szCs w:val="22"/>
        </w:rPr>
        <w:t xml:space="preserve">This Phase 2 report determines the viability of the project defined in Phase 1 inside the constraints of the course environment. It reviews the architecture, database, AI services, semantic search, reporting capability, integrations, development resource pool, expected operating model, schedule of the project, readiness of the data, and relevant constraints. It does not replace the comprehensive requirements document that will be created in Phase 3. Rather, it sets the stage for determining what we can responsibly develop, what needs to wait, and what </w:t>
      </w:r>
      <w:proofErr w:type="gramStart"/>
      <w:r w:rsidRPr="00262027">
        <w:rPr>
          <w:rFonts w:ascii="Aptos" w:eastAsiaTheme="minorEastAsia" w:hAnsi="Aptos" w:cstheme="minorBidi"/>
          <w:b w:val="0"/>
          <w:bCs w:val="0"/>
          <w:sz w:val="22"/>
          <w:szCs w:val="22"/>
        </w:rPr>
        <w:t>has to</w:t>
      </w:r>
      <w:proofErr w:type="gramEnd"/>
      <w:r w:rsidRPr="00262027">
        <w:rPr>
          <w:rFonts w:ascii="Aptos" w:eastAsiaTheme="minorEastAsia" w:hAnsi="Aptos" w:cstheme="minorBidi"/>
          <w:b w:val="0"/>
          <w:bCs w:val="0"/>
          <w:sz w:val="22"/>
          <w:szCs w:val="22"/>
        </w:rPr>
        <w:t xml:space="preserve"> be sorted out before we finalize requirements.</w:t>
      </w:r>
    </w:p>
    <w:p w14:paraId="662AEE0B" w14:textId="2637DCF1" w:rsidR="000B61E7" w:rsidRDefault="00EE579A">
      <w:pPr>
        <w:pStyle w:val="Heading2"/>
      </w:pPr>
      <w:r>
        <w:t>1</w:t>
      </w:r>
      <w:r w:rsidR="00900E04">
        <w:t>.</w:t>
      </w:r>
      <w:r>
        <w:t xml:space="preserve"> 1 Feasibility Decision</w:t>
      </w:r>
    </w:p>
    <w:p w14:paraId="41D48E78" w14:textId="1953F174" w:rsidR="00262027" w:rsidRPr="00262027" w:rsidRDefault="00262027" w:rsidP="00262027">
      <w:r w:rsidRPr="00262027">
        <w:rPr>
          <w:b/>
          <w:bCs/>
        </w:rPr>
        <w:t>Decision: Conditional go.</w:t>
      </w:r>
      <w:r w:rsidRPr="00262027">
        <w:t xml:space="preserve"> This project should go ahead as it allows creating a functional baseline system using standard software engineering tools, and a limited AI matching feature can be shown without letting AI make asset decisions. This is a conditional go, as the team needs to keep the scope under control and clarify some important assumptions. The inability to acquire useful data, establish human approval boundaries, or maintain a non-AI option will turn the project into an unreliable demo.</w:t>
      </w:r>
    </w:p>
    <w:p w14:paraId="1708671E" w14:textId="4823E2A4" w:rsidR="000B61E7" w:rsidRDefault="00EE579A">
      <w:pPr>
        <w:pStyle w:val="Heading2"/>
      </w:pPr>
      <w:r>
        <w:t>1</w:t>
      </w:r>
      <w:r w:rsidR="00900E04">
        <w:t>.</w:t>
      </w:r>
      <w:r>
        <w:t xml:space="preserve"> 2 Required Conditions</w:t>
      </w:r>
    </w:p>
    <w:p w14:paraId="3868A013" w14:textId="77777777" w:rsidR="000B61E7" w:rsidRDefault="00EE579A">
      <w:pPr>
        <w:spacing w:after="60" w:line="269" w:lineRule="auto"/>
        <w:ind w:left="490" w:hanging="403"/>
      </w:pPr>
      <w:r>
        <w:t>1.  Approve an essential prototype scope that covers authentication, role permissions, asset registration, publication, search, requests, one approval and transfer workflow, maintenance history, and a small sustainability summary.</w:t>
      </w:r>
    </w:p>
    <w:p w14:paraId="20D1B8E5" w14:textId="77777777" w:rsidR="000B61E7" w:rsidRDefault="00EE579A">
      <w:pPr>
        <w:spacing w:after="60" w:line="269" w:lineRule="auto"/>
        <w:ind w:left="490" w:hanging="403"/>
      </w:pPr>
      <w:r>
        <w:t>2.  Use synthetic data or data that an authorized university owner has approved and anonymized for the course project.</w:t>
      </w:r>
    </w:p>
    <w:p w14:paraId="28AEE150" w14:textId="77777777" w:rsidR="000B61E7" w:rsidRDefault="00EE579A">
      <w:pPr>
        <w:spacing w:after="60" w:line="269" w:lineRule="auto"/>
        <w:ind w:left="490" w:hanging="403"/>
      </w:pPr>
      <w:r>
        <w:t>3.  Implement AI classification or semantic matching as a recommendation service with confidence information, explanations, and user override.</w:t>
      </w:r>
    </w:p>
    <w:p w14:paraId="580695C6" w14:textId="77777777" w:rsidR="000B61E7" w:rsidRDefault="00EE579A">
      <w:pPr>
        <w:spacing w:after="60" w:line="269" w:lineRule="auto"/>
        <w:ind w:left="490" w:hanging="403"/>
      </w:pPr>
      <w:r>
        <w:t>4.  Keep exact search, filtering, and rule-based workflow logic available when the AI service is unavailable or produces low confidence.</w:t>
      </w:r>
    </w:p>
    <w:p w14:paraId="0FACB35C" w14:textId="77777777" w:rsidR="000B61E7" w:rsidRDefault="00EE579A">
      <w:pPr>
        <w:spacing w:after="60" w:line="269" w:lineRule="auto"/>
        <w:ind w:left="490" w:hanging="403"/>
      </w:pPr>
      <w:r>
        <w:lastRenderedPageBreak/>
        <w:t>5.  Track direct service usage and cost so free-tier assumptions do not hide a future expense.</w:t>
      </w:r>
    </w:p>
    <w:p w14:paraId="6F698F82" w14:textId="77777777" w:rsidR="000B61E7" w:rsidRDefault="00EE579A">
      <w:pPr>
        <w:spacing w:after="60" w:line="269" w:lineRule="auto"/>
        <w:ind w:left="490" w:hanging="403"/>
      </w:pPr>
      <w:r>
        <w:t>6.  Confirm applicable university IT, data, procurement, and acceptable-use policies before connecting to institutional systems or entering non-public information.</w:t>
      </w:r>
    </w:p>
    <w:p w14:paraId="3FB36C2E" w14:textId="23BA864C" w:rsidR="000B61E7" w:rsidRDefault="00EE579A">
      <w:pPr>
        <w:pStyle w:val="Heading2"/>
      </w:pPr>
      <w:r>
        <w:t>1</w:t>
      </w:r>
      <w:r w:rsidR="00900E04">
        <w:t>.</w:t>
      </w:r>
      <w:r>
        <w:t xml:space="preserve"> 3 Decision Boundaries</w:t>
      </w:r>
    </w:p>
    <w:p w14:paraId="13B35778" w14:textId="77777777" w:rsidR="00262027" w:rsidRDefault="00262027">
      <w:pPr>
        <w:pStyle w:val="Heading1"/>
        <w:rPr>
          <w:rFonts w:ascii="Aptos" w:eastAsiaTheme="minorEastAsia" w:hAnsi="Aptos" w:cstheme="minorBidi"/>
          <w:b w:val="0"/>
          <w:bCs w:val="0"/>
          <w:sz w:val="22"/>
          <w:szCs w:val="22"/>
        </w:rPr>
      </w:pPr>
      <w:r w:rsidRPr="00262027">
        <w:rPr>
          <w:rFonts w:ascii="Aptos" w:eastAsiaTheme="minorEastAsia" w:hAnsi="Aptos" w:cstheme="minorBidi"/>
          <w:b w:val="0"/>
          <w:bCs w:val="0"/>
          <w:sz w:val="22"/>
          <w:szCs w:val="22"/>
        </w:rPr>
        <w:t xml:space="preserve">Conditional Go refers to a course prototype rather than a production version. This prototype can showcase practical workflows and even measure sample sustainability metrics, but it should not be regarded as the system of record for the university. Deployment to production will call for proper ownership, security testing, support setup, data governance, integration approval, legal review, procurement decisions, and proof of stable AI performance on representative institutional data. </w:t>
      </w:r>
    </w:p>
    <w:p w14:paraId="7011EE64" w14:textId="4A2292C1" w:rsidR="000B61E7" w:rsidRDefault="00EE579A">
      <w:pPr>
        <w:pStyle w:val="Heading1"/>
      </w:pPr>
      <w:r>
        <w:t>2 Project Foundation from Phase 1</w:t>
      </w:r>
    </w:p>
    <w:p w14:paraId="3A175760" w14:textId="0A95AA52" w:rsidR="00262027" w:rsidRPr="00262027" w:rsidRDefault="00262027" w:rsidP="00262027">
      <w:pPr>
        <w:pStyle w:val="Heading2"/>
        <w:rPr>
          <w:rFonts w:ascii="Aptos" w:hAnsi="Aptos"/>
          <w:b w:val="0"/>
          <w:bCs w:val="0"/>
          <w:sz w:val="22"/>
          <w:szCs w:val="22"/>
          <w:lang w:val="en-AE"/>
        </w:rPr>
      </w:pPr>
      <w:r w:rsidRPr="00262027">
        <w:rPr>
          <w:rFonts w:ascii="Aptos" w:hAnsi="Aptos"/>
          <w:b w:val="0"/>
          <w:bCs w:val="0"/>
          <w:sz w:val="22"/>
          <w:szCs w:val="22"/>
          <w:lang w:val="en-AE"/>
        </w:rPr>
        <w:t>Phase 1 found a campus problem. One department may</w:t>
      </w:r>
      <w:r>
        <w:rPr>
          <w:rFonts w:ascii="Aptos" w:hAnsi="Aptos"/>
          <w:b w:val="0"/>
          <w:bCs w:val="0"/>
          <w:sz w:val="22"/>
          <w:szCs w:val="22"/>
          <w:lang w:val="en-AE"/>
        </w:rPr>
        <w:t xml:space="preserve"> d</w:t>
      </w:r>
      <w:r w:rsidRPr="00262027">
        <w:rPr>
          <w:rFonts w:ascii="Aptos" w:hAnsi="Aptos"/>
          <w:b w:val="0"/>
          <w:bCs w:val="0"/>
          <w:sz w:val="22"/>
          <w:szCs w:val="22"/>
          <w:lang w:val="en-AE"/>
        </w:rPr>
        <w:t>iscard a usable asset while another department buys an equivalent item. Asset records can show ownership, location and status. They do not always allow an internal exchange, resource requests, smart matching, transfer approval, maintenance coordination or complete life</w:t>
      </w:r>
      <w:r w:rsidRPr="00262027">
        <w:rPr>
          <w:rFonts w:ascii="Aptos" w:hAnsi="Aptos"/>
          <w:b w:val="0"/>
          <w:bCs w:val="0"/>
          <w:sz w:val="22"/>
          <w:szCs w:val="22"/>
          <w:lang w:val="en-AE"/>
        </w:rPr>
        <w:noBreakHyphen/>
        <w:t>cycle tracking. The proposed system fills this gap. It offers a shared platform, for publishing surplus items managing requests, transferring assets, recording service history and supporting decisions.</w:t>
      </w:r>
    </w:p>
    <w:p w14:paraId="6472CBB5" w14:textId="45BEC77C" w:rsidR="000B61E7" w:rsidRDefault="00EE579A">
      <w:pPr>
        <w:pStyle w:val="Heading2"/>
      </w:pPr>
      <w:r>
        <w:t>2</w:t>
      </w:r>
      <w:r w:rsidR="00900E04">
        <w:t>.</w:t>
      </w:r>
      <w:r>
        <w:t xml:space="preserve"> 1 Scope Carried Forward</w:t>
      </w:r>
    </w:p>
    <w:p w14:paraId="22FDD8F7" w14:textId="77777777" w:rsidR="000B61E7" w:rsidRDefault="00EE579A">
      <w:pPr>
        <w:pStyle w:val="ListBullet"/>
        <w:spacing w:after="60" w:line="269" w:lineRule="auto"/>
      </w:pPr>
      <w:r>
        <w:t>Register campus assets with ownership, department, location, condition, availability, estimated value, and supporting information.</w:t>
      </w:r>
    </w:p>
    <w:p w14:paraId="7F793905" w14:textId="77777777" w:rsidR="000B61E7" w:rsidRDefault="00EE579A">
      <w:pPr>
        <w:pStyle w:val="ListBullet"/>
        <w:spacing w:after="60" w:line="269" w:lineRule="auto"/>
      </w:pPr>
      <w:r>
        <w:t>Publish surplus or underused resources for authorized campus users.</w:t>
      </w:r>
    </w:p>
    <w:p w14:paraId="688D64FB" w14:textId="77777777" w:rsidR="000B61E7" w:rsidRDefault="00EE579A">
      <w:pPr>
        <w:pStyle w:val="ListBullet"/>
        <w:spacing w:after="60" w:line="269" w:lineRule="auto"/>
      </w:pPr>
      <w:r>
        <w:t>Allow departments to submit needs, search and filter records, reserve items, and track requests.</w:t>
      </w:r>
    </w:p>
    <w:p w14:paraId="1367EE3E" w14:textId="77777777" w:rsidR="000B61E7" w:rsidRDefault="00EE579A">
      <w:pPr>
        <w:pStyle w:val="ListBullet"/>
        <w:spacing w:after="60" w:line="269" w:lineRule="auto"/>
      </w:pPr>
      <w:r>
        <w:t>Control approvals, transfers, custody changes, receipt confirmation, maintenance, repair, donation, recycling, retirement, and disposal events.</w:t>
      </w:r>
    </w:p>
    <w:p w14:paraId="152B7A12" w14:textId="77777777" w:rsidR="000B61E7" w:rsidRDefault="00EE579A">
      <w:pPr>
        <w:pStyle w:val="ListBullet"/>
        <w:spacing w:after="60" w:line="269" w:lineRule="auto"/>
      </w:pPr>
      <w:r>
        <w:t>Use AI to assist classification, semantic matching, recommendation ranking, natural language interaction, and report summarization.</w:t>
      </w:r>
    </w:p>
    <w:p w14:paraId="3FF6CB32" w14:textId="77777777" w:rsidR="000B61E7" w:rsidRDefault="00EE579A">
      <w:pPr>
        <w:pStyle w:val="ListBullet"/>
        <w:spacing w:after="60" w:line="269" w:lineRule="auto"/>
      </w:pPr>
      <w:r>
        <w:t>Measure reuse, avoided purchase, asset life extension, maintenance cost, waste diversion, and estimated environmental benefit where the data supports the calculation.</w:t>
      </w:r>
    </w:p>
    <w:p w14:paraId="79DE2204" w14:textId="42F7AA87" w:rsidR="000B61E7" w:rsidRDefault="00EE579A">
      <w:pPr>
        <w:pStyle w:val="Heading2"/>
      </w:pPr>
      <w:r>
        <w:t>2</w:t>
      </w:r>
      <w:r w:rsidR="00900E04">
        <w:t>.</w:t>
      </w:r>
      <w:r>
        <w:t xml:space="preserve"> 2 Stakeholders Carried Forward</w:t>
      </w:r>
    </w:p>
    <w:p w14:paraId="59CBE006" w14:textId="77777777" w:rsidR="000B61E7" w:rsidRDefault="00EE579A">
      <w:pPr>
        <w:pStyle w:val="Caption"/>
        <w:keepNext/>
        <w:spacing w:before="80"/>
        <w:jc w:val="center"/>
      </w:pPr>
      <w:r>
        <w:t>Table 2 Stakeholder Needs Relevant to Feasibility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744"/>
        <w:gridCol w:w="4104"/>
      </w:tblGrid>
      <w:tr w:rsidR="000B61E7" w14:paraId="428EB861" w14:textId="77777777">
        <w:trPr>
          <w:cantSplit/>
          <w:tblHeader/>
          <w:jc w:val="center"/>
        </w:trPr>
        <w:tc>
          <w:tcPr>
            <w:tcW w:w="2232" w:type="dxa"/>
            <w:shd w:val="clear" w:color="auto" w:fill="17365D"/>
            <w:tcMar>
              <w:top w:w="105" w:type="dxa"/>
              <w:left w:w="115" w:type="dxa"/>
              <w:bottom w:w="105" w:type="dxa"/>
              <w:right w:w="115" w:type="dxa"/>
            </w:tcMar>
            <w:vAlign w:val="center"/>
          </w:tcPr>
          <w:p w14:paraId="7D5E27A8" w14:textId="77777777" w:rsidR="000B61E7" w:rsidRDefault="00EE579A">
            <w:pPr>
              <w:spacing w:after="0" w:line="240" w:lineRule="auto"/>
              <w:jc w:val="center"/>
            </w:pPr>
            <w:r>
              <w:rPr>
                <w:b/>
                <w:color w:val="FFFFFF"/>
                <w:sz w:val="18"/>
              </w:rPr>
              <w:t>Stakeholder</w:t>
            </w:r>
          </w:p>
        </w:tc>
        <w:tc>
          <w:tcPr>
            <w:tcW w:w="3744" w:type="dxa"/>
            <w:shd w:val="clear" w:color="auto" w:fill="17365D"/>
            <w:tcMar>
              <w:top w:w="105" w:type="dxa"/>
              <w:left w:w="115" w:type="dxa"/>
              <w:bottom w:w="105" w:type="dxa"/>
              <w:right w:w="115" w:type="dxa"/>
            </w:tcMar>
            <w:vAlign w:val="center"/>
          </w:tcPr>
          <w:p w14:paraId="2024644D" w14:textId="77777777" w:rsidR="000B61E7" w:rsidRDefault="00EE579A">
            <w:pPr>
              <w:spacing w:after="0" w:line="240" w:lineRule="auto"/>
              <w:jc w:val="center"/>
            </w:pPr>
            <w:r>
              <w:rPr>
                <w:b/>
                <w:color w:val="FFFFFF"/>
                <w:sz w:val="18"/>
              </w:rPr>
              <w:t>Primary Need</w:t>
            </w:r>
          </w:p>
        </w:tc>
        <w:tc>
          <w:tcPr>
            <w:tcW w:w="4104" w:type="dxa"/>
            <w:shd w:val="clear" w:color="auto" w:fill="17365D"/>
            <w:tcMar>
              <w:top w:w="105" w:type="dxa"/>
              <w:left w:w="115" w:type="dxa"/>
              <w:bottom w:w="105" w:type="dxa"/>
              <w:right w:w="115" w:type="dxa"/>
            </w:tcMar>
            <w:vAlign w:val="center"/>
          </w:tcPr>
          <w:p w14:paraId="2F2892A6" w14:textId="77777777" w:rsidR="000B61E7" w:rsidRDefault="00EE579A">
            <w:pPr>
              <w:spacing w:after="0" w:line="240" w:lineRule="auto"/>
              <w:jc w:val="center"/>
            </w:pPr>
            <w:r>
              <w:rPr>
                <w:b/>
                <w:color w:val="FFFFFF"/>
                <w:sz w:val="18"/>
              </w:rPr>
              <w:t>Feasibility Implication</w:t>
            </w:r>
          </w:p>
        </w:tc>
      </w:tr>
      <w:tr w:rsidR="000B61E7" w14:paraId="66493F0C" w14:textId="77777777">
        <w:trPr>
          <w:cantSplit/>
          <w:jc w:val="center"/>
        </w:trPr>
        <w:tc>
          <w:tcPr>
            <w:tcW w:w="2232" w:type="dxa"/>
            <w:tcMar>
              <w:top w:w="95" w:type="dxa"/>
              <w:left w:w="110" w:type="dxa"/>
              <w:bottom w:w="95" w:type="dxa"/>
              <w:right w:w="110" w:type="dxa"/>
            </w:tcMar>
            <w:vAlign w:val="center"/>
          </w:tcPr>
          <w:p w14:paraId="7844456A" w14:textId="77777777" w:rsidR="000B61E7" w:rsidRDefault="00EE579A">
            <w:pPr>
              <w:spacing w:after="0" w:line="252" w:lineRule="auto"/>
            </w:pPr>
            <w:r>
              <w:rPr>
                <w:sz w:val="17"/>
              </w:rPr>
              <w:t>Department representatives</w:t>
            </w:r>
          </w:p>
        </w:tc>
        <w:tc>
          <w:tcPr>
            <w:tcW w:w="3744" w:type="dxa"/>
            <w:tcMar>
              <w:top w:w="95" w:type="dxa"/>
              <w:left w:w="110" w:type="dxa"/>
              <w:bottom w:w="95" w:type="dxa"/>
              <w:right w:w="110" w:type="dxa"/>
            </w:tcMar>
            <w:vAlign w:val="center"/>
          </w:tcPr>
          <w:p w14:paraId="6E27EE17" w14:textId="77777777" w:rsidR="000B61E7" w:rsidRDefault="00EE579A">
            <w:pPr>
              <w:spacing w:after="0" w:line="252" w:lineRule="auto"/>
            </w:pPr>
            <w:r>
              <w:rPr>
                <w:sz w:val="17"/>
              </w:rPr>
              <w:t>Register assets and publish availability</w:t>
            </w:r>
          </w:p>
        </w:tc>
        <w:tc>
          <w:tcPr>
            <w:tcW w:w="4104" w:type="dxa"/>
            <w:tcMar>
              <w:top w:w="95" w:type="dxa"/>
              <w:left w:w="110" w:type="dxa"/>
              <w:bottom w:w="95" w:type="dxa"/>
              <w:right w:w="110" w:type="dxa"/>
            </w:tcMar>
            <w:vAlign w:val="center"/>
          </w:tcPr>
          <w:p w14:paraId="0CE5C87E" w14:textId="77777777" w:rsidR="000B61E7" w:rsidRDefault="00EE579A">
            <w:pPr>
              <w:spacing w:after="0" w:line="252" w:lineRule="auto"/>
            </w:pPr>
            <w:r>
              <w:rPr>
                <w:sz w:val="17"/>
              </w:rPr>
              <w:t>Forms must be short and use controlled categories</w:t>
            </w:r>
          </w:p>
        </w:tc>
      </w:tr>
      <w:tr w:rsidR="000B61E7" w14:paraId="00D840CF" w14:textId="77777777">
        <w:trPr>
          <w:cantSplit/>
          <w:jc w:val="center"/>
        </w:trPr>
        <w:tc>
          <w:tcPr>
            <w:tcW w:w="2232" w:type="dxa"/>
            <w:shd w:val="clear" w:color="auto" w:fill="EAF2F8"/>
            <w:tcMar>
              <w:top w:w="95" w:type="dxa"/>
              <w:left w:w="110" w:type="dxa"/>
              <w:bottom w:w="95" w:type="dxa"/>
              <w:right w:w="110" w:type="dxa"/>
            </w:tcMar>
            <w:vAlign w:val="center"/>
          </w:tcPr>
          <w:p w14:paraId="23048ED2" w14:textId="77777777" w:rsidR="000B61E7" w:rsidRDefault="00EE579A">
            <w:pPr>
              <w:spacing w:after="0" w:line="252" w:lineRule="auto"/>
            </w:pPr>
            <w:r>
              <w:rPr>
                <w:sz w:val="17"/>
              </w:rPr>
              <w:t>Asset custodians</w:t>
            </w:r>
          </w:p>
        </w:tc>
        <w:tc>
          <w:tcPr>
            <w:tcW w:w="3744" w:type="dxa"/>
            <w:shd w:val="clear" w:color="auto" w:fill="EAF2F8"/>
            <w:tcMar>
              <w:top w:w="95" w:type="dxa"/>
              <w:left w:w="110" w:type="dxa"/>
              <w:bottom w:w="95" w:type="dxa"/>
              <w:right w:w="110" w:type="dxa"/>
            </w:tcMar>
            <w:vAlign w:val="center"/>
          </w:tcPr>
          <w:p w14:paraId="00E7D181" w14:textId="77777777" w:rsidR="000B61E7" w:rsidRDefault="00EE579A">
            <w:pPr>
              <w:spacing w:after="0" w:line="252" w:lineRule="auto"/>
            </w:pPr>
            <w:r>
              <w:rPr>
                <w:sz w:val="17"/>
              </w:rPr>
              <w:t>Confirm condition, location, custody, and transfer</w:t>
            </w:r>
          </w:p>
        </w:tc>
        <w:tc>
          <w:tcPr>
            <w:tcW w:w="4104" w:type="dxa"/>
            <w:shd w:val="clear" w:color="auto" w:fill="EAF2F8"/>
            <w:tcMar>
              <w:top w:w="95" w:type="dxa"/>
              <w:left w:w="110" w:type="dxa"/>
              <w:bottom w:w="95" w:type="dxa"/>
              <w:right w:w="110" w:type="dxa"/>
            </w:tcMar>
            <w:vAlign w:val="center"/>
          </w:tcPr>
          <w:p w14:paraId="585CF2B7" w14:textId="77777777" w:rsidR="000B61E7" w:rsidRDefault="00EE579A">
            <w:pPr>
              <w:spacing w:after="0" w:line="252" w:lineRule="auto"/>
            </w:pPr>
            <w:r>
              <w:rPr>
                <w:sz w:val="17"/>
              </w:rPr>
              <w:t>Mobile-friendly status updates and audit history are important</w:t>
            </w:r>
          </w:p>
        </w:tc>
      </w:tr>
      <w:tr w:rsidR="000B61E7" w14:paraId="5C12E900" w14:textId="77777777">
        <w:trPr>
          <w:cantSplit/>
          <w:jc w:val="center"/>
        </w:trPr>
        <w:tc>
          <w:tcPr>
            <w:tcW w:w="2232" w:type="dxa"/>
            <w:tcMar>
              <w:top w:w="95" w:type="dxa"/>
              <w:left w:w="110" w:type="dxa"/>
              <w:bottom w:w="95" w:type="dxa"/>
              <w:right w:w="110" w:type="dxa"/>
            </w:tcMar>
            <w:vAlign w:val="center"/>
          </w:tcPr>
          <w:p w14:paraId="033AFA7A" w14:textId="77777777" w:rsidR="000B61E7" w:rsidRDefault="00EE579A">
            <w:pPr>
              <w:spacing w:after="0" w:line="252" w:lineRule="auto"/>
            </w:pPr>
            <w:r>
              <w:rPr>
                <w:sz w:val="17"/>
              </w:rPr>
              <w:t>Requesters</w:t>
            </w:r>
          </w:p>
        </w:tc>
        <w:tc>
          <w:tcPr>
            <w:tcW w:w="3744" w:type="dxa"/>
            <w:tcMar>
              <w:top w:w="95" w:type="dxa"/>
              <w:left w:w="110" w:type="dxa"/>
              <w:bottom w:w="95" w:type="dxa"/>
              <w:right w:w="110" w:type="dxa"/>
            </w:tcMar>
            <w:vAlign w:val="center"/>
          </w:tcPr>
          <w:p w14:paraId="08A7D36C" w14:textId="77777777" w:rsidR="000B61E7" w:rsidRDefault="00EE579A">
            <w:pPr>
              <w:spacing w:after="0" w:line="252" w:lineRule="auto"/>
            </w:pPr>
            <w:r>
              <w:rPr>
                <w:sz w:val="17"/>
              </w:rPr>
              <w:t>Find suitable resources and submit needs</w:t>
            </w:r>
          </w:p>
        </w:tc>
        <w:tc>
          <w:tcPr>
            <w:tcW w:w="4104" w:type="dxa"/>
            <w:tcMar>
              <w:top w:w="95" w:type="dxa"/>
              <w:left w:w="110" w:type="dxa"/>
              <w:bottom w:w="95" w:type="dxa"/>
              <w:right w:w="110" w:type="dxa"/>
            </w:tcMar>
            <w:vAlign w:val="center"/>
          </w:tcPr>
          <w:p w14:paraId="29667E95" w14:textId="77777777" w:rsidR="000B61E7" w:rsidRDefault="00EE579A">
            <w:pPr>
              <w:spacing w:after="0" w:line="252" w:lineRule="auto"/>
            </w:pPr>
            <w:r>
              <w:rPr>
                <w:sz w:val="17"/>
              </w:rPr>
              <w:t>Search must work without AI and explain recommended matches</w:t>
            </w:r>
          </w:p>
        </w:tc>
      </w:tr>
      <w:tr w:rsidR="000B61E7" w14:paraId="6C559594" w14:textId="77777777">
        <w:trPr>
          <w:cantSplit/>
          <w:jc w:val="center"/>
        </w:trPr>
        <w:tc>
          <w:tcPr>
            <w:tcW w:w="2232" w:type="dxa"/>
            <w:shd w:val="clear" w:color="auto" w:fill="EAF2F8"/>
            <w:tcMar>
              <w:top w:w="95" w:type="dxa"/>
              <w:left w:w="110" w:type="dxa"/>
              <w:bottom w:w="95" w:type="dxa"/>
              <w:right w:w="110" w:type="dxa"/>
            </w:tcMar>
            <w:vAlign w:val="center"/>
          </w:tcPr>
          <w:p w14:paraId="5C8181AF" w14:textId="77777777" w:rsidR="000B61E7" w:rsidRDefault="00EE579A">
            <w:pPr>
              <w:spacing w:after="0" w:line="252" w:lineRule="auto"/>
            </w:pPr>
            <w:r>
              <w:rPr>
                <w:sz w:val="17"/>
              </w:rPr>
              <w:lastRenderedPageBreak/>
              <w:t>Administrators</w:t>
            </w:r>
          </w:p>
        </w:tc>
        <w:tc>
          <w:tcPr>
            <w:tcW w:w="3744" w:type="dxa"/>
            <w:shd w:val="clear" w:color="auto" w:fill="EAF2F8"/>
            <w:tcMar>
              <w:top w:w="95" w:type="dxa"/>
              <w:left w:w="110" w:type="dxa"/>
              <w:bottom w:w="95" w:type="dxa"/>
              <w:right w:w="110" w:type="dxa"/>
            </w:tcMar>
            <w:vAlign w:val="center"/>
          </w:tcPr>
          <w:p w14:paraId="6F590ADC" w14:textId="77777777" w:rsidR="000B61E7" w:rsidRDefault="00EE579A">
            <w:pPr>
              <w:spacing w:after="0" w:line="252" w:lineRule="auto"/>
            </w:pPr>
            <w:r>
              <w:rPr>
                <w:sz w:val="17"/>
              </w:rPr>
              <w:t>Approve requests, releases, transfers, and final actions</w:t>
            </w:r>
          </w:p>
        </w:tc>
        <w:tc>
          <w:tcPr>
            <w:tcW w:w="4104" w:type="dxa"/>
            <w:shd w:val="clear" w:color="auto" w:fill="EAF2F8"/>
            <w:tcMar>
              <w:top w:w="95" w:type="dxa"/>
              <w:left w:w="110" w:type="dxa"/>
              <w:bottom w:w="95" w:type="dxa"/>
              <w:right w:w="110" w:type="dxa"/>
            </w:tcMar>
            <w:vAlign w:val="center"/>
          </w:tcPr>
          <w:p w14:paraId="46029687" w14:textId="77777777" w:rsidR="000B61E7" w:rsidRDefault="00EE579A">
            <w:pPr>
              <w:spacing w:after="0" w:line="252" w:lineRule="auto"/>
            </w:pPr>
            <w:r>
              <w:rPr>
                <w:sz w:val="17"/>
              </w:rPr>
              <w:t>Role-based access and separation of duties are required</w:t>
            </w:r>
          </w:p>
        </w:tc>
      </w:tr>
      <w:tr w:rsidR="000B61E7" w14:paraId="48B54445" w14:textId="77777777">
        <w:trPr>
          <w:cantSplit/>
          <w:jc w:val="center"/>
        </w:trPr>
        <w:tc>
          <w:tcPr>
            <w:tcW w:w="2232" w:type="dxa"/>
            <w:tcMar>
              <w:top w:w="95" w:type="dxa"/>
              <w:left w:w="110" w:type="dxa"/>
              <w:bottom w:w="95" w:type="dxa"/>
              <w:right w:w="110" w:type="dxa"/>
            </w:tcMar>
            <w:vAlign w:val="center"/>
          </w:tcPr>
          <w:p w14:paraId="2A58351F" w14:textId="77777777" w:rsidR="000B61E7" w:rsidRDefault="00EE579A">
            <w:pPr>
              <w:spacing w:after="0" w:line="252" w:lineRule="auto"/>
            </w:pPr>
            <w:r>
              <w:rPr>
                <w:sz w:val="17"/>
              </w:rPr>
              <w:t>Procurement and finance officers</w:t>
            </w:r>
          </w:p>
        </w:tc>
        <w:tc>
          <w:tcPr>
            <w:tcW w:w="3744" w:type="dxa"/>
            <w:tcMar>
              <w:top w:w="95" w:type="dxa"/>
              <w:left w:w="110" w:type="dxa"/>
              <w:bottom w:w="95" w:type="dxa"/>
              <w:right w:w="110" w:type="dxa"/>
            </w:tcMar>
            <w:vAlign w:val="center"/>
          </w:tcPr>
          <w:p w14:paraId="14FA9E89" w14:textId="77777777" w:rsidR="000B61E7" w:rsidRDefault="00EE579A">
            <w:pPr>
              <w:spacing w:after="0" w:line="252" w:lineRule="auto"/>
            </w:pPr>
            <w:r>
              <w:rPr>
                <w:sz w:val="17"/>
              </w:rPr>
              <w:t>Review costs, avoided purchases, and spending evidence</w:t>
            </w:r>
          </w:p>
        </w:tc>
        <w:tc>
          <w:tcPr>
            <w:tcW w:w="4104" w:type="dxa"/>
            <w:tcMar>
              <w:top w:w="95" w:type="dxa"/>
              <w:left w:w="110" w:type="dxa"/>
              <w:bottom w:w="95" w:type="dxa"/>
              <w:right w:w="110" w:type="dxa"/>
            </w:tcMar>
            <w:vAlign w:val="center"/>
          </w:tcPr>
          <w:p w14:paraId="6DA0B10D" w14:textId="77777777" w:rsidR="000B61E7" w:rsidRDefault="00EE579A">
            <w:pPr>
              <w:spacing w:after="0" w:line="252" w:lineRule="auto"/>
            </w:pPr>
            <w:r>
              <w:rPr>
                <w:sz w:val="17"/>
              </w:rPr>
              <w:t>Savings must use traceable formulas and supporting values</w:t>
            </w:r>
          </w:p>
        </w:tc>
      </w:tr>
      <w:tr w:rsidR="000B61E7" w14:paraId="18E2F5CB" w14:textId="77777777">
        <w:trPr>
          <w:cantSplit/>
          <w:jc w:val="center"/>
        </w:trPr>
        <w:tc>
          <w:tcPr>
            <w:tcW w:w="2232" w:type="dxa"/>
            <w:shd w:val="clear" w:color="auto" w:fill="EAF2F8"/>
            <w:tcMar>
              <w:top w:w="95" w:type="dxa"/>
              <w:left w:w="110" w:type="dxa"/>
              <w:bottom w:w="95" w:type="dxa"/>
              <w:right w:w="110" w:type="dxa"/>
            </w:tcMar>
            <w:vAlign w:val="center"/>
          </w:tcPr>
          <w:p w14:paraId="6D08F157" w14:textId="77777777" w:rsidR="000B61E7" w:rsidRDefault="00EE579A">
            <w:pPr>
              <w:spacing w:after="0" w:line="252" w:lineRule="auto"/>
            </w:pPr>
            <w:r>
              <w:rPr>
                <w:sz w:val="17"/>
              </w:rPr>
              <w:t>Maintenance personnel</w:t>
            </w:r>
          </w:p>
        </w:tc>
        <w:tc>
          <w:tcPr>
            <w:tcW w:w="3744" w:type="dxa"/>
            <w:shd w:val="clear" w:color="auto" w:fill="EAF2F8"/>
            <w:tcMar>
              <w:top w:w="95" w:type="dxa"/>
              <w:left w:w="110" w:type="dxa"/>
              <w:bottom w:w="95" w:type="dxa"/>
              <w:right w:w="110" w:type="dxa"/>
            </w:tcMar>
            <w:vAlign w:val="center"/>
          </w:tcPr>
          <w:p w14:paraId="0B1F947D" w14:textId="77777777" w:rsidR="000B61E7" w:rsidRDefault="00EE579A">
            <w:pPr>
              <w:spacing w:after="0" w:line="252" w:lineRule="auto"/>
            </w:pPr>
            <w:r>
              <w:rPr>
                <w:sz w:val="17"/>
              </w:rPr>
              <w:t>Record inspection, repair actions, cost, and condition</w:t>
            </w:r>
          </w:p>
        </w:tc>
        <w:tc>
          <w:tcPr>
            <w:tcW w:w="4104" w:type="dxa"/>
            <w:shd w:val="clear" w:color="auto" w:fill="EAF2F8"/>
            <w:tcMar>
              <w:top w:w="95" w:type="dxa"/>
              <w:left w:w="110" w:type="dxa"/>
              <w:bottom w:w="95" w:type="dxa"/>
              <w:right w:w="110" w:type="dxa"/>
            </w:tcMar>
            <w:vAlign w:val="center"/>
          </w:tcPr>
          <w:p w14:paraId="559038E1" w14:textId="77777777" w:rsidR="000B61E7" w:rsidRDefault="00EE579A">
            <w:pPr>
              <w:spacing w:after="0" w:line="252" w:lineRule="auto"/>
            </w:pPr>
            <w:r>
              <w:rPr>
                <w:sz w:val="17"/>
              </w:rPr>
              <w:t>The data model needs status history rather than one current value</w:t>
            </w:r>
          </w:p>
        </w:tc>
      </w:tr>
      <w:tr w:rsidR="000B61E7" w14:paraId="5278ADAC" w14:textId="77777777">
        <w:trPr>
          <w:cantSplit/>
          <w:jc w:val="center"/>
        </w:trPr>
        <w:tc>
          <w:tcPr>
            <w:tcW w:w="2232" w:type="dxa"/>
            <w:tcMar>
              <w:top w:w="95" w:type="dxa"/>
              <w:left w:w="110" w:type="dxa"/>
              <w:bottom w:w="95" w:type="dxa"/>
              <w:right w:w="110" w:type="dxa"/>
            </w:tcMar>
            <w:vAlign w:val="center"/>
          </w:tcPr>
          <w:p w14:paraId="55FC2F5B" w14:textId="77777777" w:rsidR="000B61E7" w:rsidRDefault="00EE579A">
            <w:pPr>
              <w:spacing w:after="0" w:line="252" w:lineRule="auto"/>
            </w:pPr>
            <w:r>
              <w:rPr>
                <w:sz w:val="17"/>
              </w:rPr>
              <w:t>Sustainability officers</w:t>
            </w:r>
          </w:p>
        </w:tc>
        <w:tc>
          <w:tcPr>
            <w:tcW w:w="3744" w:type="dxa"/>
            <w:tcMar>
              <w:top w:w="95" w:type="dxa"/>
              <w:left w:w="110" w:type="dxa"/>
              <w:bottom w:w="95" w:type="dxa"/>
              <w:right w:w="110" w:type="dxa"/>
            </w:tcMar>
            <w:vAlign w:val="center"/>
          </w:tcPr>
          <w:p w14:paraId="46B1A241" w14:textId="77777777" w:rsidR="000B61E7" w:rsidRDefault="00EE579A">
            <w:pPr>
              <w:spacing w:after="0" w:line="252" w:lineRule="auto"/>
            </w:pPr>
            <w:r>
              <w:rPr>
                <w:sz w:val="17"/>
              </w:rPr>
              <w:t>Review reuse, repair, recycling, and impact indicators</w:t>
            </w:r>
          </w:p>
        </w:tc>
        <w:tc>
          <w:tcPr>
            <w:tcW w:w="4104" w:type="dxa"/>
            <w:tcMar>
              <w:top w:w="95" w:type="dxa"/>
              <w:left w:w="110" w:type="dxa"/>
              <w:bottom w:w="95" w:type="dxa"/>
              <w:right w:w="110" w:type="dxa"/>
            </w:tcMar>
            <w:vAlign w:val="center"/>
          </w:tcPr>
          <w:p w14:paraId="27AA7C8B" w14:textId="77777777" w:rsidR="000B61E7" w:rsidRDefault="00EE579A">
            <w:pPr>
              <w:spacing w:after="0" w:line="252" w:lineRule="auto"/>
            </w:pPr>
            <w:r>
              <w:rPr>
                <w:sz w:val="17"/>
              </w:rPr>
              <w:t>Calculations need defined boundaries and uncertainty labels</w:t>
            </w:r>
          </w:p>
        </w:tc>
      </w:tr>
      <w:tr w:rsidR="000B61E7" w14:paraId="2D6EDB8D" w14:textId="77777777">
        <w:trPr>
          <w:cantSplit/>
          <w:jc w:val="center"/>
        </w:trPr>
        <w:tc>
          <w:tcPr>
            <w:tcW w:w="2232" w:type="dxa"/>
            <w:shd w:val="clear" w:color="auto" w:fill="EAF2F8"/>
            <w:tcMar>
              <w:top w:w="95" w:type="dxa"/>
              <w:left w:w="110" w:type="dxa"/>
              <w:bottom w:w="95" w:type="dxa"/>
              <w:right w:w="110" w:type="dxa"/>
            </w:tcMar>
            <w:vAlign w:val="center"/>
          </w:tcPr>
          <w:p w14:paraId="7AAB7CC4" w14:textId="77777777" w:rsidR="000B61E7" w:rsidRDefault="00EE579A">
            <w:pPr>
              <w:spacing w:after="0" w:line="252" w:lineRule="auto"/>
            </w:pPr>
            <w:r>
              <w:rPr>
                <w:sz w:val="17"/>
              </w:rPr>
              <w:t>System administrators</w:t>
            </w:r>
          </w:p>
        </w:tc>
        <w:tc>
          <w:tcPr>
            <w:tcW w:w="3744" w:type="dxa"/>
            <w:shd w:val="clear" w:color="auto" w:fill="EAF2F8"/>
            <w:tcMar>
              <w:top w:w="95" w:type="dxa"/>
              <w:left w:w="110" w:type="dxa"/>
              <w:bottom w:w="95" w:type="dxa"/>
              <w:right w:w="110" w:type="dxa"/>
            </w:tcMar>
            <w:vAlign w:val="center"/>
          </w:tcPr>
          <w:p w14:paraId="1FDE70E1" w14:textId="77777777" w:rsidR="000B61E7" w:rsidRDefault="00EE579A">
            <w:pPr>
              <w:spacing w:after="0" w:line="252" w:lineRule="auto"/>
            </w:pPr>
            <w:r>
              <w:rPr>
                <w:sz w:val="17"/>
              </w:rPr>
              <w:t>Manage users, roles, configuration, and audit records</w:t>
            </w:r>
          </w:p>
        </w:tc>
        <w:tc>
          <w:tcPr>
            <w:tcW w:w="4104" w:type="dxa"/>
            <w:shd w:val="clear" w:color="auto" w:fill="EAF2F8"/>
            <w:tcMar>
              <w:top w:w="95" w:type="dxa"/>
              <w:left w:w="110" w:type="dxa"/>
              <w:bottom w:w="95" w:type="dxa"/>
              <w:right w:w="110" w:type="dxa"/>
            </w:tcMar>
            <w:vAlign w:val="center"/>
          </w:tcPr>
          <w:p w14:paraId="339D1D03" w14:textId="77777777" w:rsidR="000B61E7" w:rsidRDefault="00EE579A">
            <w:pPr>
              <w:spacing w:after="0" w:line="252" w:lineRule="auto"/>
            </w:pPr>
            <w:r>
              <w:rPr>
                <w:sz w:val="17"/>
              </w:rPr>
              <w:t>Administrative functions must be limited and logged</w:t>
            </w:r>
          </w:p>
        </w:tc>
      </w:tr>
    </w:tbl>
    <w:p w14:paraId="10E97370" w14:textId="77777777" w:rsidR="000B61E7" w:rsidRDefault="000B61E7">
      <w:pPr>
        <w:spacing w:after="40"/>
      </w:pPr>
    </w:p>
    <w:p w14:paraId="66FE408A" w14:textId="3255C5A6" w:rsidR="000B61E7" w:rsidRDefault="00EE579A">
      <w:pPr>
        <w:pStyle w:val="Heading2"/>
      </w:pPr>
      <w:r>
        <w:t>2</w:t>
      </w:r>
      <w:r w:rsidR="00900E04">
        <w:t>.</w:t>
      </w:r>
      <w:r>
        <w:t xml:space="preserve"> 3 Success Criteria Refined for Feasibility</w:t>
      </w:r>
    </w:p>
    <w:p w14:paraId="058A2132" w14:textId="239192DF" w:rsidR="000B61E7" w:rsidRDefault="00262027" w:rsidP="00262027">
      <w:pPr>
        <w:pStyle w:val="Heading1"/>
        <w:rPr>
          <w:rFonts w:ascii="Aptos" w:eastAsiaTheme="minorEastAsia" w:hAnsi="Aptos" w:cstheme="minorBidi"/>
          <w:b w:val="0"/>
          <w:bCs w:val="0"/>
          <w:sz w:val="22"/>
          <w:szCs w:val="22"/>
        </w:rPr>
      </w:pPr>
      <w:r w:rsidRPr="00262027">
        <w:rPr>
          <w:rFonts w:ascii="Aptos" w:eastAsiaTheme="minorEastAsia" w:hAnsi="Aptos" w:cstheme="minorBidi"/>
          <w:b w:val="0"/>
          <w:bCs w:val="0"/>
          <w:sz w:val="22"/>
          <w:szCs w:val="22"/>
        </w:rPr>
        <w:t>I see that Phase 1 described success using terms. I notice that Phase 2 turns those statements into evidence that can be tested later. The prototype should finish an end</w:t>
      </w:r>
      <w:r w:rsidRPr="00262027">
        <w:rPr>
          <w:rFonts w:ascii="Cambria Math" w:eastAsiaTheme="minorEastAsia" w:hAnsi="Cambria Math" w:cs="Cambria Math"/>
          <w:b w:val="0"/>
          <w:bCs w:val="0"/>
          <w:sz w:val="22"/>
          <w:szCs w:val="22"/>
        </w:rPr>
        <w:t>‑</w:t>
      </w:r>
      <w:r w:rsidRPr="00262027">
        <w:rPr>
          <w:rFonts w:ascii="Aptos" w:eastAsiaTheme="minorEastAsia" w:hAnsi="Aptos" w:cstheme="minorBidi"/>
          <w:b w:val="0"/>
          <w:bCs w:val="0"/>
          <w:sz w:val="22"/>
          <w:szCs w:val="22"/>
        </w:rPr>
        <w:t>to</w:t>
      </w:r>
      <w:r w:rsidRPr="00262027">
        <w:rPr>
          <w:rFonts w:ascii="Cambria Math" w:eastAsiaTheme="minorEastAsia" w:hAnsi="Cambria Math" w:cs="Cambria Math"/>
          <w:b w:val="0"/>
          <w:bCs w:val="0"/>
          <w:sz w:val="22"/>
          <w:szCs w:val="22"/>
        </w:rPr>
        <w:t>‑</w:t>
      </w:r>
      <w:r w:rsidRPr="00262027">
        <w:rPr>
          <w:rFonts w:ascii="Aptos" w:eastAsiaTheme="minorEastAsia" w:hAnsi="Aptos" w:cstheme="minorBidi"/>
          <w:b w:val="0"/>
          <w:bCs w:val="0"/>
          <w:sz w:val="22"/>
          <w:szCs w:val="22"/>
        </w:rPr>
        <w:t>end asset reuse workflow. The prototype should preserve a history. The prototype should return search and match results. The prototype should stop actions. The prototype should compute sample sustainability indicators, from known inputs. AI quality must be evaluated separately from workflow completion. A successful transfer does not prove that an AI recommendation was accurate. A relevant recommendation does not prove that a transfer was approved or beneficial.</w:t>
      </w:r>
    </w:p>
    <w:p w14:paraId="08385D47" w14:textId="77777777" w:rsidR="00CF7407" w:rsidRPr="00900E04" w:rsidRDefault="00CF7407" w:rsidP="00CF7407">
      <w:pPr>
        <w:rPr>
          <w:b/>
          <w:bCs/>
          <w:sz w:val="32"/>
          <w:szCs w:val="32"/>
          <w:lang w:val="en-AE"/>
        </w:rPr>
      </w:pPr>
      <w:r w:rsidRPr="00900E04">
        <w:rPr>
          <w:b/>
          <w:bCs/>
          <w:sz w:val="32"/>
          <w:szCs w:val="32"/>
          <w:lang w:val="en-AE"/>
        </w:rPr>
        <w:t>3 Feasibility Evaluation Method</w:t>
      </w:r>
    </w:p>
    <w:p w14:paraId="121ADAB7" w14:textId="77777777" w:rsidR="00C94FFA" w:rsidRDefault="00C94FFA" w:rsidP="00CF7407">
      <w:pPr>
        <w:rPr>
          <w:lang w:val="en-AE"/>
        </w:rPr>
      </w:pPr>
      <w:r w:rsidRPr="00C94FFA">
        <w:rPr>
          <w:lang w:val="en-AE"/>
        </w:rPr>
        <w:t>The evaluation is based on six dimensions from the Phase 2 instructions. Each dimension gets a score from one, to five. A score of one means the project cannot move forward under the assumptions. A score of three means the area is possible but has limitations. A score of five means the area is clearly feasible using existing resources and standard methods. These scores wrap up the analysis. They do not replace the detailed conditions and risks explained in the following sections.</w:t>
      </w:r>
    </w:p>
    <w:p w14:paraId="5DD8C390" w14:textId="7D4D1B3C" w:rsidR="00CF7407" w:rsidRPr="00CF7407" w:rsidRDefault="00CF7407" w:rsidP="00CF7407">
      <w:pPr>
        <w:rPr>
          <w:lang w:val="en-AE"/>
        </w:rPr>
      </w:pPr>
      <w:r w:rsidRPr="00CF7407">
        <w:rPr>
          <w:b/>
          <w:bCs/>
          <w:lang w:val="en-AE"/>
        </w:rPr>
        <w:t>Table 3 Feasibility Dimensions and Evidence</w:t>
      </w:r>
    </w:p>
    <w:tbl>
      <w:tblPr>
        <w:tblW w:w="0" w:type="auto"/>
        <w:jc w:val="center"/>
        <w:tblCellMar>
          <w:top w:w="15" w:type="dxa"/>
          <w:left w:w="15" w:type="dxa"/>
          <w:bottom w:w="15" w:type="dxa"/>
          <w:right w:w="15" w:type="dxa"/>
        </w:tblCellMar>
        <w:tblLook w:val="04A0" w:firstRow="1" w:lastRow="0" w:firstColumn="1" w:lastColumn="0" w:noHBand="0" w:noVBand="1"/>
      </w:tblPr>
      <w:tblGrid>
        <w:gridCol w:w="2172"/>
        <w:gridCol w:w="1147"/>
        <w:gridCol w:w="6543"/>
      </w:tblGrid>
      <w:tr w:rsidR="00CF7407" w:rsidRPr="00CF7407" w14:paraId="2C98958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5FD35FD3" w14:textId="77777777" w:rsidR="00CF7407" w:rsidRPr="00CF7407" w:rsidRDefault="00CF7407" w:rsidP="00CF7407">
            <w:pPr>
              <w:rPr>
                <w:b/>
                <w:bCs/>
                <w:lang w:val="en-AE"/>
              </w:rPr>
            </w:pPr>
            <w:r w:rsidRPr="00CF7407">
              <w:rPr>
                <w:b/>
                <w:bCs/>
                <w:lang w:val="en-AE"/>
              </w:rPr>
              <w:t>Dimension</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4B100CCD" w14:textId="77777777" w:rsidR="00CF7407" w:rsidRPr="00CF7407" w:rsidRDefault="00CF7407" w:rsidP="00CF7407">
            <w:pPr>
              <w:rPr>
                <w:b/>
                <w:bCs/>
                <w:lang w:val="en-AE"/>
              </w:rPr>
            </w:pPr>
            <w:r w:rsidRPr="00CF7407">
              <w:rPr>
                <w:b/>
                <w:bCs/>
                <w:lang w:val="en-AE"/>
              </w:rPr>
              <w:t>Weight</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41C7E492" w14:textId="77777777" w:rsidR="00CF7407" w:rsidRPr="00CF7407" w:rsidRDefault="00CF7407" w:rsidP="00CF7407">
            <w:pPr>
              <w:rPr>
                <w:b/>
                <w:bCs/>
                <w:lang w:val="en-AE"/>
              </w:rPr>
            </w:pPr>
            <w:r w:rsidRPr="00CF7407">
              <w:rPr>
                <w:b/>
                <w:bCs/>
                <w:lang w:val="en-AE"/>
              </w:rPr>
              <w:t>Evidence Considered</w:t>
            </w:r>
          </w:p>
        </w:tc>
      </w:tr>
      <w:tr w:rsidR="00CF7407" w:rsidRPr="00CF7407" w14:paraId="1CEE1AF9"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74ADF3E6" w14:textId="77777777" w:rsidR="00CF7407" w:rsidRPr="00CF7407" w:rsidRDefault="00CF7407" w:rsidP="00CF7407">
            <w:pPr>
              <w:rPr>
                <w:lang w:val="en-AE"/>
              </w:rPr>
            </w:pPr>
            <w:r w:rsidRPr="00CF7407">
              <w:rPr>
                <w:lang w:val="en-AE"/>
              </w:rPr>
              <w:t>Technical</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072A8CD" w14:textId="77777777" w:rsidR="00CF7407" w:rsidRPr="00CF7407" w:rsidRDefault="00CF7407" w:rsidP="00CF7407">
            <w:pPr>
              <w:rPr>
                <w:lang w:val="en-AE"/>
              </w:rPr>
            </w:pPr>
            <w:r w:rsidRPr="00CF7407">
              <w:rPr>
                <w:lang w:val="en-AE"/>
              </w:rPr>
              <w:t>20 percent</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9C2B031" w14:textId="77777777" w:rsidR="00CF7407" w:rsidRPr="00CF7407" w:rsidRDefault="00CF7407" w:rsidP="00CF7407">
            <w:pPr>
              <w:rPr>
                <w:lang w:val="en-AE"/>
              </w:rPr>
            </w:pPr>
            <w:r w:rsidRPr="00CF7407">
              <w:rPr>
                <w:lang w:val="en-AE"/>
              </w:rPr>
              <w:t>Architecture complexity, software availability, integration effort, performance, fallback behavior</w:t>
            </w:r>
          </w:p>
        </w:tc>
      </w:tr>
      <w:tr w:rsidR="00CF7407" w:rsidRPr="00CF7407" w14:paraId="26DBE1C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758D8DC2" w14:textId="77777777" w:rsidR="00CF7407" w:rsidRPr="00CF7407" w:rsidRDefault="00CF7407" w:rsidP="00CF7407">
            <w:pPr>
              <w:rPr>
                <w:lang w:val="en-AE"/>
              </w:rPr>
            </w:pPr>
            <w:r w:rsidRPr="00CF7407">
              <w:rPr>
                <w:lang w:val="en-AE"/>
              </w:rPr>
              <w:t>Data and AI</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52843A5F" w14:textId="77777777" w:rsidR="00CF7407" w:rsidRPr="00CF7407" w:rsidRDefault="00CF7407" w:rsidP="00CF7407">
            <w:pPr>
              <w:rPr>
                <w:lang w:val="en-AE"/>
              </w:rPr>
            </w:pPr>
            <w:r w:rsidRPr="00CF7407">
              <w:rPr>
                <w:lang w:val="en-AE"/>
              </w:rPr>
              <w:t>20 percent</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35C021C2" w14:textId="77777777" w:rsidR="00CF7407" w:rsidRPr="00CF7407" w:rsidRDefault="00CF7407" w:rsidP="00CF7407">
            <w:pPr>
              <w:rPr>
                <w:lang w:val="en-AE"/>
              </w:rPr>
            </w:pPr>
            <w:r w:rsidRPr="00CF7407">
              <w:rPr>
                <w:lang w:val="en-AE"/>
              </w:rPr>
              <w:t>Data availability, completeness, privacy, model suitability, evaluation, explainability</w:t>
            </w:r>
          </w:p>
        </w:tc>
      </w:tr>
      <w:tr w:rsidR="00CF7407" w:rsidRPr="00CF7407" w14:paraId="21E8688F"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C704728" w14:textId="77777777" w:rsidR="00CF7407" w:rsidRPr="00CF7407" w:rsidRDefault="00CF7407" w:rsidP="00CF7407">
            <w:pPr>
              <w:rPr>
                <w:lang w:val="en-AE"/>
              </w:rPr>
            </w:pPr>
            <w:r w:rsidRPr="00CF7407">
              <w:rPr>
                <w:lang w:val="en-AE"/>
              </w:rPr>
              <w:t>Operational</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A66C383" w14:textId="77777777" w:rsidR="00CF7407" w:rsidRPr="00CF7407" w:rsidRDefault="00CF7407" w:rsidP="00CF7407">
            <w:pPr>
              <w:rPr>
                <w:lang w:val="en-AE"/>
              </w:rPr>
            </w:pPr>
            <w:r w:rsidRPr="00CF7407">
              <w:rPr>
                <w:lang w:val="en-AE"/>
              </w:rPr>
              <w:t>15 percent</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3676DB4" w14:textId="77777777" w:rsidR="00CF7407" w:rsidRPr="00CF7407" w:rsidRDefault="00CF7407" w:rsidP="00CF7407">
            <w:pPr>
              <w:rPr>
                <w:lang w:val="en-AE"/>
              </w:rPr>
            </w:pPr>
            <w:r w:rsidRPr="00CF7407">
              <w:rPr>
                <w:lang w:val="en-AE"/>
              </w:rPr>
              <w:t>Role fit, workflow adoption, training, ownership, support</w:t>
            </w:r>
          </w:p>
        </w:tc>
      </w:tr>
      <w:tr w:rsidR="00CF7407" w:rsidRPr="00CF7407" w14:paraId="3AB72EC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C000B71" w14:textId="77777777" w:rsidR="00CF7407" w:rsidRPr="00CF7407" w:rsidRDefault="00CF7407" w:rsidP="00CF7407">
            <w:pPr>
              <w:rPr>
                <w:lang w:val="en-AE"/>
              </w:rPr>
            </w:pPr>
            <w:r w:rsidRPr="00CF7407">
              <w:rPr>
                <w:lang w:val="en-AE"/>
              </w:rPr>
              <w:lastRenderedPageBreak/>
              <w:t>Financial</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58C3D18E" w14:textId="77777777" w:rsidR="00CF7407" w:rsidRPr="00CF7407" w:rsidRDefault="00CF7407" w:rsidP="00CF7407">
            <w:pPr>
              <w:rPr>
                <w:lang w:val="en-AE"/>
              </w:rPr>
            </w:pPr>
            <w:r w:rsidRPr="00CF7407">
              <w:rPr>
                <w:lang w:val="en-AE"/>
              </w:rPr>
              <w:t>15 percent</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B4B16D1" w14:textId="77777777" w:rsidR="00CF7407" w:rsidRPr="00CF7407" w:rsidRDefault="00CF7407" w:rsidP="00CF7407">
            <w:pPr>
              <w:rPr>
                <w:lang w:val="en-AE"/>
              </w:rPr>
            </w:pPr>
            <w:r w:rsidRPr="00CF7407">
              <w:rPr>
                <w:lang w:val="en-AE"/>
              </w:rPr>
              <w:t>Development resources, direct expense, service cost, support cost, measurable benefits</w:t>
            </w:r>
          </w:p>
        </w:tc>
      </w:tr>
      <w:tr w:rsidR="00CF7407" w:rsidRPr="00CF7407" w14:paraId="7EDC41D7"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08AAD5D" w14:textId="77777777" w:rsidR="00CF7407" w:rsidRPr="00CF7407" w:rsidRDefault="00CF7407" w:rsidP="00CF7407">
            <w:pPr>
              <w:rPr>
                <w:lang w:val="en-AE"/>
              </w:rPr>
            </w:pPr>
            <w:r w:rsidRPr="00CF7407">
              <w:rPr>
                <w:lang w:val="en-AE"/>
              </w:rPr>
              <w:t>Schedule</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0329822F" w14:textId="77777777" w:rsidR="00CF7407" w:rsidRPr="00CF7407" w:rsidRDefault="00CF7407" w:rsidP="00CF7407">
            <w:pPr>
              <w:rPr>
                <w:lang w:val="en-AE"/>
              </w:rPr>
            </w:pPr>
            <w:r w:rsidRPr="00CF7407">
              <w:rPr>
                <w:lang w:val="en-AE"/>
              </w:rPr>
              <w:t>15 percent</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A73FDCB" w14:textId="77777777" w:rsidR="00CF7407" w:rsidRPr="00CF7407" w:rsidRDefault="00CF7407" w:rsidP="00CF7407">
            <w:pPr>
              <w:rPr>
                <w:lang w:val="en-AE"/>
              </w:rPr>
            </w:pPr>
            <w:r w:rsidRPr="00CF7407">
              <w:rPr>
                <w:lang w:val="en-AE"/>
              </w:rPr>
              <w:t>Course milestones, two-person capacity, dependencies, testing time</w:t>
            </w:r>
          </w:p>
        </w:tc>
      </w:tr>
      <w:tr w:rsidR="00CF7407" w:rsidRPr="00CF7407" w14:paraId="6F1DE90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2D6D7EE" w14:textId="77777777" w:rsidR="00CF7407" w:rsidRPr="00CF7407" w:rsidRDefault="00CF7407" w:rsidP="00CF7407">
            <w:pPr>
              <w:rPr>
                <w:lang w:val="en-AE"/>
              </w:rPr>
            </w:pPr>
            <w:r w:rsidRPr="00CF7407">
              <w:rPr>
                <w:lang w:val="en-AE"/>
              </w:rPr>
              <w:t>Compliance and security</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726A4FE" w14:textId="77777777" w:rsidR="00CF7407" w:rsidRPr="00CF7407" w:rsidRDefault="00CF7407" w:rsidP="00CF7407">
            <w:pPr>
              <w:rPr>
                <w:lang w:val="en-AE"/>
              </w:rPr>
            </w:pPr>
            <w:r w:rsidRPr="00CF7407">
              <w:rPr>
                <w:lang w:val="en-AE"/>
              </w:rPr>
              <w:t>15 percent</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509494D1" w14:textId="77777777" w:rsidR="00CF7407" w:rsidRPr="00CF7407" w:rsidRDefault="00CF7407" w:rsidP="00CF7407">
            <w:pPr>
              <w:rPr>
                <w:lang w:val="en-AE"/>
              </w:rPr>
            </w:pPr>
            <w:r w:rsidRPr="00CF7407">
              <w:rPr>
                <w:lang w:val="en-AE"/>
              </w:rPr>
              <w:t>Privacy, authorization, auditability, procurement, safety, policy approval</w:t>
            </w:r>
          </w:p>
        </w:tc>
      </w:tr>
    </w:tbl>
    <w:p w14:paraId="69814F83" w14:textId="77777777" w:rsidR="00CF7407" w:rsidRPr="00CF7407" w:rsidRDefault="00CF7407" w:rsidP="00CF7407">
      <w:pPr>
        <w:rPr>
          <w:lang w:val="en-AE"/>
        </w:rPr>
      </w:pPr>
    </w:p>
    <w:p w14:paraId="20D4479B" w14:textId="1EDD7660" w:rsidR="00CF7407" w:rsidRPr="00900E04" w:rsidRDefault="00CF7407" w:rsidP="00CF7407">
      <w:pPr>
        <w:rPr>
          <w:b/>
          <w:bCs/>
          <w:sz w:val="26"/>
          <w:szCs w:val="26"/>
          <w:lang w:val="en-AE"/>
        </w:rPr>
      </w:pPr>
      <w:r w:rsidRPr="00900E04">
        <w:rPr>
          <w:b/>
          <w:bCs/>
          <w:sz w:val="26"/>
          <w:szCs w:val="26"/>
          <w:lang w:val="en-AE"/>
        </w:rPr>
        <w:t>3</w:t>
      </w:r>
      <w:r w:rsidR="00900E04">
        <w:rPr>
          <w:b/>
          <w:bCs/>
          <w:sz w:val="26"/>
          <w:szCs w:val="26"/>
          <w:lang w:val="en-AE"/>
        </w:rPr>
        <w:t>.</w:t>
      </w:r>
      <w:r w:rsidRPr="00900E04">
        <w:rPr>
          <w:b/>
          <w:bCs/>
          <w:sz w:val="26"/>
          <w:szCs w:val="26"/>
          <w:lang w:val="en-AE"/>
        </w:rPr>
        <w:t xml:space="preserve"> 1 Evidence and Limitations</w:t>
      </w:r>
    </w:p>
    <w:p w14:paraId="23D81B1A" w14:textId="2134FD35" w:rsidR="00A00CF7" w:rsidRPr="00A00CF7" w:rsidRDefault="00A00CF7" w:rsidP="00A00CF7">
      <w:pPr>
        <w:rPr>
          <w:lang w:val="en-AE"/>
        </w:rPr>
      </w:pPr>
      <w:r w:rsidRPr="00A00CF7">
        <w:rPr>
          <w:lang w:val="en-AE"/>
        </w:rPr>
        <w:t>The analysis uses the course project brief, the Phase 1 planning document the Phase 2 lecture slides, the official course schedule and current official public references on UAE data protection and Khalifa University privacy and policy access. The team has not yet provided an institutional asset dataset, integration specification, production hosting standard, procurement quotation or approved university business process. Accordingly all cost ranges are planning assumptions and all AI performance claims remain to be tested. The report deliberately avoids a guaranteed return on investment or model accuracy percentage.</w:t>
      </w:r>
    </w:p>
    <w:p w14:paraId="407FAB13" w14:textId="7E0A0E54" w:rsidR="00A00CF7" w:rsidRPr="00900E04" w:rsidRDefault="00A00CF7" w:rsidP="00A00CF7">
      <w:pPr>
        <w:rPr>
          <w:b/>
          <w:bCs/>
          <w:sz w:val="32"/>
          <w:szCs w:val="32"/>
          <w:lang w:val="en-AE"/>
        </w:rPr>
      </w:pPr>
      <w:r w:rsidRPr="00900E04">
        <w:rPr>
          <w:b/>
          <w:bCs/>
          <w:sz w:val="32"/>
          <w:szCs w:val="32"/>
          <w:lang w:val="en-AE"/>
        </w:rPr>
        <w:t>4 Technical Feasibility</w:t>
      </w:r>
    </w:p>
    <w:p w14:paraId="5417247C" w14:textId="7CD2C526" w:rsidR="00CF7407" w:rsidRPr="00CF7407" w:rsidRDefault="00A00CF7" w:rsidP="00A00CF7">
      <w:pPr>
        <w:rPr>
          <w:b/>
          <w:bCs/>
          <w:lang w:val="en-AE"/>
        </w:rPr>
      </w:pPr>
      <w:r w:rsidRPr="00A00CF7">
        <w:rPr>
          <w:lang w:val="en-AE"/>
        </w:rPr>
        <w:t>Technical feasibility is high for the baseline system. Moderate for the AI extensions. The core workflows resemble information systems: authenticated users create records, search data, request actions approve state changes and review reports. These functions fit a web application backed by a database. The challenge comes from integrating AI without making the system dependent, on expensive services.</w:t>
      </w:r>
      <w:r w:rsidR="00CF7407" w:rsidRPr="00CF7407">
        <w:rPr>
          <w:b/>
          <w:bCs/>
          <w:lang w:val="en-AE"/>
        </w:rPr>
        <w:t>4 1 Recommended Architecture Approach</w:t>
      </w:r>
    </w:p>
    <w:p w14:paraId="475A1C5A" w14:textId="6A6D01A2" w:rsidR="00682E80" w:rsidRPr="00682E80" w:rsidRDefault="00682E80" w:rsidP="00682E80">
      <w:pPr>
        <w:rPr>
          <w:lang w:val="en-AE"/>
        </w:rPr>
      </w:pPr>
      <w:r w:rsidRPr="00682E80">
        <w:rPr>
          <w:lang w:val="en-AE"/>
        </w:rPr>
        <w:t>I believe a modular monolith is the architecture for the semester prototype. It lets us keep user management assets, requests, approvals, transfers, maintenance, sustainability reporting and AI adapters all inside a deployable application. This way the two of us can. Debug more easily while still keeping each part clear and separate. In contrast microservices would bring network traffic, service discovery, distributed logging, several separate deployments and a lot of integration tests even though the project is not yet ready to scale each part independently.</w:t>
      </w:r>
    </w:p>
    <w:p w14:paraId="4D854E7B" w14:textId="66FE96C3" w:rsidR="00CF7407" w:rsidRPr="00CF7407" w:rsidRDefault="00682E80" w:rsidP="00682E80">
      <w:pPr>
        <w:rPr>
          <w:lang w:val="en-AE"/>
        </w:rPr>
      </w:pPr>
      <w:r w:rsidRPr="00682E80">
        <w:rPr>
          <w:lang w:val="en-AE"/>
        </w:rPr>
        <w:t>The application should show the AI functions through a service interface. The classification function takes approved asset fields. Gives back suggested categories, tags, missing metadata, confidence and an explanation. The matching function takes a request and candidate assets. Gives back ranked suggestions. The rest of the application stays in charge of authentication, authorization, workflow status, approvals, audit records and final decisions. This setup lets the team swap a model for a local model or a deterministic rule, without having to rewrite everything.</w:t>
      </w:r>
      <w:r w:rsidR="00CF7407" w:rsidRPr="00CF7407">
        <w:rPr>
          <w:b/>
          <w:bCs/>
          <w:lang w:val="en-AE"/>
        </w:rPr>
        <w:t>Table 4 Technical Component Feasibility</w:t>
      </w:r>
    </w:p>
    <w:tbl>
      <w:tblPr>
        <w:tblW w:w="0" w:type="auto"/>
        <w:jc w:val="center"/>
        <w:tblCellMar>
          <w:top w:w="15" w:type="dxa"/>
          <w:left w:w="15" w:type="dxa"/>
          <w:bottom w:w="15" w:type="dxa"/>
          <w:right w:w="15" w:type="dxa"/>
        </w:tblCellMar>
        <w:tblLook w:val="04A0" w:firstRow="1" w:lastRow="0" w:firstColumn="1" w:lastColumn="0" w:noHBand="0" w:noVBand="1"/>
      </w:tblPr>
      <w:tblGrid>
        <w:gridCol w:w="1910"/>
        <w:gridCol w:w="3487"/>
        <w:gridCol w:w="4465"/>
      </w:tblGrid>
      <w:tr w:rsidR="00CF7407" w:rsidRPr="00CF7407" w14:paraId="35104E0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0E20B3E1" w14:textId="77777777" w:rsidR="00CF7407" w:rsidRPr="00CF7407" w:rsidRDefault="00CF7407" w:rsidP="00CF7407">
            <w:pPr>
              <w:rPr>
                <w:b/>
                <w:bCs/>
                <w:lang w:val="en-AE"/>
              </w:rPr>
            </w:pPr>
            <w:r w:rsidRPr="00CF7407">
              <w:rPr>
                <w:b/>
                <w:bCs/>
                <w:lang w:val="en-AE"/>
              </w:rPr>
              <w:lastRenderedPageBreak/>
              <w:t>Component</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17A1877F" w14:textId="77777777" w:rsidR="00CF7407" w:rsidRPr="00CF7407" w:rsidRDefault="00CF7407" w:rsidP="00CF7407">
            <w:pPr>
              <w:rPr>
                <w:b/>
                <w:bCs/>
                <w:lang w:val="en-AE"/>
              </w:rPr>
            </w:pPr>
            <w:r w:rsidRPr="00CF7407">
              <w:rPr>
                <w:b/>
                <w:bCs/>
                <w:lang w:val="en-AE"/>
              </w:rPr>
              <w:t>Feasible Prototype Choice</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2AD7D4ED" w14:textId="77777777" w:rsidR="00CF7407" w:rsidRPr="00CF7407" w:rsidRDefault="00CF7407" w:rsidP="00CF7407">
            <w:pPr>
              <w:rPr>
                <w:b/>
                <w:bCs/>
                <w:lang w:val="en-AE"/>
              </w:rPr>
            </w:pPr>
            <w:r w:rsidRPr="00CF7407">
              <w:rPr>
                <w:b/>
                <w:bCs/>
                <w:lang w:val="en-AE"/>
              </w:rPr>
              <w:t>Assessment and Constraint</w:t>
            </w:r>
          </w:p>
        </w:tc>
      </w:tr>
      <w:tr w:rsidR="00CF7407" w:rsidRPr="00CF7407" w14:paraId="5CFC0B7B"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4D8D6842" w14:textId="77777777" w:rsidR="00CF7407" w:rsidRPr="00CF7407" w:rsidRDefault="00CF7407" w:rsidP="00CF7407">
            <w:pPr>
              <w:rPr>
                <w:lang w:val="en-AE"/>
              </w:rPr>
            </w:pPr>
            <w:r w:rsidRPr="00CF7407">
              <w:rPr>
                <w:lang w:val="en-AE"/>
              </w:rPr>
              <w:t>User interface</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44E59B65" w14:textId="77777777" w:rsidR="00CF7407" w:rsidRPr="00CF7407" w:rsidRDefault="00CF7407" w:rsidP="00CF7407">
            <w:pPr>
              <w:rPr>
                <w:lang w:val="en-AE"/>
              </w:rPr>
            </w:pPr>
            <w:r w:rsidRPr="00CF7407">
              <w:rPr>
                <w:lang w:val="en-AE"/>
              </w:rPr>
              <w:t>Responsive web interface</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7874F5A" w14:textId="77777777" w:rsidR="00CF7407" w:rsidRPr="00CF7407" w:rsidRDefault="00CF7407" w:rsidP="00CF7407">
            <w:pPr>
              <w:rPr>
                <w:lang w:val="en-AE"/>
              </w:rPr>
            </w:pPr>
            <w:r w:rsidRPr="00CF7407">
              <w:rPr>
                <w:lang w:val="en-AE"/>
              </w:rPr>
              <w:t>High feasibility using standard forms, tables, validation, and dashboards</w:t>
            </w:r>
          </w:p>
        </w:tc>
      </w:tr>
      <w:tr w:rsidR="00CF7407" w:rsidRPr="00CF7407" w14:paraId="6BE4162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4C515B14" w14:textId="77777777" w:rsidR="00CF7407" w:rsidRPr="00CF7407" w:rsidRDefault="00CF7407" w:rsidP="00CF7407">
            <w:pPr>
              <w:rPr>
                <w:lang w:val="en-AE"/>
              </w:rPr>
            </w:pPr>
            <w:r w:rsidRPr="00CF7407">
              <w:rPr>
                <w:lang w:val="en-AE"/>
              </w:rPr>
              <w:t>Application services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81FEF98" w14:textId="77777777" w:rsidR="00CF7407" w:rsidRPr="00CF7407" w:rsidRDefault="00CF7407" w:rsidP="00CF7407">
            <w:pPr>
              <w:rPr>
                <w:lang w:val="en-AE"/>
              </w:rPr>
            </w:pPr>
            <w:r w:rsidRPr="00CF7407">
              <w:rPr>
                <w:lang w:val="en-AE"/>
              </w:rPr>
              <w:t>Single backend with separated modules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C37988D" w14:textId="77777777" w:rsidR="00CF7407" w:rsidRPr="00CF7407" w:rsidRDefault="00CF7407" w:rsidP="00CF7407">
            <w:pPr>
              <w:rPr>
                <w:lang w:val="en-AE"/>
              </w:rPr>
            </w:pPr>
            <w:r w:rsidRPr="00CF7407">
              <w:rPr>
                <w:lang w:val="en-AE"/>
              </w:rPr>
              <w:t>High feasibility and easier integration testing than microservices</w:t>
            </w:r>
          </w:p>
        </w:tc>
      </w:tr>
      <w:tr w:rsidR="00CF7407" w:rsidRPr="00CF7407" w14:paraId="71A8B253"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8323068" w14:textId="77777777" w:rsidR="00CF7407" w:rsidRPr="00CF7407" w:rsidRDefault="00CF7407" w:rsidP="00CF7407">
            <w:pPr>
              <w:rPr>
                <w:lang w:val="en-AE"/>
              </w:rPr>
            </w:pPr>
            <w:r w:rsidRPr="00CF7407">
              <w:rPr>
                <w:lang w:val="en-AE"/>
              </w:rPr>
              <w:t>Relational data</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877CAA4" w14:textId="77777777" w:rsidR="00CF7407" w:rsidRPr="00CF7407" w:rsidRDefault="00CF7407" w:rsidP="00CF7407">
            <w:pPr>
              <w:rPr>
                <w:lang w:val="en-AE"/>
              </w:rPr>
            </w:pPr>
            <w:r w:rsidRPr="00CF7407">
              <w:rPr>
                <w:lang w:val="en-AE"/>
              </w:rPr>
              <w:t>PostgreSQL or SQLite for local demonstration</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16A5CCA6" w14:textId="77777777" w:rsidR="00CF7407" w:rsidRPr="00CF7407" w:rsidRDefault="00CF7407" w:rsidP="00CF7407">
            <w:pPr>
              <w:rPr>
                <w:lang w:val="en-AE"/>
              </w:rPr>
            </w:pPr>
            <w:r w:rsidRPr="00CF7407">
              <w:rPr>
                <w:lang w:val="en-AE"/>
              </w:rPr>
              <w:t>High feasibility; PostgreSQL is preferable if multi-user deployment is required</w:t>
            </w:r>
          </w:p>
        </w:tc>
      </w:tr>
      <w:tr w:rsidR="00CF7407" w:rsidRPr="00CF7407" w14:paraId="4824C36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FCE18EE" w14:textId="77777777" w:rsidR="00CF7407" w:rsidRPr="00CF7407" w:rsidRDefault="00CF7407" w:rsidP="00CF7407">
            <w:pPr>
              <w:rPr>
                <w:lang w:val="en-AE"/>
              </w:rPr>
            </w:pPr>
            <w:r w:rsidRPr="00CF7407">
              <w:rPr>
                <w:lang w:val="en-AE"/>
              </w:rPr>
              <w:t>Files and photographs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509F4930" w14:textId="77777777" w:rsidR="00CF7407" w:rsidRPr="00CF7407" w:rsidRDefault="00CF7407" w:rsidP="00CF7407">
            <w:pPr>
              <w:rPr>
                <w:lang w:val="en-AE"/>
              </w:rPr>
            </w:pPr>
            <w:r w:rsidRPr="00CF7407">
              <w:rPr>
                <w:lang w:val="en-AE"/>
              </w:rPr>
              <w:t>Controlled local or object storage</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09C7917B" w14:textId="77777777" w:rsidR="00CF7407" w:rsidRPr="00CF7407" w:rsidRDefault="00CF7407" w:rsidP="00CF7407">
            <w:pPr>
              <w:rPr>
                <w:lang w:val="en-AE"/>
              </w:rPr>
            </w:pPr>
            <w:r w:rsidRPr="00CF7407">
              <w:rPr>
                <w:lang w:val="en-AE"/>
              </w:rPr>
              <w:t>Feasible if file type, size, access, and retention rules are enforced</w:t>
            </w:r>
          </w:p>
        </w:tc>
      </w:tr>
      <w:tr w:rsidR="00CF7407" w:rsidRPr="00CF7407" w14:paraId="16B6D93E"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4568DDDF" w14:textId="77777777" w:rsidR="00CF7407" w:rsidRPr="00CF7407" w:rsidRDefault="00CF7407" w:rsidP="00CF7407">
            <w:pPr>
              <w:rPr>
                <w:lang w:val="en-AE"/>
              </w:rPr>
            </w:pPr>
            <w:r w:rsidRPr="00CF7407">
              <w:rPr>
                <w:lang w:val="en-AE"/>
              </w:rPr>
              <w:t>Search and filters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314883B" w14:textId="77777777" w:rsidR="00CF7407" w:rsidRPr="00CF7407" w:rsidRDefault="00CF7407" w:rsidP="00CF7407">
            <w:pPr>
              <w:rPr>
                <w:lang w:val="en-AE"/>
              </w:rPr>
            </w:pPr>
            <w:r w:rsidRPr="00CF7407">
              <w:rPr>
                <w:lang w:val="en-AE"/>
              </w:rPr>
              <w:t>Database queries with indexed fields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5BB1F92" w14:textId="77777777" w:rsidR="00CF7407" w:rsidRPr="00CF7407" w:rsidRDefault="00CF7407" w:rsidP="00CF7407">
            <w:pPr>
              <w:rPr>
                <w:lang w:val="en-AE"/>
              </w:rPr>
            </w:pPr>
            <w:r w:rsidRPr="00CF7407">
              <w:rPr>
                <w:lang w:val="en-AE"/>
              </w:rPr>
              <w:t>High feasibility and mandatory as the non-AI fallback</w:t>
            </w:r>
          </w:p>
        </w:tc>
      </w:tr>
      <w:tr w:rsidR="00CF7407" w:rsidRPr="00CF7407" w14:paraId="6743B70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7FB8D1A6" w14:textId="77777777" w:rsidR="00CF7407" w:rsidRPr="00CF7407" w:rsidRDefault="00CF7407" w:rsidP="00CF7407">
            <w:pPr>
              <w:rPr>
                <w:lang w:val="en-AE"/>
              </w:rPr>
            </w:pPr>
            <w:r w:rsidRPr="00CF7407">
              <w:rPr>
                <w:lang w:val="en-AE"/>
              </w:rPr>
              <w:t>Semantic search</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704FBAFF" w14:textId="77777777" w:rsidR="00CF7407" w:rsidRPr="00CF7407" w:rsidRDefault="00CF7407" w:rsidP="00CF7407">
            <w:pPr>
              <w:rPr>
                <w:lang w:val="en-AE"/>
              </w:rPr>
            </w:pPr>
            <w:r w:rsidRPr="00CF7407">
              <w:rPr>
                <w:lang w:val="en-AE"/>
              </w:rPr>
              <w:t>Text embeddings with a vector index</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3DC5C5D8" w14:textId="77777777" w:rsidR="00CF7407" w:rsidRPr="00CF7407" w:rsidRDefault="00CF7407" w:rsidP="00CF7407">
            <w:pPr>
              <w:rPr>
                <w:lang w:val="en-AE"/>
              </w:rPr>
            </w:pPr>
            <w:r w:rsidRPr="00CF7407">
              <w:rPr>
                <w:lang w:val="en-AE"/>
              </w:rPr>
              <w:t>Moderate feasibility; quality depends on descriptions and domain vocabulary</w:t>
            </w:r>
          </w:p>
        </w:tc>
      </w:tr>
      <w:tr w:rsidR="00CF7407" w:rsidRPr="00CF7407" w14:paraId="1CBD2B29"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BD14CEE" w14:textId="77777777" w:rsidR="00CF7407" w:rsidRPr="00CF7407" w:rsidRDefault="00CF7407" w:rsidP="00CF7407">
            <w:pPr>
              <w:rPr>
                <w:lang w:val="en-AE"/>
              </w:rPr>
            </w:pPr>
            <w:r w:rsidRPr="00CF7407">
              <w:rPr>
                <w:lang w:val="en-AE"/>
              </w:rPr>
              <w:t>AI classification</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17810195" w14:textId="77777777" w:rsidR="00CF7407" w:rsidRPr="00CF7407" w:rsidRDefault="00CF7407" w:rsidP="00CF7407">
            <w:pPr>
              <w:rPr>
                <w:lang w:val="en-AE"/>
              </w:rPr>
            </w:pPr>
            <w:r w:rsidRPr="00CF7407">
              <w:rPr>
                <w:lang w:val="en-AE"/>
              </w:rPr>
              <w:t>Prompted LLM or small classification model</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4B2670AB" w14:textId="77777777" w:rsidR="00CF7407" w:rsidRPr="00CF7407" w:rsidRDefault="00CF7407" w:rsidP="00CF7407">
            <w:pPr>
              <w:rPr>
                <w:lang w:val="en-AE"/>
              </w:rPr>
            </w:pPr>
            <w:r w:rsidRPr="00CF7407">
              <w:rPr>
                <w:lang w:val="en-AE"/>
              </w:rPr>
              <w:t>Moderate feasibility; requires confidence, review, and repeatable evaluation</w:t>
            </w:r>
          </w:p>
        </w:tc>
      </w:tr>
      <w:tr w:rsidR="00CF7407" w:rsidRPr="00CF7407" w14:paraId="6673007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02D91F9" w14:textId="77777777" w:rsidR="00CF7407" w:rsidRPr="00CF7407" w:rsidRDefault="00CF7407" w:rsidP="00CF7407">
            <w:pPr>
              <w:rPr>
                <w:lang w:val="en-AE"/>
              </w:rPr>
            </w:pPr>
            <w:r w:rsidRPr="00CF7407">
              <w:rPr>
                <w:lang w:val="en-AE"/>
              </w:rPr>
              <w:t>LLM assistant</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0F45BB47" w14:textId="77777777" w:rsidR="00CF7407" w:rsidRPr="00CF7407" w:rsidRDefault="00CF7407" w:rsidP="00CF7407">
            <w:pPr>
              <w:rPr>
                <w:lang w:val="en-AE"/>
              </w:rPr>
            </w:pPr>
            <w:r w:rsidRPr="00CF7407">
              <w:rPr>
                <w:lang w:val="en-AE"/>
              </w:rPr>
              <w:t>Retrieval over approved system data and help content</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012E40A7" w14:textId="77777777" w:rsidR="00CF7407" w:rsidRPr="00CF7407" w:rsidRDefault="00CF7407" w:rsidP="00CF7407">
            <w:pPr>
              <w:rPr>
                <w:lang w:val="en-AE"/>
              </w:rPr>
            </w:pPr>
            <w:r w:rsidRPr="00CF7407">
              <w:rPr>
                <w:lang w:val="en-AE"/>
              </w:rPr>
              <w:t>Moderate feasibility; restrict actions and prevent direct approval decisions</w:t>
            </w:r>
          </w:p>
        </w:tc>
      </w:tr>
      <w:tr w:rsidR="00CF7407" w:rsidRPr="00CF7407" w14:paraId="6AD35E2B"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4E4A440" w14:textId="77777777" w:rsidR="00CF7407" w:rsidRPr="00CF7407" w:rsidRDefault="00CF7407" w:rsidP="00CF7407">
            <w:pPr>
              <w:rPr>
                <w:lang w:val="en-AE"/>
              </w:rPr>
            </w:pPr>
            <w:r w:rsidRPr="00CF7407">
              <w:rPr>
                <w:lang w:val="en-AE"/>
              </w:rPr>
              <w:t>Reports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27E0F35" w14:textId="77777777" w:rsidR="00CF7407" w:rsidRPr="00CF7407" w:rsidRDefault="00CF7407" w:rsidP="00CF7407">
            <w:pPr>
              <w:rPr>
                <w:lang w:val="en-AE"/>
              </w:rPr>
            </w:pPr>
            <w:r w:rsidRPr="00CF7407">
              <w:rPr>
                <w:lang w:val="en-AE"/>
              </w:rPr>
              <w:t>Database summaries with optional generated narrative</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91A2392" w14:textId="77777777" w:rsidR="00CF7407" w:rsidRPr="00CF7407" w:rsidRDefault="00CF7407" w:rsidP="00CF7407">
            <w:pPr>
              <w:rPr>
                <w:lang w:val="en-AE"/>
              </w:rPr>
            </w:pPr>
            <w:r w:rsidRPr="00CF7407">
              <w:rPr>
                <w:lang w:val="en-AE"/>
              </w:rPr>
              <w:t>High feasibility if every generated statement traces back to calculated data</w:t>
            </w:r>
          </w:p>
        </w:tc>
      </w:tr>
      <w:tr w:rsidR="00CF7407" w:rsidRPr="00CF7407" w14:paraId="4D6EF6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49D0986C" w14:textId="77777777" w:rsidR="00CF7407" w:rsidRPr="00CF7407" w:rsidRDefault="00CF7407" w:rsidP="00CF7407">
            <w:pPr>
              <w:rPr>
                <w:lang w:val="en-AE"/>
              </w:rPr>
            </w:pPr>
            <w:r w:rsidRPr="00CF7407">
              <w:rPr>
                <w:lang w:val="en-AE"/>
              </w:rPr>
              <w:t>External integrations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2744A5D" w14:textId="77777777" w:rsidR="00CF7407" w:rsidRPr="00CF7407" w:rsidRDefault="00CF7407" w:rsidP="00CF7407">
            <w:pPr>
              <w:rPr>
                <w:lang w:val="en-AE"/>
              </w:rPr>
            </w:pPr>
            <w:r w:rsidRPr="00CF7407">
              <w:rPr>
                <w:lang w:val="en-AE"/>
              </w:rPr>
              <w:t>Mocked interfaces for the prototype</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255B78A" w14:textId="77777777" w:rsidR="00CF7407" w:rsidRPr="00CF7407" w:rsidRDefault="00CF7407" w:rsidP="00CF7407">
            <w:pPr>
              <w:rPr>
                <w:lang w:val="en-AE"/>
              </w:rPr>
            </w:pPr>
            <w:r w:rsidRPr="00CF7407">
              <w:rPr>
                <w:lang w:val="en-AE"/>
              </w:rPr>
              <w:t>Low to moderate feasibility until university APIs and approvals are known</w:t>
            </w:r>
          </w:p>
        </w:tc>
      </w:tr>
    </w:tbl>
    <w:p w14:paraId="34E9321E" w14:textId="77777777" w:rsidR="00CF7407" w:rsidRPr="00CF7407" w:rsidRDefault="00CF7407" w:rsidP="00CF7407">
      <w:pPr>
        <w:rPr>
          <w:lang w:val="en-AE"/>
        </w:rPr>
      </w:pPr>
    </w:p>
    <w:p w14:paraId="649DCCFA" w14:textId="3113062F" w:rsidR="008368D6" w:rsidRPr="00900E04" w:rsidRDefault="008368D6" w:rsidP="008368D6">
      <w:pPr>
        <w:rPr>
          <w:b/>
          <w:bCs/>
          <w:sz w:val="26"/>
          <w:szCs w:val="26"/>
          <w:lang w:val="en-AE"/>
        </w:rPr>
      </w:pPr>
      <w:r w:rsidRPr="00900E04">
        <w:rPr>
          <w:b/>
          <w:bCs/>
          <w:sz w:val="26"/>
          <w:szCs w:val="26"/>
          <w:lang w:val="en-AE"/>
        </w:rPr>
        <w:t>4</w:t>
      </w:r>
      <w:r w:rsidR="00900E04">
        <w:rPr>
          <w:b/>
          <w:bCs/>
          <w:sz w:val="26"/>
          <w:szCs w:val="26"/>
          <w:lang w:val="en-AE"/>
        </w:rPr>
        <w:t>.</w:t>
      </w:r>
      <w:r w:rsidRPr="00900E04">
        <w:rPr>
          <w:b/>
          <w:bCs/>
          <w:sz w:val="26"/>
          <w:szCs w:val="26"/>
          <w:lang w:val="en-AE"/>
        </w:rPr>
        <w:t xml:space="preserve"> 2 Database and Life Cycle Tracking</w:t>
      </w:r>
    </w:p>
    <w:p w14:paraId="2B12DB6F" w14:textId="36B25983" w:rsidR="008368D6" w:rsidRPr="008368D6" w:rsidRDefault="008368D6" w:rsidP="008368D6">
      <w:pPr>
        <w:rPr>
          <w:lang w:val="en-AE"/>
        </w:rPr>
      </w:pPr>
      <w:r w:rsidRPr="008368D6">
        <w:rPr>
          <w:lang w:val="en-AE"/>
        </w:rPr>
        <w:t>I see that the data model is doable because the main concepts are organized and related. Users belong to departments. Are given roles. Assets belong to departments and categories. They collect inspections, maintenance records, transfers, documents and life cycle events. Requests explain a need. May get several possible matches. Approvals refer to a requested action. Keep the approver, time, decision and reason. Audit records capture changes. This model supports relational rules and transactions which are more reliable than storing the operational state only in AI</w:t>
      </w:r>
      <w:r w:rsidRPr="008368D6">
        <w:rPr>
          <w:rFonts w:ascii="Cambria Math" w:hAnsi="Cambria Math" w:cs="Cambria Math"/>
          <w:lang w:val="en-AE"/>
        </w:rPr>
        <w:t>‑</w:t>
      </w:r>
      <w:r w:rsidRPr="008368D6">
        <w:rPr>
          <w:lang w:val="en-AE"/>
        </w:rPr>
        <w:t>generated text.</w:t>
      </w:r>
    </w:p>
    <w:p w14:paraId="761E8DE7" w14:textId="41E11396" w:rsidR="008368D6" w:rsidRPr="00900E04" w:rsidRDefault="008368D6" w:rsidP="008368D6">
      <w:pPr>
        <w:rPr>
          <w:b/>
          <w:bCs/>
          <w:sz w:val="26"/>
          <w:szCs w:val="26"/>
          <w:lang w:val="en-AE"/>
        </w:rPr>
      </w:pPr>
      <w:r w:rsidRPr="00900E04">
        <w:rPr>
          <w:b/>
          <w:bCs/>
          <w:sz w:val="26"/>
          <w:szCs w:val="26"/>
          <w:lang w:val="en-AE"/>
        </w:rPr>
        <w:t>4</w:t>
      </w:r>
      <w:r w:rsidR="00900E04">
        <w:rPr>
          <w:b/>
          <w:bCs/>
          <w:sz w:val="26"/>
          <w:szCs w:val="26"/>
          <w:lang w:val="en-AE"/>
        </w:rPr>
        <w:t>.</w:t>
      </w:r>
      <w:r w:rsidRPr="00900E04">
        <w:rPr>
          <w:b/>
          <w:bCs/>
          <w:sz w:val="26"/>
          <w:szCs w:val="26"/>
          <w:lang w:val="en-AE"/>
        </w:rPr>
        <w:t xml:space="preserve"> 3 Performance. Reliability</w:t>
      </w:r>
    </w:p>
    <w:p w14:paraId="3DABE32C" w14:textId="0D36D40D" w:rsidR="00CF7407" w:rsidRPr="008368D6" w:rsidRDefault="008368D6" w:rsidP="008368D6">
      <w:pPr>
        <w:rPr>
          <w:lang w:val="en-AE"/>
        </w:rPr>
      </w:pPr>
      <w:r w:rsidRPr="008368D6">
        <w:rPr>
          <w:lang w:val="en-AE"/>
        </w:rPr>
        <w:lastRenderedPageBreak/>
        <w:t>I think the prototype will not need transactions so one application instance and one relational database will be enough for the course. The team still needs to index fields that are often filtered such, as category, department, condition, status, location and availability. Large photographs and documents should stay outside database rows. AI operations should use timeouts, retries and run asynchronously when a request might take several seconds. If a classification fails it should not stop an user from saving an asset manually.</w:t>
      </w:r>
    </w:p>
    <w:p w14:paraId="0636F318" w14:textId="72B94B83" w:rsidR="00CF7407" w:rsidRPr="00900E04" w:rsidRDefault="00CF7407" w:rsidP="00CF7407">
      <w:pPr>
        <w:rPr>
          <w:b/>
          <w:bCs/>
          <w:sz w:val="26"/>
          <w:szCs w:val="26"/>
          <w:lang w:val="en-AE"/>
        </w:rPr>
      </w:pPr>
      <w:r w:rsidRPr="00900E04">
        <w:rPr>
          <w:b/>
          <w:bCs/>
          <w:sz w:val="26"/>
          <w:szCs w:val="26"/>
          <w:lang w:val="en-AE"/>
        </w:rPr>
        <w:t>4</w:t>
      </w:r>
      <w:r w:rsidR="00900E04">
        <w:rPr>
          <w:b/>
          <w:bCs/>
          <w:sz w:val="26"/>
          <w:szCs w:val="26"/>
          <w:lang w:val="en-AE"/>
        </w:rPr>
        <w:t>.</w:t>
      </w:r>
      <w:r w:rsidRPr="00900E04">
        <w:rPr>
          <w:b/>
          <w:bCs/>
          <w:sz w:val="26"/>
          <w:szCs w:val="26"/>
          <w:lang w:val="en-AE"/>
        </w:rPr>
        <w:t xml:space="preserve"> 4 Security Engineering Feasibility</w:t>
      </w:r>
    </w:p>
    <w:p w14:paraId="0518869C" w14:textId="77777777" w:rsidR="00CF7407" w:rsidRDefault="00CF7407" w:rsidP="00CF7407">
      <w:pPr>
        <w:rPr>
          <w:lang w:val="en-AE"/>
        </w:rPr>
      </w:pPr>
      <w:r w:rsidRPr="00CF7407">
        <w:rPr>
          <w:lang w:val="en-AE"/>
        </w:rPr>
        <w:t>Authentication and role-based authorization are feasible with established frameworks. Every sensitive operation must check permission in the backend, even if the interface hides unavailable actions. Passwords should use framework-provided secure hashing. Sessions or tokens require expiration and secure storage. Transfer approval, ownership change, disposal, user administration, and configuration changes should create immutable audit entries. The prototype should avoid storing identity documents, personal phone numbers, or unrelated personal details because they are not needed to demonstrate the workflow.</w:t>
      </w:r>
    </w:p>
    <w:p w14:paraId="3624B619" w14:textId="77777777" w:rsidR="00AF070C" w:rsidRPr="00900E04" w:rsidRDefault="00AF070C" w:rsidP="00AF070C">
      <w:pPr>
        <w:rPr>
          <w:b/>
          <w:bCs/>
          <w:sz w:val="32"/>
          <w:szCs w:val="32"/>
          <w:lang w:val="en-AE"/>
        </w:rPr>
      </w:pPr>
      <w:r w:rsidRPr="00900E04">
        <w:rPr>
          <w:b/>
          <w:bCs/>
          <w:sz w:val="32"/>
          <w:szCs w:val="32"/>
          <w:lang w:val="en-AE"/>
        </w:rPr>
        <w:t>5 Data and AI Feasibility</w:t>
      </w:r>
    </w:p>
    <w:p w14:paraId="78E4934A" w14:textId="663A4CAC" w:rsidR="007822E6" w:rsidRPr="007822E6" w:rsidRDefault="007822E6" w:rsidP="007822E6">
      <w:pPr>
        <w:rPr>
          <w:lang w:val="en-AE"/>
        </w:rPr>
      </w:pPr>
      <w:r w:rsidRPr="007822E6">
        <w:rPr>
          <w:lang w:val="en-AE"/>
        </w:rPr>
        <w:t>I think Data and AI feasibility looks moderate. The AI functions that are being proposed are realistic.. The usefulness of the AI functions depends more on data quality and evaluation discipline than, on having a powerful model.</w:t>
      </w:r>
    </w:p>
    <w:p w14:paraId="5CD49F5C" w14:textId="6EFA8E0D" w:rsidR="007822E6" w:rsidRPr="007822E6" w:rsidRDefault="007822E6" w:rsidP="007822E6">
      <w:pPr>
        <w:rPr>
          <w:lang w:val="en-AE"/>
        </w:rPr>
      </w:pPr>
      <w:r w:rsidRPr="007822E6">
        <w:rPr>
          <w:lang w:val="en-AE"/>
        </w:rPr>
        <w:t>Asset descriptions might be incomplete. Departments may call the item by different names. Condition ratings can be subjective. Historic transfer and maintenance records might not exist in a form.</w:t>
      </w:r>
    </w:p>
    <w:p w14:paraId="3614298A" w14:textId="77777777" w:rsidR="007822E6" w:rsidRDefault="007822E6" w:rsidP="007822E6">
      <w:pPr>
        <w:rPr>
          <w:lang w:val="en-AE"/>
        </w:rPr>
      </w:pPr>
      <w:r w:rsidRPr="007822E6">
        <w:rPr>
          <w:lang w:val="en-AE"/>
        </w:rPr>
        <w:t>The prototype should therefore show the workflow with a controlled dataset. The prototype should also report the limitations clearly.</w:t>
      </w:r>
    </w:p>
    <w:p w14:paraId="4E6E281A" w14:textId="4992E19E" w:rsidR="00AF070C" w:rsidRPr="00900E04" w:rsidRDefault="00AF070C" w:rsidP="007822E6">
      <w:pPr>
        <w:rPr>
          <w:b/>
          <w:bCs/>
          <w:sz w:val="26"/>
          <w:szCs w:val="26"/>
          <w:lang w:val="en-AE"/>
        </w:rPr>
      </w:pPr>
      <w:r w:rsidRPr="00900E04">
        <w:rPr>
          <w:b/>
          <w:bCs/>
          <w:sz w:val="26"/>
          <w:szCs w:val="26"/>
          <w:lang w:val="en-AE"/>
        </w:rPr>
        <w:t>5</w:t>
      </w:r>
      <w:r w:rsidR="00900E04">
        <w:rPr>
          <w:b/>
          <w:bCs/>
          <w:sz w:val="26"/>
          <w:szCs w:val="26"/>
          <w:lang w:val="en-AE"/>
        </w:rPr>
        <w:t>.</w:t>
      </w:r>
      <w:r w:rsidRPr="00900E04">
        <w:rPr>
          <w:b/>
          <w:bCs/>
          <w:sz w:val="26"/>
          <w:szCs w:val="26"/>
          <w:lang w:val="en-AE"/>
        </w:rPr>
        <w:t xml:space="preserve"> 1 Data Readiness</w:t>
      </w:r>
    </w:p>
    <w:p w14:paraId="73055DAF" w14:textId="77777777" w:rsidR="00AF070C" w:rsidRPr="00AF070C" w:rsidRDefault="00AF070C" w:rsidP="00AF070C">
      <w:pPr>
        <w:rPr>
          <w:lang w:val="en-AE"/>
        </w:rPr>
      </w:pPr>
      <w:r w:rsidRPr="00AF070C">
        <w:rPr>
          <w:b/>
          <w:bCs/>
          <w:lang w:val="en-AE"/>
        </w:rPr>
        <w:t>Table 5 Data Readiness and Prototype Strategy</w:t>
      </w:r>
    </w:p>
    <w:tbl>
      <w:tblPr>
        <w:tblW w:w="0" w:type="auto"/>
        <w:jc w:val="center"/>
        <w:tblCellMar>
          <w:top w:w="15" w:type="dxa"/>
          <w:left w:w="15" w:type="dxa"/>
          <w:bottom w:w="15" w:type="dxa"/>
          <w:right w:w="15" w:type="dxa"/>
        </w:tblCellMar>
        <w:tblLook w:val="04A0" w:firstRow="1" w:lastRow="0" w:firstColumn="1" w:lastColumn="0" w:noHBand="0" w:noVBand="1"/>
      </w:tblPr>
      <w:tblGrid>
        <w:gridCol w:w="1808"/>
        <w:gridCol w:w="2146"/>
        <w:gridCol w:w="2989"/>
        <w:gridCol w:w="2919"/>
      </w:tblGrid>
      <w:tr w:rsidR="00AF070C" w:rsidRPr="00AF070C" w14:paraId="48F304D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2FE80686" w14:textId="77777777" w:rsidR="00AF070C" w:rsidRPr="00AF070C" w:rsidRDefault="00AF070C" w:rsidP="00AF070C">
            <w:pPr>
              <w:rPr>
                <w:b/>
                <w:bCs/>
                <w:lang w:val="en-AE"/>
              </w:rPr>
            </w:pPr>
            <w:r w:rsidRPr="00AF070C">
              <w:rPr>
                <w:b/>
                <w:bCs/>
                <w:lang w:val="en-AE"/>
              </w:rPr>
              <w:t>Data Domain</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734F1792" w14:textId="77777777" w:rsidR="00AF070C" w:rsidRPr="00AF070C" w:rsidRDefault="00AF070C" w:rsidP="00AF070C">
            <w:pPr>
              <w:rPr>
                <w:b/>
                <w:bCs/>
                <w:lang w:val="en-AE"/>
              </w:rPr>
            </w:pPr>
            <w:r w:rsidRPr="00AF070C">
              <w:rPr>
                <w:b/>
                <w:bCs/>
                <w:lang w:val="en-AE"/>
              </w:rPr>
              <w:t>Likely Readiness</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3C483486" w14:textId="77777777" w:rsidR="00AF070C" w:rsidRPr="00AF070C" w:rsidRDefault="00AF070C" w:rsidP="00AF070C">
            <w:pPr>
              <w:rPr>
                <w:b/>
                <w:bCs/>
                <w:lang w:val="en-AE"/>
              </w:rPr>
            </w:pPr>
            <w:r w:rsidRPr="00AF070C">
              <w:rPr>
                <w:b/>
                <w:bCs/>
                <w:lang w:val="en-AE"/>
              </w:rPr>
              <w:t>Prototype Strategy</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3913D584" w14:textId="77777777" w:rsidR="00AF070C" w:rsidRPr="00AF070C" w:rsidRDefault="00AF070C" w:rsidP="00AF070C">
            <w:pPr>
              <w:rPr>
                <w:b/>
                <w:bCs/>
                <w:lang w:val="en-AE"/>
              </w:rPr>
            </w:pPr>
            <w:r w:rsidRPr="00AF070C">
              <w:rPr>
                <w:b/>
                <w:bCs/>
                <w:lang w:val="en-AE"/>
              </w:rPr>
              <w:t>Quality Check</w:t>
            </w:r>
          </w:p>
        </w:tc>
      </w:tr>
      <w:tr w:rsidR="00AF070C" w:rsidRPr="00AF070C" w14:paraId="7025AD69"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E0C93ED" w14:textId="77777777" w:rsidR="00AF070C" w:rsidRPr="00AF070C" w:rsidRDefault="00AF070C" w:rsidP="00AF070C">
            <w:pPr>
              <w:rPr>
                <w:lang w:val="en-AE"/>
              </w:rPr>
            </w:pPr>
            <w:r w:rsidRPr="00AF070C">
              <w:rPr>
                <w:lang w:val="en-AE"/>
              </w:rPr>
              <w:t>Asset inventory</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393C84F" w14:textId="77777777" w:rsidR="00AF070C" w:rsidRPr="00AF070C" w:rsidRDefault="00AF070C" w:rsidP="00AF070C">
            <w:pPr>
              <w:rPr>
                <w:lang w:val="en-AE"/>
              </w:rPr>
            </w:pPr>
            <w:r w:rsidRPr="00AF070C">
              <w:rPr>
                <w:lang w:val="en-AE"/>
              </w:rPr>
              <w:t>Partial or unknown</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4778570A" w14:textId="77777777" w:rsidR="00AF070C" w:rsidRPr="00AF070C" w:rsidRDefault="00AF070C" w:rsidP="00AF070C">
            <w:pPr>
              <w:rPr>
                <w:lang w:val="en-AE"/>
              </w:rPr>
            </w:pPr>
            <w:r w:rsidRPr="00AF070C">
              <w:rPr>
                <w:lang w:val="en-AE"/>
              </w:rPr>
              <w:t>Create representative synthetic records across key categories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EAFFA63" w14:textId="77777777" w:rsidR="00AF070C" w:rsidRPr="00AF070C" w:rsidRDefault="00AF070C" w:rsidP="00AF070C">
            <w:pPr>
              <w:rPr>
                <w:lang w:val="en-AE"/>
              </w:rPr>
            </w:pPr>
            <w:r w:rsidRPr="00AF070C">
              <w:rPr>
                <w:lang w:val="en-AE"/>
              </w:rPr>
              <w:t>Required fields, unique identifiers, valid status and department</w:t>
            </w:r>
          </w:p>
        </w:tc>
      </w:tr>
      <w:tr w:rsidR="00AF070C" w:rsidRPr="00AF070C" w14:paraId="541C15B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707A8250" w14:textId="77777777" w:rsidR="00AF070C" w:rsidRPr="00AF070C" w:rsidRDefault="00AF070C" w:rsidP="00AF070C">
            <w:pPr>
              <w:rPr>
                <w:lang w:val="en-AE"/>
              </w:rPr>
            </w:pPr>
            <w:r w:rsidRPr="00AF070C">
              <w:rPr>
                <w:lang w:val="en-AE"/>
              </w:rPr>
              <w:t>Department requests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6E629EE" w14:textId="77777777" w:rsidR="00AF070C" w:rsidRPr="00AF070C" w:rsidRDefault="00AF070C" w:rsidP="00AF070C">
            <w:pPr>
              <w:rPr>
                <w:lang w:val="en-AE"/>
              </w:rPr>
            </w:pPr>
            <w:r w:rsidRPr="00AF070C">
              <w:rPr>
                <w:lang w:val="en-AE"/>
              </w:rPr>
              <w:t>Limited historic data</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6E35478" w14:textId="77777777" w:rsidR="00AF070C" w:rsidRPr="00AF070C" w:rsidRDefault="00AF070C" w:rsidP="00AF070C">
            <w:pPr>
              <w:rPr>
                <w:lang w:val="en-AE"/>
              </w:rPr>
            </w:pPr>
            <w:r w:rsidRPr="00AF070C">
              <w:rPr>
                <w:lang w:val="en-AE"/>
              </w:rPr>
              <w:t>Generate sample requests with different vocabulary and urgency</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3A2C6499" w14:textId="77777777" w:rsidR="00AF070C" w:rsidRPr="00AF070C" w:rsidRDefault="00AF070C" w:rsidP="00AF070C">
            <w:pPr>
              <w:rPr>
                <w:lang w:val="en-AE"/>
              </w:rPr>
            </w:pPr>
            <w:r w:rsidRPr="00AF070C">
              <w:rPr>
                <w:lang w:val="en-AE"/>
              </w:rPr>
              <w:t>Complete purpose, quantity, required date, and specifications</w:t>
            </w:r>
          </w:p>
        </w:tc>
      </w:tr>
      <w:tr w:rsidR="00AF070C" w:rsidRPr="00AF070C" w14:paraId="7090CB19"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47A59BC" w14:textId="77777777" w:rsidR="00AF070C" w:rsidRPr="00AF070C" w:rsidRDefault="00AF070C" w:rsidP="00AF070C">
            <w:pPr>
              <w:rPr>
                <w:lang w:val="en-AE"/>
              </w:rPr>
            </w:pPr>
            <w:r w:rsidRPr="00AF070C">
              <w:rPr>
                <w:lang w:val="en-AE"/>
              </w:rPr>
              <w:t>Transfers and approvals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74D160FA" w14:textId="77777777" w:rsidR="00AF070C" w:rsidRPr="00AF070C" w:rsidRDefault="00AF070C" w:rsidP="00AF070C">
            <w:pPr>
              <w:rPr>
                <w:lang w:val="en-AE"/>
              </w:rPr>
            </w:pPr>
            <w:r w:rsidRPr="00AF070C">
              <w:rPr>
                <w:lang w:val="en-AE"/>
              </w:rPr>
              <w:t>May be distributed across documents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1F82554D" w14:textId="77777777" w:rsidR="00AF070C" w:rsidRPr="00AF070C" w:rsidRDefault="00AF070C" w:rsidP="00AF070C">
            <w:pPr>
              <w:rPr>
                <w:lang w:val="en-AE"/>
              </w:rPr>
            </w:pPr>
            <w:r w:rsidRPr="00AF070C">
              <w:rPr>
                <w:lang w:val="en-AE"/>
              </w:rPr>
              <w:t>Simulate state transitions and approval records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60F35D3" w14:textId="77777777" w:rsidR="00AF070C" w:rsidRPr="00AF070C" w:rsidRDefault="00AF070C" w:rsidP="00AF070C">
            <w:pPr>
              <w:rPr>
                <w:lang w:val="en-AE"/>
              </w:rPr>
            </w:pPr>
            <w:r w:rsidRPr="00AF070C">
              <w:rPr>
                <w:lang w:val="en-AE"/>
              </w:rPr>
              <w:t>Valid sequence, authorized actor, timestamp, reason</w:t>
            </w:r>
          </w:p>
        </w:tc>
      </w:tr>
      <w:tr w:rsidR="00AF070C" w:rsidRPr="00AF070C" w14:paraId="54A65BC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7DCC6A0D" w14:textId="77777777" w:rsidR="00AF070C" w:rsidRPr="00AF070C" w:rsidRDefault="00AF070C" w:rsidP="00AF070C">
            <w:pPr>
              <w:rPr>
                <w:lang w:val="en-AE"/>
              </w:rPr>
            </w:pPr>
            <w:r w:rsidRPr="00AF070C">
              <w:rPr>
                <w:lang w:val="en-AE"/>
              </w:rPr>
              <w:lastRenderedPageBreak/>
              <w:t>Maintenance history</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60D6B30" w14:textId="77777777" w:rsidR="00AF070C" w:rsidRPr="00AF070C" w:rsidRDefault="00AF070C" w:rsidP="00AF070C">
            <w:pPr>
              <w:rPr>
                <w:lang w:val="en-AE"/>
              </w:rPr>
            </w:pPr>
            <w:r w:rsidRPr="00AF070C">
              <w:rPr>
                <w:lang w:val="en-AE"/>
              </w:rPr>
              <w:t>Variable detail</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BD5CAA8" w14:textId="77777777" w:rsidR="00AF070C" w:rsidRPr="00AF070C" w:rsidRDefault="00AF070C" w:rsidP="00AF070C">
            <w:pPr>
              <w:rPr>
                <w:lang w:val="en-AE"/>
              </w:rPr>
            </w:pPr>
            <w:r w:rsidRPr="00AF070C">
              <w:rPr>
                <w:lang w:val="en-AE"/>
              </w:rPr>
              <w:t>Use sample inspections and repairs linked to assets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03CC6E0B" w14:textId="77777777" w:rsidR="00AF070C" w:rsidRPr="00AF070C" w:rsidRDefault="00AF070C" w:rsidP="00AF070C">
            <w:pPr>
              <w:rPr>
                <w:lang w:val="en-AE"/>
              </w:rPr>
            </w:pPr>
            <w:r w:rsidRPr="00AF070C">
              <w:rPr>
                <w:lang w:val="en-AE"/>
              </w:rPr>
              <w:t>Cost units, dates, before and after condition</w:t>
            </w:r>
          </w:p>
        </w:tc>
      </w:tr>
      <w:tr w:rsidR="00AF070C" w:rsidRPr="00AF070C" w14:paraId="7C7140AD"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0D1B116C" w14:textId="77777777" w:rsidR="00AF070C" w:rsidRPr="00AF070C" w:rsidRDefault="00AF070C" w:rsidP="00AF070C">
            <w:pPr>
              <w:rPr>
                <w:lang w:val="en-AE"/>
              </w:rPr>
            </w:pPr>
            <w:r w:rsidRPr="00AF070C">
              <w:rPr>
                <w:lang w:val="en-AE"/>
              </w:rPr>
              <w:t>Procurement values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2781DF2" w14:textId="77777777" w:rsidR="00AF070C" w:rsidRPr="00AF070C" w:rsidRDefault="00AF070C" w:rsidP="00AF070C">
            <w:pPr>
              <w:rPr>
                <w:lang w:val="en-AE"/>
              </w:rPr>
            </w:pPr>
            <w:r w:rsidRPr="00AF070C">
              <w:rPr>
                <w:lang w:val="en-AE"/>
              </w:rPr>
              <w:t>Sensitive and access controlled</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521B238" w14:textId="77777777" w:rsidR="00AF070C" w:rsidRPr="00AF070C" w:rsidRDefault="00AF070C" w:rsidP="00AF070C">
            <w:pPr>
              <w:rPr>
                <w:lang w:val="en-AE"/>
              </w:rPr>
            </w:pPr>
            <w:r w:rsidRPr="00AF070C">
              <w:rPr>
                <w:lang w:val="en-AE"/>
              </w:rPr>
              <w:t>Use clearly labeled sample reference values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8BED7FF" w14:textId="77777777" w:rsidR="00AF070C" w:rsidRPr="00AF070C" w:rsidRDefault="00AF070C" w:rsidP="00AF070C">
            <w:pPr>
              <w:rPr>
                <w:lang w:val="en-AE"/>
              </w:rPr>
            </w:pPr>
            <w:r w:rsidRPr="00AF070C">
              <w:rPr>
                <w:lang w:val="en-AE"/>
              </w:rPr>
              <w:t>Currency, date, source, and approval for use</w:t>
            </w:r>
          </w:p>
        </w:tc>
      </w:tr>
      <w:tr w:rsidR="00AF070C" w:rsidRPr="00AF070C" w14:paraId="415313A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1FCB3465" w14:textId="77777777" w:rsidR="00AF070C" w:rsidRPr="00AF070C" w:rsidRDefault="00AF070C" w:rsidP="00AF070C">
            <w:pPr>
              <w:rPr>
                <w:lang w:val="en-AE"/>
              </w:rPr>
            </w:pPr>
            <w:r w:rsidRPr="00AF070C">
              <w:rPr>
                <w:lang w:val="en-AE"/>
              </w:rPr>
              <w:t>Sustainability factors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51A5D0CB" w14:textId="77777777" w:rsidR="00AF070C" w:rsidRPr="00AF070C" w:rsidRDefault="00AF070C" w:rsidP="00AF070C">
            <w:pPr>
              <w:rPr>
                <w:lang w:val="en-AE"/>
              </w:rPr>
            </w:pPr>
            <w:r w:rsidRPr="00AF070C">
              <w:rPr>
                <w:lang w:val="en-AE"/>
              </w:rPr>
              <w:t>Methodology dependent</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147EE3C" w14:textId="77777777" w:rsidR="00AF070C" w:rsidRPr="00AF070C" w:rsidRDefault="00AF070C" w:rsidP="00AF070C">
            <w:pPr>
              <w:rPr>
                <w:lang w:val="en-AE"/>
              </w:rPr>
            </w:pPr>
            <w:r w:rsidRPr="00AF070C">
              <w:rPr>
                <w:lang w:val="en-AE"/>
              </w:rPr>
              <w:t>Use documented sample factors with uncertainty labels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1F8B629E" w14:textId="77777777" w:rsidR="00AF070C" w:rsidRPr="00AF070C" w:rsidRDefault="00AF070C" w:rsidP="00AF070C">
            <w:pPr>
              <w:rPr>
                <w:lang w:val="en-AE"/>
              </w:rPr>
            </w:pPr>
            <w:r w:rsidRPr="00AF070C">
              <w:rPr>
                <w:lang w:val="en-AE"/>
              </w:rPr>
              <w:t>Unit, source, boundary, version, and calculation trace</w:t>
            </w:r>
          </w:p>
        </w:tc>
      </w:tr>
      <w:tr w:rsidR="00AF070C" w:rsidRPr="00AF070C" w14:paraId="47E33890"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B26AA3E" w14:textId="77777777" w:rsidR="00AF070C" w:rsidRPr="00AF070C" w:rsidRDefault="00AF070C" w:rsidP="00AF070C">
            <w:pPr>
              <w:rPr>
                <w:lang w:val="en-AE"/>
              </w:rPr>
            </w:pPr>
            <w:r w:rsidRPr="00AF070C">
              <w:rPr>
                <w:lang w:val="en-AE"/>
              </w:rPr>
              <w:t>Images and documents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055DD090" w14:textId="77777777" w:rsidR="00AF070C" w:rsidRPr="00AF070C" w:rsidRDefault="00AF070C" w:rsidP="00AF070C">
            <w:pPr>
              <w:rPr>
                <w:lang w:val="en-AE"/>
              </w:rPr>
            </w:pPr>
            <w:r w:rsidRPr="00AF070C">
              <w:rPr>
                <w:lang w:val="en-AE"/>
              </w:rPr>
              <w:t>Potential privacy and copyright limits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7B16D516" w14:textId="77777777" w:rsidR="00AF070C" w:rsidRPr="00AF070C" w:rsidRDefault="00AF070C" w:rsidP="00AF070C">
            <w:pPr>
              <w:rPr>
                <w:lang w:val="en-AE"/>
              </w:rPr>
            </w:pPr>
            <w:r w:rsidRPr="00AF070C">
              <w:rPr>
                <w:lang w:val="en-AE"/>
              </w:rPr>
              <w:t>Use team-created or approved sample files</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5F9B6B6" w14:textId="77777777" w:rsidR="00AF070C" w:rsidRPr="00AF070C" w:rsidRDefault="00AF070C" w:rsidP="00AF070C">
            <w:pPr>
              <w:rPr>
                <w:lang w:val="en-AE"/>
              </w:rPr>
            </w:pPr>
            <w:r w:rsidRPr="00AF070C">
              <w:rPr>
                <w:lang w:val="en-AE"/>
              </w:rPr>
              <w:t>File type, malware screening, ownership, retention</w:t>
            </w:r>
          </w:p>
        </w:tc>
      </w:tr>
    </w:tbl>
    <w:p w14:paraId="72FDBAFC" w14:textId="77777777" w:rsidR="00AF070C" w:rsidRPr="00AF070C" w:rsidRDefault="00AF070C" w:rsidP="00AF070C">
      <w:pPr>
        <w:rPr>
          <w:lang w:val="en-AE"/>
        </w:rPr>
      </w:pPr>
    </w:p>
    <w:p w14:paraId="3567684B" w14:textId="22E63BFF" w:rsidR="007E0A85" w:rsidRPr="00900E04" w:rsidRDefault="007E0A85" w:rsidP="007E0A85">
      <w:pPr>
        <w:rPr>
          <w:b/>
          <w:bCs/>
          <w:sz w:val="26"/>
          <w:szCs w:val="26"/>
          <w:lang w:val="en-AE"/>
        </w:rPr>
      </w:pPr>
      <w:r w:rsidRPr="00900E04">
        <w:rPr>
          <w:b/>
          <w:bCs/>
          <w:sz w:val="26"/>
          <w:szCs w:val="26"/>
          <w:lang w:val="en-AE"/>
        </w:rPr>
        <w:t>5</w:t>
      </w:r>
      <w:r w:rsidR="00900E04">
        <w:rPr>
          <w:b/>
          <w:bCs/>
          <w:sz w:val="26"/>
          <w:szCs w:val="26"/>
          <w:lang w:val="en-AE"/>
        </w:rPr>
        <w:t>.</w:t>
      </w:r>
      <w:r w:rsidRPr="00900E04">
        <w:rPr>
          <w:b/>
          <w:bCs/>
          <w:sz w:val="26"/>
          <w:szCs w:val="26"/>
          <w:lang w:val="en-AE"/>
        </w:rPr>
        <w:t xml:space="preserve"> 2 AI Assisted Classification</w:t>
      </w:r>
    </w:p>
    <w:p w14:paraId="616A40BC" w14:textId="04A891E0" w:rsidR="007E0A85" w:rsidRPr="007E0A85" w:rsidRDefault="007E0A85" w:rsidP="007E0A85">
      <w:pPr>
        <w:rPr>
          <w:lang w:val="en-AE"/>
        </w:rPr>
      </w:pPr>
      <w:r w:rsidRPr="007E0A85">
        <w:rPr>
          <w:lang w:val="en-AE"/>
        </w:rPr>
        <w:t>Classification can work well as a help tool. A person can type an asset title, description, specifications. Optionally add a picture. The AI service might propose a Classification, subcategory, material tag or a missing field. The interface should display the Classification suggestion of quietly changing the person’s own input. To judge the AI use a labeled test set that the model did not see during creation. The team can track Classification accuracy, top</w:t>
      </w:r>
      <w:r w:rsidRPr="007E0A85">
        <w:rPr>
          <w:rFonts w:ascii="Cambria Math" w:hAnsi="Cambria Math" w:cs="Cambria Math"/>
          <w:lang w:val="en-AE"/>
        </w:rPr>
        <w:t>‑</w:t>
      </w:r>
      <w:r w:rsidRPr="007E0A85">
        <w:rPr>
          <w:lang w:val="en-AE"/>
        </w:rPr>
        <w:t>k accuracy, invalid Classification rate and the share of Classification proposals that people accept or change.</w:t>
      </w:r>
    </w:p>
    <w:p w14:paraId="412714BE" w14:textId="7598780E" w:rsidR="007E0A85" w:rsidRPr="00900E04" w:rsidRDefault="007E0A85" w:rsidP="007E0A85">
      <w:pPr>
        <w:rPr>
          <w:b/>
          <w:bCs/>
          <w:sz w:val="26"/>
          <w:szCs w:val="26"/>
          <w:lang w:val="en-AE"/>
        </w:rPr>
      </w:pPr>
      <w:r w:rsidRPr="00900E04">
        <w:rPr>
          <w:b/>
          <w:bCs/>
          <w:sz w:val="26"/>
          <w:szCs w:val="26"/>
          <w:lang w:val="en-AE"/>
        </w:rPr>
        <w:t>5</w:t>
      </w:r>
      <w:r w:rsidR="00900E04">
        <w:rPr>
          <w:b/>
          <w:bCs/>
          <w:sz w:val="26"/>
          <w:szCs w:val="26"/>
          <w:lang w:val="en-AE"/>
        </w:rPr>
        <w:t>.</w:t>
      </w:r>
      <w:r w:rsidRPr="00900E04">
        <w:rPr>
          <w:b/>
          <w:bCs/>
          <w:sz w:val="26"/>
          <w:szCs w:val="26"/>
          <w:lang w:val="en-AE"/>
        </w:rPr>
        <w:t xml:space="preserve"> 3 Semantic Matching and Ranking</w:t>
      </w:r>
    </w:p>
    <w:p w14:paraId="0B19D394" w14:textId="36BA47D2" w:rsidR="007E0A85" w:rsidRPr="007E0A85" w:rsidRDefault="007E0A85" w:rsidP="007E0A85">
      <w:pPr>
        <w:rPr>
          <w:lang w:val="en-AE"/>
        </w:rPr>
      </w:pPr>
      <w:r w:rsidRPr="007E0A85">
        <w:rPr>
          <w:lang w:val="en-AE"/>
        </w:rPr>
        <w:t>Semantic Matching gives the AI help because a person asking for something may describe it in a different way than the owner of the item. An embedding model can find items that have a meaning then simple rules can drop items that are not available or that have not enough quantity. A clear Ranking formula can mix Semantic Matching similarity with condition, location, urgency, required date transfer cost and repair need. The Ranking formula and its weights should be saved by version so the team can explain why one Semantic Matching candidate comes before another. The team should check match relevance with a set of requests and candidate items that experts have reviewed. Good checks include how many of the Ranking results are correct whether at least one suitable item is in the top five the average relevance from reviewers, how useful the explanation is and the override rate. A small sample cannot prove that the Semantic Matching model is fair or accurate for all campus items. The evaluation must say its sample size and the categories used.</w:t>
      </w:r>
    </w:p>
    <w:p w14:paraId="59A2BF48" w14:textId="7542A9CB" w:rsidR="007E0A85" w:rsidRPr="00900E04" w:rsidRDefault="007E0A85" w:rsidP="007E0A85">
      <w:pPr>
        <w:rPr>
          <w:b/>
          <w:bCs/>
          <w:sz w:val="26"/>
          <w:szCs w:val="26"/>
          <w:lang w:val="en-AE"/>
        </w:rPr>
      </w:pPr>
      <w:r w:rsidRPr="00900E04">
        <w:rPr>
          <w:b/>
          <w:bCs/>
          <w:sz w:val="26"/>
          <w:szCs w:val="26"/>
          <w:lang w:val="en-AE"/>
        </w:rPr>
        <w:t>5</w:t>
      </w:r>
      <w:r w:rsidR="00900E04">
        <w:rPr>
          <w:b/>
          <w:bCs/>
          <w:sz w:val="26"/>
          <w:szCs w:val="26"/>
          <w:lang w:val="en-AE"/>
        </w:rPr>
        <w:t>.</w:t>
      </w:r>
      <w:r w:rsidRPr="00900E04">
        <w:rPr>
          <w:b/>
          <w:bCs/>
          <w:sz w:val="26"/>
          <w:szCs w:val="26"/>
          <w:lang w:val="en-AE"/>
        </w:rPr>
        <w:t xml:space="preserve"> 4 Sustainable Action Recommendations</w:t>
      </w:r>
    </w:p>
    <w:p w14:paraId="7D3C3C83" w14:textId="1C081CD5" w:rsidR="007E0A85" w:rsidRPr="007E0A85" w:rsidRDefault="007E0A85" w:rsidP="007E0A85">
      <w:pPr>
        <w:rPr>
          <w:lang w:val="en-AE"/>
        </w:rPr>
      </w:pPr>
      <w:r w:rsidRPr="007E0A85">
        <w:rPr>
          <w:lang w:val="en-AE"/>
        </w:rPr>
        <w:t xml:space="preserve">Recommendations about repair, transfer, donation, recycling or disposal can change safety, ownership and cost. The prototype should use decision rules for hard limits, such as unavailable status, required inspection, hazardous material handling or missing approval. AI can sum up the factors and rank the </w:t>
      </w:r>
      <w:r w:rsidRPr="007E0A85">
        <w:rPr>
          <w:lang w:val="en-AE"/>
        </w:rPr>
        <w:lastRenderedPageBreak/>
        <w:t>allowed options but a user, with permission must make the final choice. Disposal must stay a controlled step and must never happen just because a language model gave a convincing explanation.</w:t>
      </w:r>
    </w:p>
    <w:p w14:paraId="5F578CEC" w14:textId="1978C291" w:rsidR="007E0A85" w:rsidRPr="00900E04" w:rsidRDefault="007E0A85" w:rsidP="007E0A85">
      <w:pPr>
        <w:rPr>
          <w:b/>
          <w:bCs/>
          <w:sz w:val="26"/>
          <w:szCs w:val="26"/>
          <w:lang w:val="en-AE"/>
        </w:rPr>
      </w:pPr>
      <w:r w:rsidRPr="00900E04">
        <w:rPr>
          <w:b/>
          <w:bCs/>
          <w:sz w:val="26"/>
          <w:szCs w:val="26"/>
          <w:lang w:val="en-AE"/>
        </w:rPr>
        <w:t>5</w:t>
      </w:r>
      <w:r w:rsidR="00900E04">
        <w:rPr>
          <w:b/>
          <w:bCs/>
          <w:sz w:val="26"/>
          <w:szCs w:val="26"/>
          <w:lang w:val="en-AE"/>
        </w:rPr>
        <w:t>.</w:t>
      </w:r>
      <w:r w:rsidRPr="00900E04">
        <w:rPr>
          <w:b/>
          <w:bCs/>
          <w:sz w:val="26"/>
          <w:szCs w:val="26"/>
          <w:lang w:val="en-AE"/>
        </w:rPr>
        <w:t xml:space="preserve"> 5 LLM Assistant and Generated Reports</w:t>
      </w:r>
    </w:p>
    <w:p w14:paraId="6FC1CD15" w14:textId="77777777" w:rsidR="007E0A85" w:rsidRPr="007E0A85" w:rsidRDefault="007E0A85" w:rsidP="007E0A85">
      <w:pPr>
        <w:rPr>
          <w:lang w:val="en-AE"/>
        </w:rPr>
      </w:pPr>
      <w:r w:rsidRPr="007E0A85">
        <w:rPr>
          <w:lang w:val="en-AE"/>
        </w:rPr>
        <w:t>LLM Assistant can work if it only pulls records that the user is allowed to view. The LLM Assistant may help people search explain a status draft a request or find a policy page. It should not carry out transfers approve disposal change ownership or expose departments’ restricted data. Generated Reports should start from verified totals made by database queries. The model can rewrite those totals into text but the Generated Report must show the raw numbers and point out any uncertain estimates</w:t>
      </w:r>
    </w:p>
    <w:p w14:paraId="3B2BBBE5" w14:textId="77747787" w:rsidR="00AF070C" w:rsidRPr="00900E04" w:rsidRDefault="00AF070C" w:rsidP="007E0A85">
      <w:pPr>
        <w:rPr>
          <w:b/>
          <w:bCs/>
          <w:sz w:val="26"/>
          <w:szCs w:val="26"/>
          <w:lang w:val="en-AE"/>
        </w:rPr>
      </w:pPr>
      <w:r w:rsidRPr="00900E04">
        <w:rPr>
          <w:b/>
          <w:bCs/>
          <w:sz w:val="26"/>
          <w:szCs w:val="26"/>
          <w:lang w:val="en-AE"/>
        </w:rPr>
        <w:t>5</w:t>
      </w:r>
      <w:r w:rsidR="00900E04">
        <w:rPr>
          <w:b/>
          <w:bCs/>
          <w:sz w:val="26"/>
          <w:szCs w:val="26"/>
          <w:lang w:val="en-AE"/>
        </w:rPr>
        <w:t>.</w:t>
      </w:r>
      <w:r w:rsidRPr="00900E04">
        <w:rPr>
          <w:b/>
          <w:bCs/>
          <w:sz w:val="26"/>
          <w:szCs w:val="26"/>
          <w:lang w:val="en-AE"/>
        </w:rPr>
        <w:t xml:space="preserve"> 6 AI Failure and Fallback</w:t>
      </w:r>
    </w:p>
    <w:p w14:paraId="17D421C0" w14:textId="77777777" w:rsidR="00AF070C" w:rsidRPr="00AF070C" w:rsidRDefault="00AF070C" w:rsidP="00AF070C">
      <w:pPr>
        <w:numPr>
          <w:ilvl w:val="0"/>
          <w:numId w:val="10"/>
        </w:numPr>
        <w:rPr>
          <w:lang w:val="en-AE"/>
        </w:rPr>
      </w:pPr>
      <w:r w:rsidRPr="00AF070C">
        <w:rPr>
          <w:lang w:val="en-AE"/>
        </w:rPr>
        <w:t>If classification fails, users select a category and tags manually.</w:t>
      </w:r>
    </w:p>
    <w:p w14:paraId="401F8942" w14:textId="77777777" w:rsidR="00AF070C" w:rsidRPr="00AF070C" w:rsidRDefault="00AF070C" w:rsidP="00AF070C">
      <w:pPr>
        <w:numPr>
          <w:ilvl w:val="0"/>
          <w:numId w:val="10"/>
        </w:numPr>
        <w:rPr>
          <w:lang w:val="en-AE"/>
        </w:rPr>
      </w:pPr>
      <w:r w:rsidRPr="00AF070C">
        <w:rPr>
          <w:lang w:val="en-AE"/>
        </w:rPr>
        <w:t>If semantic search fails, exact keyword, category, condition, department, location, and status filters remain available.</w:t>
      </w:r>
    </w:p>
    <w:p w14:paraId="14E17FE5" w14:textId="77777777" w:rsidR="00AF070C" w:rsidRPr="00AF070C" w:rsidRDefault="00AF070C" w:rsidP="00AF070C">
      <w:pPr>
        <w:numPr>
          <w:ilvl w:val="0"/>
          <w:numId w:val="10"/>
        </w:numPr>
        <w:rPr>
          <w:lang w:val="en-AE"/>
        </w:rPr>
      </w:pPr>
      <w:r w:rsidRPr="00AF070C">
        <w:rPr>
          <w:lang w:val="en-AE"/>
        </w:rPr>
        <w:t>If the model returns low confidence, the system labels the result for review and does not treat it as a completed decision.</w:t>
      </w:r>
    </w:p>
    <w:p w14:paraId="29F442A5" w14:textId="77777777" w:rsidR="00AF070C" w:rsidRPr="00AF070C" w:rsidRDefault="00AF070C" w:rsidP="00AF070C">
      <w:pPr>
        <w:numPr>
          <w:ilvl w:val="0"/>
          <w:numId w:val="10"/>
        </w:numPr>
        <w:rPr>
          <w:lang w:val="en-AE"/>
        </w:rPr>
      </w:pPr>
      <w:r w:rsidRPr="00AF070C">
        <w:rPr>
          <w:lang w:val="en-AE"/>
        </w:rPr>
        <w:t>If an external service is unavailable, the application records the failure without losing the asset or request transaction.</w:t>
      </w:r>
    </w:p>
    <w:p w14:paraId="1AAD6E3D" w14:textId="77777777" w:rsidR="00AF070C" w:rsidRPr="00AF070C" w:rsidRDefault="00AF070C" w:rsidP="00AF070C">
      <w:pPr>
        <w:numPr>
          <w:ilvl w:val="0"/>
          <w:numId w:val="10"/>
        </w:numPr>
        <w:rPr>
          <w:lang w:val="en-AE"/>
        </w:rPr>
      </w:pPr>
      <w:r w:rsidRPr="00AF070C">
        <w:rPr>
          <w:lang w:val="en-AE"/>
        </w:rPr>
        <w:t>If generated text conflicts with calculated data, the calculated totals and source records take priority.</w:t>
      </w:r>
    </w:p>
    <w:p w14:paraId="0A6AD9C7" w14:textId="77777777" w:rsidR="00AF070C" w:rsidRPr="00900E04" w:rsidRDefault="00AF070C" w:rsidP="00AF070C">
      <w:pPr>
        <w:rPr>
          <w:b/>
          <w:bCs/>
          <w:sz w:val="32"/>
          <w:szCs w:val="32"/>
          <w:lang w:val="en-AE"/>
        </w:rPr>
      </w:pPr>
      <w:r w:rsidRPr="00900E04">
        <w:rPr>
          <w:b/>
          <w:bCs/>
          <w:sz w:val="32"/>
          <w:szCs w:val="32"/>
          <w:lang w:val="en-AE"/>
        </w:rPr>
        <w:t>6 Financial Feasibility</w:t>
      </w:r>
    </w:p>
    <w:p w14:paraId="441B00DB" w14:textId="77777777" w:rsidR="00754384" w:rsidRDefault="00754384" w:rsidP="00AF070C">
      <w:pPr>
        <w:rPr>
          <w:lang w:val="en-AE"/>
        </w:rPr>
      </w:pPr>
      <w:r w:rsidRPr="00754384">
        <w:rPr>
          <w:lang w:val="en-AE"/>
        </w:rPr>
        <w:t>Financial feasibility is acceptable, for a student prototype. Phase 1 already identified the resources as the two team members, personal or university computers, Git and GitHub development tools, a database, modeling tools, testing tools and AI libraries or services. Most can be used without payment. The main uncertain costs are hosting external AI calls, file storage, backups and any future integration or security work.</w:t>
      </w:r>
    </w:p>
    <w:p w14:paraId="41AD5B24" w14:textId="4A1A6B4E" w:rsidR="00AF070C" w:rsidRPr="00900E04" w:rsidRDefault="00AF070C" w:rsidP="00AF070C">
      <w:pPr>
        <w:rPr>
          <w:b/>
          <w:bCs/>
          <w:sz w:val="26"/>
          <w:szCs w:val="26"/>
          <w:lang w:val="en-AE"/>
        </w:rPr>
      </w:pPr>
      <w:r w:rsidRPr="00900E04">
        <w:rPr>
          <w:b/>
          <w:bCs/>
          <w:sz w:val="26"/>
          <w:szCs w:val="26"/>
          <w:lang w:val="en-AE"/>
        </w:rPr>
        <w:t>6</w:t>
      </w:r>
      <w:r w:rsidR="00900E04">
        <w:rPr>
          <w:b/>
          <w:bCs/>
          <w:sz w:val="26"/>
          <w:szCs w:val="26"/>
          <w:lang w:val="en-AE"/>
        </w:rPr>
        <w:t>.</w:t>
      </w:r>
      <w:r w:rsidRPr="00900E04">
        <w:rPr>
          <w:b/>
          <w:bCs/>
          <w:sz w:val="26"/>
          <w:szCs w:val="26"/>
          <w:lang w:val="en-AE"/>
        </w:rPr>
        <w:t xml:space="preserve"> 1 Prototype Cost Assumptions</w:t>
      </w:r>
    </w:p>
    <w:p w14:paraId="328E58A2" w14:textId="77777777" w:rsidR="00AF070C" w:rsidRPr="00AF070C" w:rsidRDefault="00AF070C" w:rsidP="00AF070C">
      <w:pPr>
        <w:rPr>
          <w:lang w:val="en-AE"/>
        </w:rPr>
      </w:pPr>
      <w:r w:rsidRPr="00AF070C">
        <w:rPr>
          <w:b/>
          <w:bCs/>
          <w:lang w:val="en-AE"/>
        </w:rPr>
        <w:t>Table 6 Illustrative Direct Cost Range for the Course Prototype</w:t>
      </w:r>
    </w:p>
    <w:tbl>
      <w:tblPr>
        <w:tblW w:w="0" w:type="auto"/>
        <w:jc w:val="center"/>
        <w:tblCellMar>
          <w:top w:w="15" w:type="dxa"/>
          <w:left w:w="15" w:type="dxa"/>
          <w:bottom w:w="15" w:type="dxa"/>
          <w:right w:w="15" w:type="dxa"/>
        </w:tblCellMar>
        <w:tblLook w:val="04A0" w:firstRow="1" w:lastRow="0" w:firstColumn="1" w:lastColumn="0" w:noHBand="0" w:noVBand="1"/>
      </w:tblPr>
      <w:tblGrid>
        <w:gridCol w:w="2767"/>
        <w:gridCol w:w="2024"/>
        <w:gridCol w:w="5071"/>
      </w:tblGrid>
      <w:tr w:rsidR="00AF070C" w:rsidRPr="00AF070C" w14:paraId="1693C653"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19EB0F8D" w14:textId="77777777" w:rsidR="00AF070C" w:rsidRPr="00AF070C" w:rsidRDefault="00AF070C" w:rsidP="00AF070C">
            <w:pPr>
              <w:rPr>
                <w:b/>
                <w:bCs/>
                <w:lang w:val="en-AE"/>
              </w:rPr>
            </w:pPr>
            <w:r w:rsidRPr="00AF070C">
              <w:rPr>
                <w:b/>
                <w:bCs/>
                <w:lang w:val="en-AE"/>
              </w:rPr>
              <w:t>Cost Area</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69C05FC0" w14:textId="77777777" w:rsidR="00AF070C" w:rsidRPr="00AF070C" w:rsidRDefault="00AF070C" w:rsidP="00AF070C">
            <w:pPr>
              <w:rPr>
                <w:b/>
                <w:bCs/>
                <w:lang w:val="en-AE"/>
              </w:rPr>
            </w:pPr>
            <w:r w:rsidRPr="00AF070C">
              <w:rPr>
                <w:b/>
                <w:bCs/>
                <w:lang w:val="en-AE"/>
              </w:rPr>
              <w:t>Planning Range in AED</w:t>
            </w:r>
          </w:p>
        </w:tc>
        <w:tc>
          <w:tcPr>
            <w:tcW w:w="0" w:type="auto"/>
            <w:tcBorders>
              <w:top w:val="single" w:sz="6" w:space="0" w:color="D9D9D9"/>
              <w:left w:val="single" w:sz="6" w:space="0" w:color="D9D9D9"/>
              <w:bottom w:val="single" w:sz="6" w:space="0" w:color="D9D9D9"/>
              <w:right w:val="single" w:sz="6" w:space="0" w:color="D9D9D9"/>
            </w:tcBorders>
            <w:shd w:val="clear" w:color="auto" w:fill="17365D"/>
            <w:tcMar>
              <w:top w:w="105" w:type="dxa"/>
              <w:left w:w="115" w:type="dxa"/>
              <w:bottom w:w="105" w:type="dxa"/>
              <w:right w:w="115" w:type="dxa"/>
            </w:tcMar>
            <w:vAlign w:val="center"/>
            <w:hideMark/>
          </w:tcPr>
          <w:p w14:paraId="14262630" w14:textId="77777777" w:rsidR="00AF070C" w:rsidRPr="00AF070C" w:rsidRDefault="00AF070C" w:rsidP="00AF070C">
            <w:pPr>
              <w:rPr>
                <w:b/>
                <w:bCs/>
                <w:lang w:val="en-AE"/>
              </w:rPr>
            </w:pPr>
            <w:r w:rsidRPr="00AF070C">
              <w:rPr>
                <w:b/>
                <w:bCs/>
                <w:lang w:val="en-AE"/>
              </w:rPr>
              <w:t>Basis and Control</w:t>
            </w:r>
          </w:p>
        </w:tc>
      </w:tr>
      <w:tr w:rsidR="00AF070C" w:rsidRPr="00AF070C" w14:paraId="72DF6A4E"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E2C0B2F" w14:textId="77777777" w:rsidR="00AF070C" w:rsidRPr="00AF070C" w:rsidRDefault="00AF070C" w:rsidP="00AF070C">
            <w:pPr>
              <w:rPr>
                <w:lang w:val="en-AE"/>
              </w:rPr>
            </w:pPr>
            <w:r w:rsidRPr="00AF070C">
              <w:rPr>
                <w:lang w:val="en-AE"/>
              </w:rPr>
              <w:t>Source control and collaboration</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AB5EA48" w14:textId="77777777" w:rsidR="00AF070C" w:rsidRPr="00AF070C" w:rsidRDefault="00AF070C" w:rsidP="00AF070C">
            <w:pPr>
              <w:rPr>
                <w:lang w:val="en-AE"/>
              </w:rPr>
            </w:pPr>
            <w:r w:rsidRPr="00AF070C">
              <w:rPr>
                <w:lang w:val="en-AE"/>
              </w:rPr>
              <w:t>0</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6FE9AEAF" w14:textId="77777777" w:rsidR="00AF070C" w:rsidRPr="00AF070C" w:rsidRDefault="00AF070C" w:rsidP="00AF070C">
            <w:pPr>
              <w:rPr>
                <w:lang w:val="en-AE"/>
              </w:rPr>
            </w:pPr>
            <w:r w:rsidRPr="00AF070C">
              <w:rPr>
                <w:lang w:val="en-AE"/>
              </w:rPr>
              <w:t>Use Git and GitHub within available educational or free access</w:t>
            </w:r>
          </w:p>
        </w:tc>
      </w:tr>
      <w:tr w:rsidR="00AF070C" w:rsidRPr="00AF070C" w14:paraId="641C216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7FFE208D" w14:textId="77777777" w:rsidR="00AF070C" w:rsidRPr="00AF070C" w:rsidRDefault="00AF070C" w:rsidP="00AF070C">
            <w:pPr>
              <w:rPr>
                <w:lang w:val="en-AE"/>
              </w:rPr>
            </w:pPr>
            <w:r w:rsidRPr="00AF070C">
              <w:rPr>
                <w:lang w:val="en-AE"/>
              </w:rPr>
              <w:t>Development and modeling tools</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5333C8EB" w14:textId="77777777" w:rsidR="00AF070C" w:rsidRPr="00AF070C" w:rsidRDefault="00AF070C" w:rsidP="00AF070C">
            <w:pPr>
              <w:rPr>
                <w:lang w:val="en-AE"/>
              </w:rPr>
            </w:pPr>
            <w:r w:rsidRPr="00AF070C">
              <w:rPr>
                <w:lang w:val="en-AE"/>
              </w:rPr>
              <w:t>0 to 500</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04AFB76A" w14:textId="77777777" w:rsidR="00AF070C" w:rsidRPr="00AF070C" w:rsidRDefault="00AF070C" w:rsidP="00AF070C">
            <w:pPr>
              <w:rPr>
                <w:lang w:val="en-AE"/>
              </w:rPr>
            </w:pPr>
            <w:r w:rsidRPr="00AF070C">
              <w:rPr>
                <w:lang w:val="en-AE"/>
              </w:rPr>
              <w:t>Prefer open source or university-provided tools</w:t>
            </w:r>
          </w:p>
        </w:tc>
      </w:tr>
      <w:tr w:rsidR="00AF070C" w:rsidRPr="00AF070C" w14:paraId="0F2BCE3F"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2639E8E6" w14:textId="77777777" w:rsidR="00AF070C" w:rsidRPr="00AF070C" w:rsidRDefault="00AF070C" w:rsidP="00AF070C">
            <w:pPr>
              <w:rPr>
                <w:lang w:val="en-AE"/>
              </w:rPr>
            </w:pPr>
            <w:r w:rsidRPr="00AF070C">
              <w:rPr>
                <w:lang w:val="en-AE"/>
              </w:rPr>
              <w:t>Database and local storage</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16A884CB" w14:textId="77777777" w:rsidR="00AF070C" w:rsidRPr="00AF070C" w:rsidRDefault="00AF070C" w:rsidP="00AF070C">
            <w:pPr>
              <w:rPr>
                <w:lang w:val="en-AE"/>
              </w:rPr>
            </w:pPr>
            <w:r w:rsidRPr="00AF070C">
              <w:rPr>
                <w:lang w:val="en-AE"/>
              </w:rPr>
              <w:t>0</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9FB0CED" w14:textId="77777777" w:rsidR="00AF070C" w:rsidRPr="00AF070C" w:rsidRDefault="00AF070C" w:rsidP="00AF070C">
            <w:pPr>
              <w:rPr>
                <w:lang w:val="en-AE"/>
              </w:rPr>
            </w:pPr>
            <w:r w:rsidRPr="00AF070C">
              <w:rPr>
                <w:lang w:val="en-AE"/>
              </w:rPr>
              <w:t>Use local PostgreSQL or SQLite during development</w:t>
            </w:r>
          </w:p>
        </w:tc>
      </w:tr>
      <w:tr w:rsidR="00AF070C" w:rsidRPr="00AF070C" w14:paraId="551AA8A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1E93FAD0" w14:textId="77777777" w:rsidR="00AF070C" w:rsidRPr="00AF070C" w:rsidRDefault="00AF070C" w:rsidP="00AF070C">
            <w:pPr>
              <w:rPr>
                <w:lang w:val="en-AE"/>
              </w:rPr>
            </w:pPr>
            <w:r w:rsidRPr="00AF070C">
              <w:rPr>
                <w:lang w:val="en-AE"/>
              </w:rPr>
              <w:lastRenderedPageBreak/>
              <w:t>Prototype hosting</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E09D2AF" w14:textId="77777777" w:rsidR="00AF070C" w:rsidRPr="00AF070C" w:rsidRDefault="00AF070C" w:rsidP="00AF070C">
            <w:pPr>
              <w:rPr>
                <w:lang w:val="en-AE"/>
              </w:rPr>
            </w:pPr>
            <w:r w:rsidRPr="00AF070C">
              <w:rPr>
                <w:lang w:val="en-AE"/>
              </w:rPr>
              <w:t>0 to 1500</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49E4443D" w14:textId="77777777" w:rsidR="00AF070C" w:rsidRPr="00AF070C" w:rsidRDefault="00AF070C" w:rsidP="00AF070C">
            <w:pPr>
              <w:rPr>
                <w:lang w:val="en-AE"/>
              </w:rPr>
            </w:pPr>
            <w:r w:rsidRPr="00AF070C">
              <w:rPr>
                <w:lang w:val="en-AE"/>
              </w:rPr>
              <w:t>Free or low-cost hosting only if remote demonstration is required</w:t>
            </w:r>
          </w:p>
        </w:tc>
      </w:tr>
      <w:tr w:rsidR="00AF070C" w:rsidRPr="00AF070C" w14:paraId="5C347792"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7AC42BD6" w14:textId="77777777" w:rsidR="00AF070C" w:rsidRPr="00AF070C" w:rsidRDefault="00AF070C" w:rsidP="00AF070C">
            <w:pPr>
              <w:rPr>
                <w:lang w:val="en-AE"/>
              </w:rPr>
            </w:pPr>
            <w:r w:rsidRPr="00AF070C">
              <w:rPr>
                <w:lang w:val="en-AE"/>
              </w:rPr>
              <w:t>AI service usage</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52D29A8A" w14:textId="77777777" w:rsidR="00AF070C" w:rsidRPr="00AF070C" w:rsidRDefault="00AF070C" w:rsidP="00AF070C">
            <w:pPr>
              <w:rPr>
                <w:lang w:val="en-AE"/>
              </w:rPr>
            </w:pPr>
            <w:r w:rsidRPr="00AF070C">
              <w:rPr>
                <w:lang w:val="en-AE"/>
              </w:rPr>
              <w:t>0 to 2500</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747F8C40" w14:textId="77777777" w:rsidR="00AF070C" w:rsidRPr="00AF070C" w:rsidRDefault="00AF070C" w:rsidP="00AF070C">
            <w:pPr>
              <w:rPr>
                <w:lang w:val="en-AE"/>
              </w:rPr>
            </w:pPr>
            <w:r w:rsidRPr="00AF070C">
              <w:rPr>
                <w:lang w:val="en-AE"/>
              </w:rPr>
              <w:t>Cap requests, cache results, and preserve a local or manual fallback</w:t>
            </w:r>
          </w:p>
        </w:tc>
      </w:tr>
      <w:tr w:rsidR="00AF070C" w:rsidRPr="00AF070C" w14:paraId="7D41221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3DC13D9" w14:textId="77777777" w:rsidR="00AF070C" w:rsidRPr="00AF070C" w:rsidRDefault="00AF070C" w:rsidP="00AF070C">
            <w:pPr>
              <w:rPr>
                <w:lang w:val="en-AE"/>
              </w:rPr>
            </w:pPr>
            <w:r w:rsidRPr="00AF070C">
              <w:rPr>
                <w:lang w:val="en-AE"/>
              </w:rPr>
              <w:t>Backup and test storage</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0CF256AF" w14:textId="77777777" w:rsidR="00AF070C" w:rsidRPr="00AF070C" w:rsidRDefault="00AF070C" w:rsidP="00AF070C">
            <w:pPr>
              <w:rPr>
                <w:lang w:val="en-AE"/>
              </w:rPr>
            </w:pPr>
            <w:r w:rsidRPr="00AF070C">
              <w:rPr>
                <w:lang w:val="en-AE"/>
              </w:rPr>
              <w:t>0 to 500</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47F42BCD" w14:textId="77777777" w:rsidR="00AF070C" w:rsidRPr="00AF070C" w:rsidRDefault="00AF070C" w:rsidP="00AF070C">
            <w:pPr>
              <w:rPr>
                <w:lang w:val="en-AE"/>
              </w:rPr>
            </w:pPr>
            <w:r w:rsidRPr="00AF070C">
              <w:rPr>
                <w:lang w:val="en-AE"/>
              </w:rPr>
              <w:t>Keep only approved sample files and limit retention</w:t>
            </w:r>
          </w:p>
        </w:tc>
      </w:tr>
      <w:tr w:rsidR="00AF070C" w:rsidRPr="00AF070C" w14:paraId="1C2062FF" w14:textId="77777777">
        <w:trPr>
          <w:jc w:val="center"/>
        </w:trPr>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46C615FD" w14:textId="77777777" w:rsidR="00AF070C" w:rsidRPr="00AF070C" w:rsidRDefault="00AF070C" w:rsidP="00AF070C">
            <w:pPr>
              <w:rPr>
                <w:lang w:val="en-AE"/>
              </w:rPr>
            </w:pPr>
            <w:r w:rsidRPr="00AF070C">
              <w:rPr>
                <w:lang w:val="en-AE"/>
              </w:rPr>
              <w:t>Contingency</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38465CF5" w14:textId="77777777" w:rsidR="00AF070C" w:rsidRPr="00AF070C" w:rsidRDefault="00AF070C" w:rsidP="00AF070C">
            <w:pPr>
              <w:rPr>
                <w:lang w:val="en-AE"/>
              </w:rPr>
            </w:pPr>
            <w:r w:rsidRPr="00AF070C">
              <w:rPr>
                <w:lang w:val="en-AE"/>
              </w:rPr>
              <w:t>0 to 1000</w:t>
            </w:r>
          </w:p>
        </w:tc>
        <w:tc>
          <w:tcPr>
            <w:tcW w:w="0" w:type="auto"/>
            <w:tcBorders>
              <w:top w:val="single" w:sz="6" w:space="0" w:color="D9D9D9"/>
              <w:left w:val="single" w:sz="6" w:space="0" w:color="D9D9D9"/>
              <w:bottom w:val="single" w:sz="6" w:space="0" w:color="D9D9D9"/>
              <w:right w:val="single" w:sz="6" w:space="0" w:color="D9D9D9"/>
            </w:tcBorders>
            <w:tcMar>
              <w:top w:w="95" w:type="dxa"/>
              <w:left w:w="115" w:type="dxa"/>
              <w:bottom w:w="95" w:type="dxa"/>
              <w:right w:w="115" w:type="dxa"/>
            </w:tcMar>
            <w:vAlign w:val="center"/>
            <w:hideMark/>
          </w:tcPr>
          <w:p w14:paraId="7E68F8DE" w14:textId="77777777" w:rsidR="00AF070C" w:rsidRPr="00AF070C" w:rsidRDefault="00AF070C" w:rsidP="00AF070C">
            <w:pPr>
              <w:rPr>
                <w:lang w:val="en-AE"/>
              </w:rPr>
            </w:pPr>
            <w:r w:rsidRPr="00AF070C">
              <w:rPr>
                <w:lang w:val="en-AE"/>
              </w:rPr>
              <w:t>Do not commit until a specific need and owner are identified</w:t>
            </w:r>
          </w:p>
        </w:tc>
      </w:tr>
      <w:tr w:rsidR="00AF070C" w:rsidRPr="00AF070C" w14:paraId="372D1F2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1829E57" w14:textId="77777777" w:rsidR="00AF070C" w:rsidRPr="00AF070C" w:rsidRDefault="00AF070C" w:rsidP="00AF070C">
            <w:pPr>
              <w:rPr>
                <w:lang w:val="en-AE"/>
              </w:rPr>
            </w:pPr>
            <w:r w:rsidRPr="00AF070C">
              <w:rPr>
                <w:lang w:val="en-AE"/>
              </w:rPr>
              <w:t>Total direct cash range</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2B0130F2" w14:textId="77777777" w:rsidR="00AF070C" w:rsidRPr="00AF070C" w:rsidRDefault="00AF070C" w:rsidP="00AF070C">
            <w:pPr>
              <w:rPr>
                <w:lang w:val="en-AE"/>
              </w:rPr>
            </w:pPr>
            <w:r w:rsidRPr="00AF070C">
              <w:rPr>
                <w:lang w:val="en-AE"/>
              </w:rPr>
              <w:t>0 to 5500</w:t>
            </w:r>
          </w:p>
        </w:tc>
        <w:tc>
          <w:tcPr>
            <w:tcW w:w="0" w:type="auto"/>
            <w:tcBorders>
              <w:top w:val="single" w:sz="6" w:space="0" w:color="D9D9D9"/>
              <w:left w:val="single" w:sz="6" w:space="0" w:color="D9D9D9"/>
              <w:bottom w:val="single" w:sz="6" w:space="0" w:color="D9D9D9"/>
              <w:right w:val="single" w:sz="6" w:space="0" w:color="D9D9D9"/>
            </w:tcBorders>
            <w:shd w:val="clear" w:color="auto" w:fill="EAF2F8"/>
            <w:tcMar>
              <w:top w:w="95" w:type="dxa"/>
              <w:left w:w="115" w:type="dxa"/>
              <w:bottom w:w="95" w:type="dxa"/>
              <w:right w:w="115" w:type="dxa"/>
            </w:tcMar>
            <w:vAlign w:val="center"/>
            <w:hideMark/>
          </w:tcPr>
          <w:p w14:paraId="67BF7660" w14:textId="77777777" w:rsidR="00AF070C" w:rsidRPr="00AF070C" w:rsidRDefault="00AF070C" w:rsidP="00AF070C">
            <w:pPr>
              <w:rPr>
                <w:lang w:val="en-AE"/>
              </w:rPr>
            </w:pPr>
            <w:r w:rsidRPr="00AF070C">
              <w:rPr>
                <w:lang w:val="en-AE"/>
              </w:rPr>
              <w:t>Excludes student labor and any production deployment</w:t>
            </w:r>
          </w:p>
        </w:tc>
      </w:tr>
    </w:tbl>
    <w:p w14:paraId="59104885" w14:textId="77777777" w:rsidR="00AF070C" w:rsidRPr="00AF070C" w:rsidRDefault="00AF070C" w:rsidP="00AF070C">
      <w:pPr>
        <w:rPr>
          <w:lang w:val="en-AE"/>
        </w:rPr>
      </w:pPr>
    </w:p>
    <w:p w14:paraId="60BB091B" w14:textId="77777777" w:rsidR="00AF070C" w:rsidRPr="00AF070C" w:rsidRDefault="00AF070C" w:rsidP="00AF070C">
      <w:pPr>
        <w:rPr>
          <w:lang w:val="en-AE"/>
        </w:rPr>
      </w:pPr>
      <w:r w:rsidRPr="00AF070C">
        <w:rPr>
          <w:i/>
          <w:iCs/>
          <w:lang w:val="en-AE"/>
        </w:rPr>
        <w:t>These values are feasibility assumptions, not quotations. The project should be designed so the lower end remains possible. Any paid service should have a spending cap, an owner, usage logging, and a replacement path. Student labor is excluded from the direct cash total because it is course work, but the schedule section treats team time as the main scarce resource.</w:t>
      </w:r>
    </w:p>
    <w:p w14:paraId="5FB772AC" w14:textId="72937383" w:rsidR="007B084D" w:rsidRPr="00900E04" w:rsidRDefault="007B084D" w:rsidP="007B084D">
      <w:pPr>
        <w:rPr>
          <w:b/>
          <w:bCs/>
          <w:sz w:val="26"/>
          <w:szCs w:val="26"/>
          <w:lang w:val="en-AE"/>
        </w:rPr>
      </w:pPr>
      <w:r w:rsidRPr="00900E04">
        <w:rPr>
          <w:b/>
          <w:bCs/>
          <w:sz w:val="26"/>
          <w:szCs w:val="26"/>
          <w:lang w:val="en-AE"/>
        </w:rPr>
        <w:t>6</w:t>
      </w:r>
      <w:r w:rsidR="00900E04">
        <w:rPr>
          <w:b/>
          <w:bCs/>
          <w:sz w:val="26"/>
          <w:szCs w:val="26"/>
          <w:lang w:val="en-AE"/>
        </w:rPr>
        <w:t>.</w:t>
      </w:r>
      <w:r w:rsidRPr="00900E04">
        <w:rPr>
          <w:b/>
          <w:bCs/>
          <w:sz w:val="26"/>
          <w:szCs w:val="26"/>
          <w:lang w:val="en-AE"/>
        </w:rPr>
        <w:t xml:space="preserve"> 2 Potential Benefits</w:t>
      </w:r>
    </w:p>
    <w:p w14:paraId="58811EE9" w14:textId="13335B92" w:rsidR="007B084D" w:rsidRPr="007B084D" w:rsidRDefault="007B084D" w:rsidP="007B084D">
      <w:pPr>
        <w:rPr>
          <w:lang w:val="en-AE"/>
        </w:rPr>
      </w:pPr>
      <w:r w:rsidRPr="007B084D">
        <w:rPr>
          <w:lang w:val="en-AE"/>
        </w:rPr>
        <w:t>The financial benefits expected from the system come from avoiding or delaying purchases extending the life of assets reducing duplicate inventory and making better maintenance decisions based on accurate information. These benefits can only be claimed after the prototype has recorded reference prices, repair costs, transfer costs, approved quantities and proof that a purchase was truly avoided. The system must calculate the gross value of avoided purchases and then subtract the costs of repair, refurbishment, transfer and any extra operating expenses. Benefits should be reported separately for each time period. It is important not to mix sample data with savings from the university.</w:t>
      </w:r>
    </w:p>
    <w:p w14:paraId="448E2EED" w14:textId="1DC3632D" w:rsidR="007B084D" w:rsidRPr="00900E04" w:rsidRDefault="007B084D" w:rsidP="007B084D">
      <w:pPr>
        <w:rPr>
          <w:b/>
          <w:bCs/>
          <w:sz w:val="26"/>
          <w:szCs w:val="26"/>
          <w:lang w:val="en-AE"/>
        </w:rPr>
      </w:pPr>
      <w:r w:rsidRPr="00900E04">
        <w:rPr>
          <w:b/>
          <w:bCs/>
          <w:sz w:val="26"/>
          <w:szCs w:val="26"/>
          <w:lang w:val="en-AE"/>
        </w:rPr>
        <w:t>6</w:t>
      </w:r>
      <w:r w:rsidR="00900E04">
        <w:rPr>
          <w:b/>
          <w:bCs/>
          <w:sz w:val="26"/>
          <w:szCs w:val="26"/>
          <w:lang w:val="en-AE"/>
        </w:rPr>
        <w:t>.</w:t>
      </w:r>
      <w:r w:rsidRPr="00900E04">
        <w:rPr>
          <w:b/>
          <w:bCs/>
          <w:sz w:val="26"/>
          <w:szCs w:val="26"/>
          <w:lang w:val="en-AE"/>
        </w:rPr>
        <w:t xml:space="preserve"> 3 Production Cost Gap</w:t>
      </w:r>
    </w:p>
    <w:p w14:paraId="26A32772" w14:textId="6380AC89" w:rsidR="00CF7407" w:rsidRDefault="007B084D" w:rsidP="00C67F2E">
      <w:pPr>
        <w:rPr>
          <w:lang w:val="en-AE"/>
        </w:rPr>
      </w:pPr>
      <w:r w:rsidRPr="007B084D">
        <w:rPr>
          <w:lang w:val="en-AE"/>
        </w:rPr>
        <w:t>The production budget has not been set yet. Key factors that will affect the budget include hosting and availability needs, integration, with identity management systems, backup and recovery goals, monitoring requirements, security assessments, data migration plans, user support, service ownership, vendor agreements, expected transaction volume, model usage and data retention rules. Phase 3 should list these items as dependencies instead of trying to estimate final costs. This gap does not stop the prototype work. It means the team cannot decide to move into production without a full cost picture.</w:t>
      </w:r>
    </w:p>
    <w:p w14:paraId="67922ADC" w14:textId="77777777" w:rsidR="00900E04" w:rsidRPr="009966D3" w:rsidRDefault="00900E04" w:rsidP="00900E04">
      <w:pPr>
        <w:pStyle w:val="Heading1"/>
        <w:rPr>
          <w:b w:val="0"/>
          <w:bCs w:val="0"/>
          <w:color w:val="000000" w:themeColor="text1"/>
          <w:szCs w:val="32"/>
        </w:rPr>
      </w:pPr>
      <w:r w:rsidRPr="009966D3">
        <w:rPr>
          <w:color w:val="000000" w:themeColor="text1"/>
          <w:szCs w:val="32"/>
        </w:rPr>
        <w:lastRenderedPageBreak/>
        <w:t>7 Operational Feasibility</w:t>
      </w:r>
    </w:p>
    <w:p w14:paraId="6D832118" w14:textId="77777777" w:rsidR="00900E04" w:rsidRDefault="00900E04" w:rsidP="00900E04">
      <w:r>
        <w:t>Operational feasibility is moderate to high because the proposed system follows recognizable university responsibilities. The workflow becomes difficult only if the application requires duplicate data entry, unclear ownership, or too many approval steps. The prototype should prove that each role can complete its part without seeing or changing unrelated information.</w:t>
      </w:r>
    </w:p>
    <w:p w14:paraId="5A999A7E" w14:textId="77777777" w:rsidR="00900E04" w:rsidRPr="009966D3" w:rsidRDefault="00900E04" w:rsidP="00900E04">
      <w:pPr>
        <w:pStyle w:val="Heading2"/>
        <w:rPr>
          <w:b w:val="0"/>
          <w:bCs w:val="0"/>
          <w:color w:val="000000" w:themeColor="text1"/>
        </w:rPr>
      </w:pPr>
      <w:r w:rsidRPr="009966D3">
        <w:rPr>
          <w:color w:val="000000" w:themeColor="text1"/>
        </w:rPr>
        <w:t>7. 1 Proposed Operating Workflow</w:t>
      </w:r>
    </w:p>
    <w:p w14:paraId="51C8A884" w14:textId="77777777" w:rsidR="00900E04" w:rsidRPr="009966D3" w:rsidRDefault="00900E04" w:rsidP="00900E04">
      <w:pPr>
        <w:spacing w:after="60" w:line="269" w:lineRule="auto"/>
        <w:ind w:left="490" w:hanging="403"/>
        <w:rPr>
          <w:color w:val="000000" w:themeColor="text1"/>
        </w:rPr>
      </w:pPr>
      <w:r w:rsidRPr="009966D3">
        <w:rPr>
          <w:color w:val="000000" w:themeColor="text1"/>
        </w:rPr>
        <w:t>1.  A department representative registers an asset or updates an approved record.</w:t>
      </w:r>
    </w:p>
    <w:p w14:paraId="19F5BA81" w14:textId="77777777" w:rsidR="00900E04" w:rsidRPr="009966D3" w:rsidRDefault="00900E04" w:rsidP="00900E04">
      <w:pPr>
        <w:spacing w:after="60" w:line="269" w:lineRule="auto"/>
        <w:ind w:left="490" w:hanging="403"/>
        <w:rPr>
          <w:color w:val="000000" w:themeColor="text1"/>
        </w:rPr>
      </w:pPr>
      <w:r w:rsidRPr="009966D3">
        <w:rPr>
          <w:color w:val="000000" w:themeColor="text1"/>
        </w:rPr>
        <w:t>2.  An asset custodian verifies condition, location, custody, and whether the item can be published.</w:t>
      </w:r>
    </w:p>
    <w:p w14:paraId="0300A595" w14:textId="77777777" w:rsidR="00900E04" w:rsidRPr="009966D3" w:rsidRDefault="00900E04" w:rsidP="00900E04">
      <w:pPr>
        <w:spacing w:after="60" w:line="269" w:lineRule="auto"/>
        <w:ind w:left="490" w:hanging="403"/>
        <w:rPr>
          <w:color w:val="000000" w:themeColor="text1"/>
        </w:rPr>
      </w:pPr>
      <w:r w:rsidRPr="009966D3">
        <w:rPr>
          <w:color w:val="000000" w:themeColor="text1"/>
        </w:rPr>
        <w:t>3.  A requester searches available records or submits a structured need.</w:t>
      </w:r>
    </w:p>
    <w:p w14:paraId="4ADCF9E1" w14:textId="77777777" w:rsidR="00900E04" w:rsidRPr="009966D3" w:rsidRDefault="00900E04" w:rsidP="00900E04">
      <w:pPr>
        <w:spacing w:after="60" w:line="269" w:lineRule="auto"/>
        <w:ind w:left="490" w:hanging="403"/>
        <w:rPr>
          <w:color w:val="000000" w:themeColor="text1"/>
        </w:rPr>
      </w:pPr>
      <w:r w:rsidRPr="009966D3">
        <w:rPr>
          <w:color w:val="000000" w:themeColor="text1"/>
        </w:rPr>
        <w:t>4.  The system returns rule-based results and optional AI-ranked recommendations with explanations.</w:t>
      </w:r>
    </w:p>
    <w:p w14:paraId="1A6B01C9" w14:textId="77777777" w:rsidR="00900E04" w:rsidRPr="009966D3" w:rsidRDefault="00900E04" w:rsidP="00900E04">
      <w:pPr>
        <w:spacing w:after="60" w:line="269" w:lineRule="auto"/>
        <w:ind w:left="490" w:hanging="403"/>
        <w:rPr>
          <w:color w:val="000000" w:themeColor="text1"/>
        </w:rPr>
      </w:pPr>
      <w:r w:rsidRPr="009966D3">
        <w:rPr>
          <w:color w:val="000000" w:themeColor="text1"/>
        </w:rPr>
        <w:t>5.  Authorized staff review the request, confirm availability, and approve or reject the proposed release and transfer.</w:t>
      </w:r>
    </w:p>
    <w:p w14:paraId="16304CB8" w14:textId="77777777" w:rsidR="00900E04" w:rsidRPr="009966D3" w:rsidRDefault="00900E04" w:rsidP="00900E04">
      <w:pPr>
        <w:spacing w:after="60" w:line="269" w:lineRule="auto"/>
        <w:ind w:left="490" w:hanging="403"/>
        <w:rPr>
          <w:color w:val="000000" w:themeColor="text1"/>
        </w:rPr>
      </w:pPr>
      <w:r w:rsidRPr="009966D3">
        <w:rPr>
          <w:color w:val="000000" w:themeColor="text1"/>
        </w:rPr>
        <w:t>6.  The system records collection or delivery, custody change, new location, and receipt confirmation.</w:t>
      </w:r>
    </w:p>
    <w:p w14:paraId="55FBFA5F" w14:textId="77777777" w:rsidR="00900E04" w:rsidRPr="009966D3" w:rsidRDefault="00900E04" w:rsidP="00900E04">
      <w:pPr>
        <w:spacing w:after="60" w:line="269" w:lineRule="auto"/>
        <w:ind w:left="490" w:hanging="403"/>
        <w:rPr>
          <w:color w:val="000000" w:themeColor="text1"/>
        </w:rPr>
      </w:pPr>
      <w:r w:rsidRPr="009966D3">
        <w:rPr>
          <w:color w:val="000000" w:themeColor="text1"/>
        </w:rPr>
        <w:t>7.  Maintenance and sustainability events update the life cycle history and reporting measures.</w:t>
      </w:r>
    </w:p>
    <w:p w14:paraId="3EC0EBF3" w14:textId="77777777" w:rsidR="00900E04" w:rsidRPr="009966D3" w:rsidRDefault="00900E04" w:rsidP="00900E04">
      <w:pPr>
        <w:pStyle w:val="Heading2"/>
        <w:rPr>
          <w:b w:val="0"/>
          <w:bCs w:val="0"/>
          <w:color w:val="000000" w:themeColor="text1"/>
        </w:rPr>
      </w:pPr>
      <w:r w:rsidRPr="009966D3">
        <w:rPr>
          <w:color w:val="000000" w:themeColor="text1"/>
        </w:rPr>
        <w:t>7. 2 Adoption Conditions</w:t>
      </w:r>
    </w:p>
    <w:p w14:paraId="0A28902A" w14:textId="77777777" w:rsidR="00900E04" w:rsidRDefault="00900E04" w:rsidP="00900E04">
      <w:pPr>
        <w:pStyle w:val="Caption"/>
        <w:keepNext/>
        <w:spacing w:before="80"/>
        <w:jc w:val="center"/>
      </w:pPr>
      <w:r>
        <w:t>Table 7 Operational Adoption Conditions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77"/>
        <w:gridCol w:w="5420"/>
      </w:tblGrid>
      <w:tr w:rsidR="00900E04" w14:paraId="5FB697E2" w14:textId="77777777" w:rsidTr="00A26990">
        <w:trPr>
          <w:cantSplit/>
          <w:tblHeader/>
          <w:jc w:val="center"/>
        </w:trPr>
        <w:tc>
          <w:tcPr>
            <w:tcW w:w="4077" w:type="dxa"/>
            <w:shd w:val="clear" w:color="auto" w:fill="17365D"/>
            <w:tcMar>
              <w:top w:w="105" w:type="dxa"/>
              <w:left w:w="115" w:type="dxa"/>
              <w:bottom w:w="105" w:type="dxa"/>
              <w:right w:w="115" w:type="dxa"/>
            </w:tcMar>
            <w:vAlign w:val="center"/>
          </w:tcPr>
          <w:p w14:paraId="512F484A" w14:textId="77777777" w:rsidR="00900E04" w:rsidRDefault="00900E04" w:rsidP="00A26990">
            <w:pPr>
              <w:spacing w:after="0" w:line="240" w:lineRule="auto"/>
              <w:jc w:val="center"/>
            </w:pPr>
            <w:r>
              <w:rPr>
                <w:b/>
                <w:color w:val="FFFFFF"/>
                <w:sz w:val="18"/>
              </w:rPr>
              <w:t>Condition</w:t>
            </w:r>
          </w:p>
        </w:tc>
        <w:tc>
          <w:tcPr>
            <w:tcW w:w="5420" w:type="dxa"/>
            <w:shd w:val="clear" w:color="auto" w:fill="17365D"/>
            <w:tcMar>
              <w:top w:w="105" w:type="dxa"/>
              <w:left w:w="115" w:type="dxa"/>
              <w:bottom w:w="105" w:type="dxa"/>
              <w:right w:w="115" w:type="dxa"/>
            </w:tcMar>
            <w:vAlign w:val="center"/>
          </w:tcPr>
          <w:p w14:paraId="1DF51F18" w14:textId="77777777" w:rsidR="00900E04" w:rsidRDefault="00900E04" w:rsidP="00A26990">
            <w:pPr>
              <w:spacing w:after="0" w:line="240" w:lineRule="auto"/>
              <w:jc w:val="center"/>
            </w:pPr>
            <w:r>
              <w:rPr>
                <w:b/>
                <w:color w:val="FFFFFF"/>
                <w:sz w:val="18"/>
              </w:rPr>
              <w:t>Why It Matters</w:t>
            </w:r>
          </w:p>
        </w:tc>
      </w:tr>
      <w:tr w:rsidR="00900E04" w14:paraId="31676F2C" w14:textId="77777777" w:rsidTr="00A26990">
        <w:trPr>
          <w:cantSplit/>
          <w:jc w:val="center"/>
        </w:trPr>
        <w:tc>
          <w:tcPr>
            <w:tcW w:w="4077" w:type="dxa"/>
            <w:tcMar>
              <w:top w:w="95" w:type="dxa"/>
              <w:left w:w="110" w:type="dxa"/>
              <w:bottom w:w="95" w:type="dxa"/>
              <w:right w:w="110" w:type="dxa"/>
            </w:tcMar>
            <w:vAlign w:val="center"/>
          </w:tcPr>
          <w:p w14:paraId="7AEDB3D5" w14:textId="77777777" w:rsidR="00900E04" w:rsidRDefault="00900E04" w:rsidP="00A26990">
            <w:pPr>
              <w:spacing w:after="0" w:line="252" w:lineRule="auto"/>
            </w:pPr>
            <w:r>
              <w:rPr>
                <w:sz w:val="17"/>
              </w:rPr>
              <w:t>Clear ownership</w:t>
            </w:r>
          </w:p>
        </w:tc>
        <w:tc>
          <w:tcPr>
            <w:tcW w:w="5420" w:type="dxa"/>
            <w:tcMar>
              <w:top w:w="95" w:type="dxa"/>
              <w:left w:w="110" w:type="dxa"/>
              <w:bottom w:w="95" w:type="dxa"/>
              <w:right w:w="110" w:type="dxa"/>
            </w:tcMar>
            <w:vAlign w:val="center"/>
          </w:tcPr>
          <w:p w14:paraId="0C18E074" w14:textId="77777777" w:rsidR="00900E04" w:rsidRDefault="00900E04" w:rsidP="00A26990">
            <w:pPr>
              <w:spacing w:after="0" w:line="252" w:lineRule="auto"/>
            </w:pPr>
            <w:r>
              <w:rPr>
                <w:sz w:val="17"/>
              </w:rPr>
              <w:t>Users need to know who may publish, approve, transfer, and close records</w:t>
            </w:r>
          </w:p>
        </w:tc>
      </w:tr>
      <w:tr w:rsidR="00900E04" w14:paraId="5EAD063F" w14:textId="77777777" w:rsidTr="00A26990">
        <w:trPr>
          <w:cantSplit/>
          <w:jc w:val="center"/>
        </w:trPr>
        <w:tc>
          <w:tcPr>
            <w:tcW w:w="4077" w:type="dxa"/>
            <w:shd w:val="clear" w:color="auto" w:fill="EAF2F8"/>
            <w:tcMar>
              <w:top w:w="95" w:type="dxa"/>
              <w:left w:w="110" w:type="dxa"/>
              <w:bottom w:w="95" w:type="dxa"/>
              <w:right w:w="110" w:type="dxa"/>
            </w:tcMar>
            <w:vAlign w:val="center"/>
          </w:tcPr>
          <w:p w14:paraId="6820CB31" w14:textId="77777777" w:rsidR="00900E04" w:rsidRDefault="00900E04" w:rsidP="00A26990">
            <w:pPr>
              <w:spacing w:after="0" w:line="252" w:lineRule="auto"/>
            </w:pPr>
            <w:r>
              <w:rPr>
                <w:sz w:val="17"/>
              </w:rPr>
              <w:t>Low entry burden</w:t>
            </w:r>
          </w:p>
        </w:tc>
        <w:tc>
          <w:tcPr>
            <w:tcW w:w="5420" w:type="dxa"/>
            <w:shd w:val="clear" w:color="auto" w:fill="EAF2F8"/>
            <w:tcMar>
              <w:top w:w="95" w:type="dxa"/>
              <w:left w:w="110" w:type="dxa"/>
              <w:bottom w:w="95" w:type="dxa"/>
              <w:right w:w="110" w:type="dxa"/>
            </w:tcMar>
            <w:vAlign w:val="center"/>
          </w:tcPr>
          <w:p w14:paraId="4D1FF955" w14:textId="77777777" w:rsidR="00900E04" w:rsidRDefault="00900E04" w:rsidP="00A26990">
            <w:pPr>
              <w:spacing w:after="0" w:line="252" w:lineRule="auto"/>
            </w:pPr>
            <w:r>
              <w:rPr>
                <w:sz w:val="17"/>
              </w:rPr>
              <w:t>Long forms will produce incomplete or outdated records</w:t>
            </w:r>
          </w:p>
        </w:tc>
      </w:tr>
      <w:tr w:rsidR="00900E04" w14:paraId="389B5765" w14:textId="77777777" w:rsidTr="00A26990">
        <w:trPr>
          <w:cantSplit/>
          <w:jc w:val="center"/>
        </w:trPr>
        <w:tc>
          <w:tcPr>
            <w:tcW w:w="4077" w:type="dxa"/>
            <w:tcMar>
              <w:top w:w="95" w:type="dxa"/>
              <w:left w:w="110" w:type="dxa"/>
              <w:bottom w:w="95" w:type="dxa"/>
              <w:right w:w="110" w:type="dxa"/>
            </w:tcMar>
            <w:vAlign w:val="center"/>
          </w:tcPr>
          <w:p w14:paraId="2ED58CF5" w14:textId="77777777" w:rsidR="00900E04" w:rsidRDefault="00900E04" w:rsidP="00A26990">
            <w:pPr>
              <w:spacing w:after="0" w:line="252" w:lineRule="auto"/>
            </w:pPr>
            <w:r>
              <w:rPr>
                <w:sz w:val="17"/>
              </w:rPr>
              <w:t>Visible status</w:t>
            </w:r>
          </w:p>
        </w:tc>
        <w:tc>
          <w:tcPr>
            <w:tcW w:w="5420" w:type="dxa"/>
            <w:tcMar>
              <w:top w:w="95" w:type="dxa"/>
              <w:left w:w="110" w:type="dxa"/>
              <w:bottom w:w="95" w:type="dxa"/>
              <w:right w:w="110" w:type="dxa"/>
            </w:tcMar>
            <w:vAlign w:val="center"/>
          </w:tcPr>
          <w:p w14:paraId="518D6653" w14:textId="77777777" w:rsidR="00900E04" w:rsidRDefault="00900E04" w:rsidP="00A26990">
            <w:pPr>
              <w:spacing w:after="0" w:line="252" w:lineRule="auto"/>
            </w:pPr>
            <w:r>
              <w:rPr>
                <w:sz w:val="17"/>
              </w:rPr>
              <w:t>Departments need to know whether a request is waiting, approved, rejected, or completed</w:t>
            </w:r>
          </w:p>
        </w:tc>
      </w:tr>
      <w:tr w:rsidR="00900E04" w14:paraId="21EBE1F1" w14:textId="77777777" w:rsidTr="00A26990">
        <w:trPr>
          <w:cantSplit/>
          <w:jc w:val="center"/>
        </w:trPr>
        <w:tc>
          <w:tcPr>
            <w:tcW w:w="4077" w:type="dxa"/>
            <w:shd w:val="clear" w:color="auto" w:fill="EAF2F8"/>
            <w:tcMar>
              <w:top w:w="95" w:type="dxa"/>
              <w:left w:w="110" w:type="dxa"/>
              <w:bottom w:w="95" w:type="dxa"/>
              <w:right w:w="110" w:type="dxa"/>
            </w:tcMar>
            <w:vAlign w:val="center"/>
          </w:tcPr>
          <w:p w14:paraId="3A747DFB" w14:textId="77777777" w:rsidR="00900E04" w:rsidRDefault="00900E04" w:rsidP="00A26990">
            <w:pPr>
              <w:spacing w:after="0" w:line="252" w:lineRule="auto"/>
            </w:pPr>
            <w:r>
              <w:rPr>
                <w:sz w:val="17"/>
              </w:rPr>
              <w:t>Reliable search</w:t>
            </w:r>
          </w:p>
        </w:tc>
        <w:tc>
          <w:tcPr>
            <w:tcW w:w="5420" w:type="dxa"/>
            <w:shd w:val="clear" w:color="auto" w:fill="EAF2F8"/>
            <w:tcMar>
              <w:top w:w="95" w:type="dxa"/>
              <w:left w:w="110" w:type="dxa"/>
              <w:bottom w:w="95" w:type="dxa"/>
              <w:right w:w="110" w:type="dxa"/>
            </w:tcMar>
            <w:vAlign w:val="center"/>
          </w:tcPr>
          <w:p w14:paraId="2211DA2E" w14:textId="77777777" w:rsidR="00900E04" w:rsidRDefault="00900E04" w:rsidP="00A26990">
            <w:pPr>
              <w:spacing w:after="0" w:line="252" w:lineRule="auto"/>
            </w:pPr>
            <w:r>
              <w:rPr>
                <w:sz w:val="17"/>
              </w:rPr>
              <w:t>Users will abandon the exchange if relevant assets are hard to find</w:t>
            </w:r>
          </w:p>
        </w:tc>
      </w:tr>
      <w:tr w:rsidR="00900E04" w14:paraId="30CCFED1" w14:textId="77777777" w:rsidTr="00A26990">
        <w:trPr>
          <w:cantSplit/>
          <w:jc w:val="center"/>
        </w:trPr>
        <w:tc>
          <w:tcPr>
            <w:tcW w:w="4077" w:type="dxa"/>
            <w:tcMar>
              <w:top w:w="95" w:type="dxa"/>
              <w:left w:w="110" w:type="dxa"/>
              <w:bottom w:w="95" w:type="dxa"/>
              <w:right w:w="110" w:type="dxa"/>
            </w:tcMar>
            <w:vAlign w:val="center"/>
          </w:tcPr>
          <w:p w14:paraId="71479C1C" w14:textId="77777777" w:rsidR="00900E04" w:rsidRDefault="00900E04" w:rsidP="00A26990">
            <w:pPr>
              <w:spacing w:after="0" w:line="252" w:lineRule="auto"/>
            </w:pPr>
            <w:r>
              <w:rPr>
                <w:sz w:val="17"/>
              </w:rPr>
              <w:t>Human accountability</w:t>
            </w:r>
          </w:p>
        </w:tc>
        <w:tc>
          <w:tcPr>
            <w:tcW w:w="5420" w:type="dxa"/>
            <w:tcMar>
              <w:top w:w="95" w:type="dxa"/>
              <w:left w:w="110" w:type="dxa"/>
              <w:bottom w:w="95" w:type="dxa"/>
              <w:right w:w="110" w:type="dxa"/>
            </w:tcMar>
            <w:vAlign w:val="center"/>
          </w:tcPr>
          <w:p w14:paraId="633CDBE6" w14:textId="77777777" w:rsidR="00900E04" w:rsidRDefault="00900E04" w:rsidP="00A26990">
            <w:pPr>
              <w:spacing w:after="0" w:line="252" w:lineRule="auto"/>
            </w:pPr>
            <w:r>
              <w:rPr>
                <w:sz w:val="17"/>
              </w:rPr>
              <w:t>AI suggestions cannot replace approval or safety review</w:t>
            </w:r>
          </w:p>
        </w:tc>
      </w:tr>
      <w:tr w:rsidR="00900E04" w14:paraId="43C2B7E5" w14:textId="77777777" w:rsidTr="00A26990">
        <w:trPr>
          <w:cantSplit/>
          <w:jc w:val="center"/>
        </w:trPr>
        <w:tc>
          <w:tcPr>
            <w:tcW w:w="4077" w:type="dxa"/>
            <w:shd w:val="clear" w:color="auto" w:fill="EAF2F8"/>
            <w:tcMar>
              <w:top w:w="95" w:type="dxa"/>
              <w:left w:w="110" w:type="dxa"/>
              <w:bottom w:w="95" w:type="dxa"/>
              <w:right w:w="110" w:type="dxa"/>
            </w:tcMar>
            <w:vAlign w:val="center"/>
          </w:tcPr>
          <w:p w14:paraId="43585FDB" w14:textId="77777777" w:rsidR="00900E04" w:rsidRDefault="00900E04" w:rsidP="00A26990">
            <w:pPr>
              <w:spacing w:after="0" w:line="252" w:lineRule="auto"/>
            </w:pPr>
            <w:r>
              <w:rPr>
                <w:sz w:val="17"/>
              </w:rPr>
              <w:t>Training and help</w:t>
            </w:r>
          </w:p>
        </w:tc>
        <w:tc>
          <w:tcPr>
            <w:tcW w:w="5420" w:type="dxa"/>
            <w:shd w:val="clear" w:color="auto" w:fill="EAF2F8"/>
            <w:tcMar>
              <w:top w:w="95" w:type="dxa"/>
              <w:left w:w="110" w:type="dxa"/>
              <w:bottom w:w="95" w:type="dxa"/>
              <w:right w:w="110" w:type="dxa"/>
            </w:tcMar>
            <w:vAlign w:val="center"/>
          </w:tcPr>
          <w:p w14:paraId="30623CC9" w14:textId="77777777" w:rsidR="00900E04" w:rsidRDefault="00900E04" w:rsidP="00A26990">
            <w:pPr>
              <w:spacing w:after="0" w:line="252" w:lineRule="auto"/>
            </w:pPr>
            <w:r>
              <w:rPr>
                <w:sz w:val="17"/>
              </w:rPr>
              <w:t>Different roles will use the system at different frequencies</w:t>
            </w:r>
          </w:p>
        </w:tc>
      </w:tr>
      <w:tr w:rsidR="00900E04" w14:paraId="2988C0D2" w14:textId="77777777" w:rsidTr="00A26990">
        <w:trPr>
          <w:cantSplit/>
          <w:jc w:val="center"/>
        </w:trPr>
        <w:tc>
          <w:tcPr>
            <w:tcW w:w="4077" w:type="dxa"/>
            <w:tcMar>
              <w:top w:w="95" w:type="dxa"/>
              <w:left w:w="110" w:type="dxa"/>
              <w:bottom w:w="95" w:type="dxa"/>
              <w:right w:w="110" w:type="dxa"/>
            </w:tcMar>
            <w:vAlign w:val="center"/>
          </w:tcPr>
          <w:p w14:paraId="2015B3F8" w14:textId="77777777" w:rsidR="00900E04" w:rsidRDefault="00900E04" w:rsidP="00A26990">
            <w:pPr>
              <w:spacing w:after="0" w:line="252" w:lineRule="auto"/>
            </w:pPr>
            <w:r>
              <w:rPr>
                <w:sz w:val="17"/>
              </w:rPr>
              <w:t>Support path</w:t>
            </w:r>
          </w:p>
        </w:tc>
        <w:tc>
          <w:tcPr>
            <w:tcW w:w="5420" w:type="dxa"/>
            <w:tcMar>
              <w:top w:w="95" w:type="dxa"/>
              <w:left w:w="110" w:type="dxa"/>
              <w:bottom w:w="95" w:type="dxa"/>
              <w:right w:w="110" w:type="dxa"/>
            </w:tcMar>
            <w:vAlign w:val="center"/>
          </w:tcPr>
          <w:p w14:paraId="7BA5FA85" w14:textId="77777777" w:rsidR="00900E04" w:rsidRDefault="00900E04" w:rsidP="00A26990">
            <w:pPr>
              <w:spacing w:after="0" w:line="252" w:lineRule="auto"/>
            </w:pPr>
            <w:r>
              <w:rPr>
                <w:sz w:val="17"/>
              </w:rPr>
              <w:t>Incorrect records and access problems need an owner</w:t>
            </w:r>
          </w:p>
        </w:tc>
      </w:tr>
    </w:tbl>
    <w:p w14:paraId="7E59FF8B" w14:textId="77777777" w:rsidR="00900E04" w:rsidRDefault="00900E04" w:rsidP="00900E04">
      <w:pPr>
        <w:spacing w:after="40"/>
      </w:pPr>
    </w:p>
    <w:p w14:paraId="5DAD6DBB" w14:textId="77777777" w:rsidR="00900E04" w:rsidRPr="009966D3" w:rsidRDefault="00900E04" w:rsidP="00900E04">
      <w:pPr>
        <w:pStyle w:val="Heading2"/>
        <w:rPr>
          <w:b w:val="0"/>
          <w:bCs w:val="0"/>
          <w:color w:val="000000" w:themeColor="text1"/>
        </w:rPr>
      </w:pPr>
      <w:r w:rsidRPr="009966D3">
        <w:rPr>
          <w:color w:val="000000" w:themeColor="text1"/>
        </w:rPr>
        <w:t>7. 3 Change Management</w:t>
      </w:r>
    </w:p>
    <w:p w14:paraId="615790E6" w14:textId="77777777" w:rsidR="00900E04" w:rsidRPr="009966D3" w:rsidRDefault="00900E04" w:rsidP="00900E04">
      <w:pPr>
        <w:rPr>
          <w:color w:val="000000" w:themeColor="text1"/>
        </w:rPr>
      </w:pPr>
      <w:r w:rsidRPr="009966D3">
        <w:rPr>
          <w:color w:val="000000" w:themeColor="text1"/>
        </w:rPr>
        <w:t>The pilot should begin with a small number of categories and departments rather than attempting university-wide adoption. A narrow pilot makes it possible to align category names, test approval responsibilities, observe where users stop, and correct the workflow before more data accumulates. The team should collect feedback after asset registration, request submission, recommendation review, and transfer confirmation. The most useful operational metrics are task completion, time to complete, error rate, support requests, abandoned requests, and the reasons users override recommendations.</w:t>
      </w:r>
    </w:p>
    <w:p w14:paraId="775EABF5" w14:textId="77777777" w:rsidR="00900E04" w:rsidRPr="009966D3" w:rsidRDefault="00900E04" w:rsidP="00900E04">
      <w:pPr>
        <w:pStyle w:val="Heading1"/>
        <w:rPr>
          <w:b w:val="0"/>
          <w:bCs w:val="0"/>
          <w:color w:val="000000" w:themeColor="text1"/>
          <w:szCs w:val="32"/>
        </w:rPr>
      </w:pPr>
      <w:r w:rsidRPr="009966D3">
        <w:rPr>
          <w:color w:val="000000" w:themeColor="text1"/>
          <w:szCs w:val="32"/>
        </w:rPr>
        <w:lastRenderedPageBreak/>
        <w:t>8 Schedule Feasibility</w:t>
      </w:r>
    </w:p>
    <w:p w14:paraId="05F7BF22" w14:textId="77777777" w:rsidR="00900E04" w:rsidRDefault="00900E04" w:rsidP="00900E04">
      <w:pPr>
        <w:keepNext/>
        <w:rPr>
          <w:shd w:val="clear" w:color="auto" w:fill="FFFFFF"/>
        </w:rPr>
      </w:pPr>
      <w:r>
        <w:rPr>
          <w:shd w:val="clear" w:color="auto" w:fill="FFFFFF"/>
        </w:rPr>
        <w:t>The project schedule remains feasible only if scope is reduced early and milestone dependencies are controlled. Phase 2 is due on 21 September 2026. Requirements are due on 5 October, design on 26 October, draft implementation on 16 November, and testing and final delivery on 23 November. The final period is compressed because testing and final delivery share the same deadline, so feature development must stop early enough to protect correction and documentation time.</w:t>
      </w:r>
    </w:p>
    <w:p w14:paraId="0C6C28D6" w14:textId="77777777" w:rsidR="00900E04" w:rsidRDefault="00900E04" w:rsidP="00900E04">
      <w:pPr>
        <w:keepNext/>
        <w:rPr>
          <w:shd w:val="clear" w:color="auto" w:fill="FFFFFF"/>
        </w:rPr>
      </w:pPr>
    </w:p>
    <w:p w14:paraId="2C675709" w14:textId="77777777" w:rsidR="00900E04" w:rsidRDefault="00900E04" w:rsidP="00900E04">
      <w:pPr>
        <w:keepNext/>
      </w:pPr>
      <w:r>
        <w:rPr>
          <w:noProof/>
        </w:rPr>
        <w:drawing>
          <wp:inline distT="0" distB="0" distL="0" distR="0" wp14:anchorId="6592FA35" wp14:editId="5295A8C8">
            <wp:extent cx="6080760" cy="2470309"/>
            <wp:effectExtent l="0" t="0" r="0" b="0"/>
            <wp:docPr id="778274235" name="Picture 778274235" descr="Timeline of project delivery milestones from Phase 1 on 14 September through Phases 7 and 8 on 23 November 2026" title="Timeline of project delivery milestones from Phase 1 on 14 September through Phases 7 and 8 on 23 Nov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_milestones.png"/>
                    <pic:cNvPicPr/>
                  </pic:nvPicPr>
                  <pic:blipFill>
                    <a:blip r:embed="rId8"/>
                    <a:stretch>
                      <a:fillRect/>
                    </a:stretch>
                  </pic:blipFill>
                  <pic:spPr>
                    <a:xfrm>
                      <a:off x="0" y="0"/>
                      <a:ext cx="6080760" cy="2470309"/>
                    </a:xfrm>
                    <a:prstGeom prst="rect">
                      <a:avLst/>
                    </a:prstGeom>
                  </pic:spPr>
                </pic:pic>
              </a:graphicData>
            </a:graphic>
          </wp:inline>
        </w:drawing>
      </w:r>
    </w:p>
    <w:p w14:paraId="1382BE14" w14:textId="77777777" w:rsidR="00900E04" w:rsidRDefault="00900E04" w:rsidP="00900E04">
      <w:pPr>
        <w:pStyle w:val="Caption"/>
        <w:spacing w:before="80"/>
        <w:jc w:val="center"/>
      </w:pPr>
      <w:r>
        <w:t>Figure 1 Project delivery milestones</w:t>
      </w:r>
    </w:p>
    <w:p w14:paraId="19C2B586" w14:textId="77777777" w:rsidR="00900E04" w:rsidRPr="009966D3" w:rsidRDefault="00900E04" w:rsidP="00900E04">
      <w:pPr>
        <w:pStyle w:val="Heading2"/>
        <w:rPr>
          <w:b w:val="0"/>
          <w:bCs w:val="0"/>
          <w:color w:val="000000" w:themeColor="text1"/>
        </w:rPr>
      </w:pPr>
      <w:r w:rsidRPr="009966D3">
        <w:rPr>
          <w:color w:val="000000" w:themeColor="text1"/>
        </w:rPr>
        <w:t>8. 1 Development Priorities and Dependencies</w:t>
      </w:r>
    </w:p>
    <w:p w14:paraId="5DBA8841" w14:textId="77777777" w:rsidR="00900E04" w:rsidRDefault="00900E04" w:rsidP="00900E04">
      <w:r>
        <w:t>Development should begin with a stable data model and clearly defined user roles because the system’s main functions depend on consistent asset and request information. After these the team can start to develop search, AI-supported matching, approval, and transfer. The required data and role responsibilities should be defined during the requirements phase and confirmed during the design phase before optional features are developed. Integration work should begin as soon as the data structures and communication rules are finalized so that technical problems can be identified and corrected before final testing. Priority should remain on completing and testing the core workflow before adding secondary features.</w:t>
      </w:r>
    </w:p>
    <w:p w14:paraId="580A16C1" w14:textId="77777777" w:rsidR="00900E04" w:rsidRPr="009966D3" w:rsidRDefault="00900E04" w:rsidP="00900E04">
      <w:pPr>
        <w:pStyle w:val="Heading2"/>
        <w:rPr>
          <w:b w:val="0"/>
          <w:bCs w:val="0"/>
          <w:color w:val="000000" w:themeColor="text1"/>
        </w:rPr>
      </w:pPr>
      <w:r w:rsidRPr="009966D3">
        <w:rPr>
          <w:color w:val="000000" w:themeColor="text1"/>
        </w:rPr>
        <w:t>8. 2 Scope Tiers</w:t>
      </w:r>
    </w:p>
    <w:p w14:paraId="1617CE98" w14:textId="77777777" w:rsidR="00900E04" w:rsidRDefault="00900E04" w:rsidP="00900E04">
      <w:pPr>
        <w:pStyle w:val="Caption"/>
        <w:keepNext/>
        <w:spacing w:before="80"/>
        <w:jc w:val="center"/>
      </w:pPr>
      <w:r>
        <w:t>Table 8 Scope Priorities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5256"/>
        <w:gridCol w:w="3024"/>
      </w:tblGrid>
      <w:tr w:rsidR="00900E04" w14:paraId="3F49EB4C" w14:textId="77777777" w:rsidTr="00A26990">
        <w:trPr>
          <w:cantSplit/>
          <w:tblHeader/>
          <w:jc w:val="center"/>
        </w:trPr>
        <w:tc>
          <w:tcPr>
            <w:tcW w:w="1800" w:type="dxa"/>
            <w:shd w:val="clear" w:color="auto" w:fill="17365D"/>
            <w:tcMar>
              <w:top w:w="105" w:type="dxa"/>
              <w:left w:w="115" w:type="dxa"/>
              <w:bottom w:w="105" w:type="dxa"/>
              <w:right w:w="115" w:type="dxa"/>
            </w:tcMar>
            <w:vAlign w:val="center"/>
          </w:tcPr>
          <w:p w14:paraId="2A5D66F3" w14:textId="77777777" w:rsidR="00900E04" w:rsidRDefault="00900E04" w:rsidP="00A26990">
            <w:pPr>
              <w:spacing w:after="0" w:line="240" w:lineRule="auto"/>
              <w:jc w:val="center"/>
            </w:pPr>
            <w:r>
              <w:rPr>
                <w:b/>
                <w:color w:val="FFFFFF"/>
                <w:sz w:val="18"/>
              </w:rPr>
              <w:t>Tier</w:t>
            </w:r>
          </w:p>
        </w:tc>
        <w:tc>
          <w:tcPr>
            <w:tcW w:w="5256" w:type="dxa"/>
            <w:shd w:val="clear" w:color="auto" w:fill="17365D"/>
            <w:tcMar>
              <w:top w:w="105" w:type="dxa"/>
              <w:left w:w="115" w:type="dxa"/>
              <w:bottom w:w="105" w:type="dxa"/>
              <w:right w:w="115" w:type="dxa"/>
            </w:tcMar>
            <w:vAlign w:val="center"/>
          </w:tcPr>
          <w:p w14:paraId="5C4347ED" w14:textId="77777777" w:rsidR="00900E04" w:rsidRDefault="00900E04" w:rsidP="00A26990">
            <w:pPr>
              <w:spacing w:after="0" w:line="240" w:lineRule="auto"/>
              <w:jc w:val="center"/>
            </w:pPr>
            <w:r>
              <w:rPr>
                <w:b/>
                <w:color w:val="FFFFFF"/>
                <w:sz w:val="18"/>
              </w:rPr>
              <w:t>Functions</w:t>
            </w:r>
          </w:p>
        </w:tc>
        <w:tc>
          <w:tcPr>
            <w:tcW w:w="3024" w:type="dxa"/>
            <w:shd w:val="clear" w:color="auto" w:fill="17365D"/>
            <w:tcMar>
              <w:top w:w="105" w:type="dxa"/>
              <w:left w:w="115" w:type="dxa"/>
              <w:bottom w:w="105" w:type="dxa"/>
              <w:right w:w="115" w:type="dxa"/>
            </w:tcMar>
            <w:vAlign w:val="center"/>
          </w:tcPr>
          <w:p w14:paraId="1C2B2C29" w14:textId="77777777" w:rsidR="00900E04" w:rsidRDefault="00900E04" w:rsidP="00A26990">
            <w:pPr>
              <w:spacing w:after="0" w:line="240" w:lineRule="auto"/>
              <w:jc w:val="center"/>
            </w:pPr>
            <w:r>
              <w:rPr>
                <w:b/>
                <w:color w:val="FFFFFF"/>
                <w:sz w:val="18"/>
              </w:rPr>
              <w:t>Schedule Decision</w:t>
            </w:r>
          </w:p>
        </w:tc>
      </w:tr>
      <w:tr w:rsidR="00900E04" w14:paraId="0FAE582C" w14:textId="77777777" w:rsidTr="00A26990">
        <w:trPr>
          <w:cantSplit/>
          <w:jc w:val="center"/>
        </w:trPr>
        <w:tc>
          <w:tcPr>
            <w:tcW w:w="1800" w:type="dxa"/>
            <w:tcMar>
              <w:top w:w="95" w:type="dxa"/>
              <w:left w:w="110" w:type="dxa"/>
              <w:bottom w:w="95" w:type="dxa"/>
              <w:right w:w="110" w:type="dxa"/>
            </w:tcMar>
            <w:vAlign w:val="center"/>
          </w:tcPr>
          <w:p w14:paraId="11D4AA9D" w14:textId="77777777" w:rsidR="00900E04" w:rsidRDefault="00900E04" w:rsidP="00A26990">
            <w:pPr>
              <w:spacing w:after="0" w:line="252" w:lineRule="auto"/>
              <w:jc w:val="center"/>
            </w:pPr>
            <w:r>
              <w:rPr>
                <w:sz w:val="17"/>
              </w:rPr>
              <w:t xml:space="preserve">Essential </w:t>
            </w:r>
          </w:p>
        </w:tc>
        <w:tc>
          <w:tcPr>
            <w:tcW w:w="5256" w:type="dxa"/>
            <w:tcMar>
              <w:top w:w="95" w:type="dxa"/>
              <w:left w:w="110" w:type="dxa"/>
              <w:bottom w:w="95" w:type="dxa"/>
              <w:right w:w="110" w:type="dxa"/>
            </w:tcMar>
            <w:vAlign w:val="center"/>
          </w:tcPr>
          <w:p w14:paraId="26A20102" w14:textId="77777777" w:rsidR="00900E04" w:rsidRDefault="00900E04" w:rsidP="00A26990">
            <w:pPr>
              <w:spacing w:after="0" w:line="252" w:lineRule="auto"/>
            </w:pPr>
            <w:r>
              <w:rPr>
                <w:sz w:val="17"/>
              </w:rPr>
              <w:t>Authentication, roles, departments, asset registration, publication, search, request, approval, transfer confirmation, maintenance history, audit log</w:t>
            </w:r>
          </w:p>
        </w:tc>
        <w:tc>
          <w:tcPr>
            <w:tcW w:w="3024" w:type="dxa"/>
            <w:tcMar>
              <w:top w:w="95" w:type="dxa"/>
              <w:left w:w="110" w:type="dxa"/>
              <w:bottom w:w="95" w:type="dxa"/>
              <w:right w:w="110" w:type="dxa"/>
            </w:tcMar>
            <w:vAlign w:val="center"/>
          </w:tcPr>
          <w:p w14:paraId="300D7781" w14:textId="77777777" w:rsidR="00900E04" w:rsidRDefault="00900E04" w:rsidP="00A26990">
            <w:pPr>
              <w:spacing w:after="0" w:line="252" w:lineRule="auto"/>
            </w:pPr>
            <w:r>
              <w:rPr>
                <w:sz w:val="17"/>
              </w:rPr>
              <w:t>Must work end to end before optional features</w:t>
            </w:r>
          </w:p>
        </w:tc>
      </w:tr>
      <w:tr w:rsidR="00900E04" w14:paraId="7BBB2A4D" w14:textId="77777777" w:rsidTr="00A26990">
        <w:trPr>
          <w:cantSplit/>
          <w:jc w:val="center"/>
        </w:trPr>
        <w:tc>
          <w:tcPr>
            <w:tcW w:w="1800" w:type="dxa"/>
            <w:shd w:val="clear" w:color="auto" w:fill="EAF2F8"/>
            <w:tcMar>
              <w:top w:w="95" w:type="dxa"/>
              <w:left w:w="110" w:type="dxa"/>
              <w:bottom w:w="95" w:type="dxa"/>
              <w:right w:w="110" w:type="dxa"/>
            </w:tcMar>
            <w:vAlign w:val="center"/>
          </w:tcPr>
          <w:p w14:paraId="2E794E53" w14:textId="77777777" w:rsidR="00900E04" w:rsidRDefault="00900E04" w:rsidP="00A26990">
            <w:pPr>
              <w:spacing w:after="0" w:line="252" w:lineRule="auto"/>
              <w:jc w:val="center"/>
            </w:pPr>
            <w:r>
              <w:rPr>
                <w:sz w:val="17"/>
              </w:rPr>
              <w:t xml:space="preserve">Essential - AI </w:t>
            </w:r>
          </w:p>
        </w:tc>
        <w:tc>
          <w:tcPr>
            <w:tcW w:w="5256" w:type="dxa"/>
            <w:shd w:val="clear" w:color="auto" w:fill="EAF2F8"/>
            <w:tcMar>
              <w:top w:w="95" w:type="dxa"/>
              <w:left w:w="110" w:type="dxa"/>
              <w:bottom w:w="95" w:type="dxa"/>
              <w:right w:w="110" w:type="dxa"/>
            </w:tcMar>
            <w:vAlign w:val="center"/>
          </w:tcPr>
          <w:p w14:paraId="7EBEA4C9" w14:textId="77777777" w:rsidR="00900E04" w:rsidRDefault="00900E04" w:rsidP="00A26990">
            <w:pPr>
              <w:spacing w:after="0" w:line="252" w:lineRule="auto"/>
            </w:pPr>
            <w:r>
              <w:rPr>
                <w:sz w:val="17"/>
              </w:rPr>
              <w:t>One classification or semantic matching service, confidence, explanation, user review, evaluation set, deterministic fallback</w:t>
            </w:r>
          </w:p>
        </w:tc>
        <w:tc>
          <w:tcPr>
            <w:tcW w:w="3024" w:type="dxa"/>
            <w:shd w:val="clear" w:color="auto" w:fill="EAF2F8"/>
            <w:tcMar>
              <w:top w:w="95" w:type="dxa"/>
              <w:left w:w="110" w:type="dxa"/>
              <w:bottom w:w="95" w:type="dxa"/>
              <w:right w:w="110" w:type="dxa"/>
            </w:tcMar>
            <w:vAlign w:val="center"/>
          </w:tcPr>
          <w:p w14:paraId="72C49CAA" w14:textId="77777777" w:rsidR="00900E04" w:rsidRDefault="00900E04" w:rsidP="00A26990">
            <w:pPr>
              <w:spacing w:after="0" w:line="252" w:lineRule="auto"/>
            </w:pPr>
            <w:r>
              <w:rPr>
                <w:sz w:val="17"/>
              </w:rPr>
              <w:t>Implement one function well rather than several untested functions</w:t>
            </w:r>
          </w:p>
        </w:tc>
      </w:tr>
      <w:tr w:rsidR="00900E04" w14:paraId="2C27CC08" w14:textId="77777777" w:rsidTr="00A26990">
        <w:trPr>
          <w:cantSplit/>
          <w:jc w:val="center"/>
        </w:trPr>
        <w:tc>
          <w:tcPr>
            <w:tcW w:w="1800" w:type="dxa"/>
            <w:tcMar>
              <w:top w:w="95" w:type="dxa"/>
              <w:left w:w="110" w:type="dxa"/>
              <w:bottom w:w="95" w:type="dxa"/>
              <w:right w:w="110" w:type="dxa"/>
            </w:tcMar>
            <w:vAlign w:val="center"/>
          </w:tcPr>
          <w:p w14:paraId="5652D89D" w14:textId="77777777" w:rsidR="00900E04" w:rsidRDefault="00900E04" w:rsidP="00A26990">
            <w:pPr>
              <w:spacing w:after="0" w:line="252" w:lineRule="auto"/>
              <w:jc w:val="center"/>
            </w:pPr>
            <w:r>
              <w:rPr>
                <w:sz w:val="17"/>
              </w:rPr>
              <w:t>Desirable extension</w:t>
            </w:r>
          </w:p>
        </w:tc>
        <w:tc>
          <w:tcPr>
            <w:tcW w:w="5256" w:type="dxa"/>
            <w:tcMar>
              <w:top w:w="95" w:type="dxa"/>
              <w:left w:w="110" w:type="dxa"/>
              <w:bottom w:w="95" w:type="dxa"/>
              <w:right w:w="110" w:type="dxa"/>
            </w:tcMar>
            <w:vAlign w:val="center"/>
          </w:tcPr>
          <w:p w14:paraId="434CD6A0" w14:textId="77777777" w:rsidR="00900E04" w:rsidRDefault="00900E04" w:rsidP="00A26990">
            <w:pPr>
              <w:spacing w:after="0" w:line="252" w:lineRule="auto"/>
            </w:pPr>
            <w:r>
              <w:rPr>
                <w:sz w:val="17"/>
              </w:rPr>
              <w:t>Second AI function, basic assistant, generated narrative report, notification improvement</w:t>
            </w:r>
          </w:p>
        </w:tc>
        <w:tc>
          <w:tcPr>
            <w:tcW w:w="3024" w:type="dxa"/>
            <w:tcMar>
              <w:top w:w="95" w:type="dxa"/>
              <w:left w:w="110" w:type="dxa"/>
              <w:bottom w:w="95" w:type="dxa"/>
              <w:right w:w="110" w:type="dxa"/>
            </w:tcMar>
            <w:vAlign w:val="center"/>
          </w:tcPr>
          <w:p w14:paraId="75D29EEC" w14:textId="77777777" w:rsidR="00900E04" w:rsidRDefault="00900E04" w:rsidP="00A26990">
            <w:pPr>
              <w:spacing w:after="0" w:line="252" w:lineRule="auto"/>
            </w:pPr>
            <w:r>
              <w:rPr>
                <w:sz w:val="17"/>
              </w:rPr>
              <w:t>Add only after the essential workflow and tests pass</w:t>
            </w:r>
          </w:p>
        </w:tc>
      </w:tr>
      <w:tr w:rsidR="00900E04" w14:paraId="71C801B0" w14:textId="77777777" w:rsidTr="00A26990">
        <w:trPr>
          <w:cantSplit/>
          <w:jc w:val="center"/>
        </w:trPr>
        <w:tc>
          <w:tcPr>
            <w:tcW w:w="1800" w:type="dxa"/>
            <w:shd w:val="clear" w:color="auto" w:fill="EAF2F8"/>
            <w:tcMar>
              <w:top w:w="95" w:type="dxa"/>
              <w:left w:w="110" w:type="dxa"/>
              <w:bottom w:w="95" w:type="dxa"/>
              <w:right w:w="110" w:type="dxa"/>
            </w:tcMar>
            <w:vAlign w:val="center"/>
          </w:tcPr>
          <w:p w14:paraId="0DCB11F8" w14:textId="77777777" w:rsidR="00900E04" w:rsidRDefault="00900E04" w:rsidP="00A26990">
            <w:pPr>
              <w:spacing w:after="0" w:line="252" w:lineRule="auto"/>
              <w:jc w:val="center"/>
            </w:pPr>
            <w:r>
              <w:rPr>
                <w:sz w:val="17"/>
              </w:rPr>
              <w:lastRenderedPageBreak/>
              <w:t>Future enhancement</w:t>
            </w:r>
          </w:p>
        </w:tc>
        <w:tc>
          <w:tcPr>
            <w:tcW w:w="5256" w:type="dxa"/>
            <w:shd w:val="clear" w:color="auto" w:fill="EAF2F8"/>
            <w:tcMar>
              <w:top w:w="95" w:type="dxa"/>
              <w:left w:w="110" w:type="dxa"/>
              <w:bottom w:w="95" w:type="dxa"/>
              <w:right w:w="110" w:type="dxa"/>
            </w:tcMar>
            <w:vAlign w:val="center"/>
          </w:tcPr>
          <w:p w14:paraId="427D2060" w14:textId="77777777" w:rsidR="00900E04" w:rsidRDefault="00900E04" w:rsidP="00A26990">
            <w:pPr>
              <w:spacing w:after="0" w:line="252" w:lineRule="auto"/>
            </w:pPr>
            <w:r>
              <w:rPr>
                <w:sz w:val="17"/>
              </w:rPr>
              <w:t>Image recognition, predictive demand, full university integrations, advanced carbon model, autonomous workflow actions</w:t>
            </w:r>
          </w:p>
        </w:tc>
        <w:tc>
          <w:tcPr>
            <w:tcW w:w="3024" w:type="dxa"/>
            <w:shd w:val="clear" w:color="auto" w:fill="EAF2F8"/>
            <w:tcMar>
              <w:top w:w="95" w:type="dxa"/>
              <w:left w:w="110" w:type="dxa"/>
              <w:bottom w:w="95" w:type="dxa"/>
              <w:right w:w="110" w:type="dxa"/>
            </w:tcMar>
            <w:vAlign w:val="center"/>
          </w:tcPr>
          <w:p w14:paraId="554FCF13" w14:textId="77777777" w:rsidR="00900E04" w:rsidRDefault="00900E04" w:rsidP="00A26990">
            <w:pPr>
              <w:spacing w:after="0" w:line="252" w:lineRule="auto"/>
            </w:pPr>
            <w:r>
              <w:rPr>
                <w:sz w:val="17"/>
              </w:rPr>
              <w:t>Exclude from the semester minimum scope</w:t>
            </w:r>
          </w:p>
        </w:tc>
      </w:tr>
    </w:tbl>
    <w:p w14:paraId="20F5AB75" w14:textId="77777777" w:rsidR="00900E04" w:rsidRDefault="00900E04" w:rsidP="00900E04">
      <w:pPr>
        <w:spacing w:after="40"/>
      </w:pPr>
    </w:p>
    <w:p w14:paraId="0BBF7E59" w14:textId="77777777" w:rsidR="00900E04" w:rsidRPr="009966D3" w:rsidRDefault="00900E04" w:rsidP="00900E04">
      <w:pPr>
        <w:pStyle w:val="Heading2"/>
        <w:rPr>
          <w:b w:val="0"/>
          <w:bCs w:val="0"/>
          <w:color w:val="000000" w:themeColor="text1"/>
        </w:rPr>
      </w:pPr>
      <w:r w:rsidRPr="009966D3">
        <w:rPr>
          <w:color w:val="000000" w:themeColor="text1"/>
        </w:rPr>
        <w:t xml:space="preserve">8. 3 </w:t>
      </w:r>
      <w:proofErr w:type="gramStart"/>
      <w:r w:rsidRPr="009966D3">
        <w:rPr>
          <w:color w:val="000000" w:themeColor="text1"/>
        </w:rPr>
        <w:t>Two Person</w:t>
      </w:r>
      <w:proofErr w:type="gramEnd"/>
      <w:r w:rsidRPr="009966D3">
        <w:rPr>
          <w:color w:val="000000" w:themeColor="text1"/>
        </w:rPr>
        <w:t xml:space="preserve"> Work Allocation</w:t>
      </w:r>
    </w:p>
    <w:p w14:paraId="6F568757" w14:textId="2194C61B" w:rsidR="00900E04" w:rsidRDefault="00900E04" w:rsidP="00C67F2E">
      <w:r>
        <w:t>One team member can lead the user interface, application workflow, and baseline search while the other leads the database, AI adapter, and deployment. Both members should review the requirements, data model, integration, tests, and documentation. The team should not divide the project into isolated halves that meet only at the end.</w:t>
      </w:r>
    </w:p>
    <w:p w14:paraId="756EE89C" w14:textId="77777777" w:rsidR="00C67F2E" w:rsidRPr="005B4294" w:rsidRDefault="00C67F2E" w:rsidP="00C67F2E">
      <w:pPr>
        <w:pStyle w:val="Heading1"/>
        <w:rPr>
          <w:b w:val="0"/>
          <w:bCs w:val="0"/>
          <w:color w:val="000000" w:themeColor="text1"/>
          <w:szCs w:val="32"/>
        </w:rPr>
      </w:pPr>
      <w:r w:rsidRPr="005B4294">
        <w:rPr>
          <w:color w:val="000000" w:themeColor="text1"/>
          <w:szCs w:val="32"/>
        </w:rPr>
        <w:t>9 Legal Ethical Privacy Security and Policy Constraints</w:t>
      </w:r>
    </w:p>
    <w:p w14:paraId="3ADE9578" w14:textId="77777777" w:rsidR="00C67F2E" w:rsidRDefault="00C67F2E" w:rsidP="00C67F2E">
      <w:r>
        <w:t>The project involves asset ownership, user identities, procurement values, maintenance history, photographs, documents, and AI service providers. These create legal and policy questions even in a prototype. UAE data protection law establishes requirements for maintaining the confidentiality of personal data, controlling how it is collected and processed, protecting individual rights, and managing cross-border data transfers. Khalifa University's public privacy page states that the institution uses security measures for personal information and limits disclosure to trusted parties and other permitted situations. This does not make a legal compliance determination. It identifies controls and approvals needed before real data or institutional systems are used.</w:t>
      </w:r>
    </w:p>
    <w:p w14:paraId="0818EC8C" w14:textId="77777777" w:rsidR="00C67F2E" w:rsidRDefault="00C67F2E" w:rsidP="00C67F2E">
      <w:pPr>
        <w:pStyle w:val="Caption"/>
        <w:keepNext/>
        <w:spacing w:before="80"/>
        <w:jc w:val="center"/>
      </w:pPr>
      <w:r>
        <w:t>Table 9 Constraint and Control Matrix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384"/>
        <w:gridCol w:w="4608"/>
      </w:tblGrid>
      <w:tr w:rsidR="00C67F2E" w14:paraId="4A4D1B9C" w14:textId="77777777" w:rsidTr="00A26990">
        <w:trPr>
          <w:cantSplit/>
          <w:tblHeader/>
          <w:jc w:val="center"/>
        </w:trPr>
        <w:tc>
          <w:tcPr>
            <w:tcW w:w="2088" w:type="dxa"/>
            <w:shd w:val="clear" w:color="auto" w:fill="17365D"/>
            <w:tcMar>
              <w:top w:w="105" w:type="dxa"/>
              <w:left w:w="115" w:type="dxa"/>
              <w:bottom w:w="105" w:type="dxa"/>
              <w:right w:w="115" w:type="dxa"/>
            </w:tcMar>
            <w:vAlign w:val="center"/>
          </w:tcPr>
          <w:p w14:paraId="3F376311" w14:textId="77777777" w:rsidR="00C67F2E" w:rsidRDefault="00C67F2E" w:rsidP="00A26990">
            <w:pPr>
              <w:spacing w:after="0" w:line="240" w:lineRule="auto"/>
              <w:jc w:val="center"/>
            </w:pPr>
            <w:r>
              <w:rPr>
                <w:b/>
                <w:color w:val="FFFFFF"/>
                <w:sz w:val="18"/>
              </w:rPr>
              <w:t>Constraint</w:t>
            </w:r>
          </w:p>
        </w:tc>
        <w:tc>
          <w:tcPr>
            <w:tcW w:w="3384" w:type="dxa"/>
            <w:shd w:val="clear" w:color="auto" w:fill="17365D"/>
            <w:tcMar>
              <w:top w:w="105" w:type="dxa"/>
              <w:left w:w="115" w:type="dxa"/>
              <w:bottom w:w="105" w:type="dxa"/>
              <w:right w:w="115" w:type="dxa"/>
            </w:tcMar>
            <w:vAlign w:val="center"/>
          </w:tcPr>
          <w:p w14:paraId="4AE06375" w14:textId="77777777" w:rsidR="00C67F2E" w:rsidRDefault="00C67F2E" w:rsidP="00A26990">
            <w:pPr>
              <w:spacing w:after="0" w:line="240" w:lineRule="auto"/>
              <w:jc w:val="center"/>
            </w:pPr>
            <w:r>
              <w:rPr>
                <w:b/>
                <w:color w:val="FFFFFF"/>
                <w:sz w:val="18"/>
              </w:rPr>
              <w:t>Project Exposure</w:t>
            </w:r>
          </w:p>
        </w:tc>
        <w:tc>
          <w:tcPr>
            <w:tcW w:w="4608" w:type="dxa"/>
            <w:shd w:val="clear" w:color="auto" w:fill="17365D"/>
            <w:tcMar>
              <w:top w:w="105" w:type="dxa"/>
              <w:left w:w="115" w:type="dxa"/>
              <w:bottom w:w="105" w:type="dxa"/>
              <w:right w:w="115" w:type="dxa"/>
            </w:tcMar>
            <w:vAlign w:val="center"/>
          </w:tcPr>
          <w:p w14:paraId="1D546901" w14:textId="77777777" w:rsidR="00C67F2E" w:rsidRDefault="00C67F2E" w:rsidP="00A26990">
            <w:pPr>
              <w:spacing w:after="0" w:line="240" w:lineRule="auto"/>
              <w:jc w:val="center"/>
            </w:pPr>
            <w:r>
              <w:rPr>
                <w:b/>
                <w:color w:val="FFFFFF"/>
                <w:sz w:val="18"/>
              </w:rPr>
              <w:t>Required Control</w:t>
            </w:r>
          </w:p>
        </w:tc>
      </w:tr>
      <w:tr w:rsidR="00C67F2E" w14:paraId="235BEAEC" w14:textId="77777777" w:rsidTr="00A26990">
        <w:trPr>
          <w:cantSplit/>
          <w:jc w:val="center"/>
        </w:trPr>
        <w:tc>
          <w:tcPr>
            <w:tcW w:w="2088" w:type="dxa"/>
            <w:tcMar>
              <w:top w:w="95" w:type="dxa"/>
              <w:left w:w="110" w:type="dxa"/>
              <w:bottom w:w="95" w:type="dxa"/>
              <w:right w:w="110" w:type="dxa"/>
            </w:tcMar>
            <w:vAlign w:val="center"/>
          </w:tcPr>
          <w:p w14:paraId="0B291E1F" w14:textId="77777777" w:rsidR="00C67F2E" w:rsidRDefault="00C67F2E" w:rsidP="00A26990">
            <w:pPr>
              <w:spacing w:after="0" w:line="252" w:lineRule="auto"/>
            </w:pPr>
            <w:r>
              <w:rPr>
                <w:sz w:val="16"/>
              </w:rPr>
              <w:t>Personal data</w:t>
            </w:r>
          </w:p>
        </w:tc>
        <w:tc>
          <w:tcPr>
            <w:tcW w:w="3384" w:type="dxa"/>
            <w:tcMar>
              <w:top w:w="95" w:type="dxa"/>
              <w:left w:w="110" w:type="dxa"/>
              <w:bottom w:w="95" w:type="dxa"/>
              <w:right w:w="110" w:type="dxa"/>
            </w:tcMar>
            <w:vAlign w:val="center"/>
          </w:tcPr>
          <w:p w14:paraId="437534B2" w14:textId="77777777" w:rsidR="00C67F2E" w:rsidRDefault="00C67F2E" w:rsidP="00A26990">
            <w:pPr>
              <w:spacing w:after="0" w:line="252" w:lineRule="auto"/>
            </w:pPr>
            <w:r>
              <w:rPr>
                <w:sz w:val="16"/>
              </w:rPr>
              <w:t>Names, accounts, activity history, contact information</w:t>
            </w:r>
          </w:p>
        </w:tc>
        <w:tc>
          <w:tcPr>
            <w:tcW w:w="4608" w:type="dxa"/>
            <w:tcMar>
              <w:top w:w="95" w:type="dxa"/>
              <w:left w:w="110" w:type="dxa"/>
              <w:bottom w:w="95" w:type="dxa"/>
              <w:right w:w="110" w:type="dxa"/>
            </w:tcMar>
            <w:vAlign w:val="center"/>
          </w:tcPr>
          <w:p w14:paraId="02737BAA" w14:textId="77777777" w:rsidR="00C67F2E" w:rsidRDefault="00C67F2E" w:rsidP="00A26990">
            <w:pPr>
              <w:spacing w:after="0" w:line="252" w:lineRule="auto"/>
            </w:pPr>
            <w:r>
              <w:rPr>
                <w:sz w:val="16"/>
              </w:rPr>
              <w:t>Collect only necessary fields, control access, define purpose and retention, use approved data</w:t>
            </w:r>
          </w:p>
        </w:tc>
      </w:tr>
      <w:tr w:rsidR="00C67F2E" w14:paraId="0B052071" w14:textId="77777777" w:rsidTr="00A26990">
        <w:trPr>
          <w:cantSplit/>
          <w:jc w:val="center"/>
        </w:trPr>
        <w:tc>
          <w:tcPr>
            <w:tcW w:w="2088" w:type="dxa"/>
            <w:shd w:val="clear" w:color="auto" w:fill="EAF2F8"/>
            <w:tcMar>
              <w:top w:w="95" w:type="dxa"/>
              <w:left w:w="110" w:type="dxa"/>
              <w:bottom w:w="95" w:type="dxa"/>
              <w:right w:w="110" w:type="dxa"/>
            </w:tcMar>
            <w:vAlign w:val="center"/>
          </w:tcPr>
          <w:p w14:paraId="18502220" w14:textId="77777777" w:rsidR="00C67F2E" w:rsidRDefault="00C67F2E" w:rsidP="00A26990">
            <w:pPr>
              <w:spacing w:after="0" w:line="252" w:lineRule="auto"/>
            </w:pPr>
            <w:r>
              <w:rPr>
                <w:sz w:val="16"/>
              </w:rPr>
              <w:t>Cross-border AI processing</w:t>
            </w:r>
          </w:p>
        </w:tc>
        <w:tc>
          <w:tcPr>
            <w:tcW w:w="3384" w:type="dxa"/>
            <w:shd w:val="clear" w:color="auto" w:fill="EAF2F8"/>
            <w:tcMar>
              <w:top w:w="95" w:type="dxa"/>
              <w:left w:w="110" w:type="dxa"/>
              <w:bottom w:w="95" w:type="dxa"/>
              <w:right w:w="110" w:type="dxa"/>
            </w:tcMar>
            <w:vAlign w:val="center"/>
          </w:tcPr>
          <w:p w14:paraId="5539ED8E" w14:textId="77777777" w:rsidR="00C67F2E" w:rsidRDefault="00C67F2E" w:rsidP="00A26990">
            <w:pPr>
              <w:spacing w:after="0" w:line="252" w:lineRule="auto"/>
            </w:pPr>
            <w:r>
              <w:rPr>
                <w:sz w:val="16"/>
              </w:rPr>
              <w:t>Prompts or records may be sent to an external provider</w:t>
            </w:r>
          </w:p>
        </w:tc>
        <w:tc>
          <w:tcPr>
            <w:tcW w:w="4608" w:type="dxa"/>
            <w:shd w:val="clear" w:color="auto" w:fill="EAF2F8"/>
            <w:tcMar>
              <w:top w:w="95" w:type="dxa"/>
              <w:left w:w="110" w:type="dxa"/>
              <w:bottom w:w="95" w:type="dxa"/>
              <w:right w:w="110" w:type="dxa"/>
            </w:tcMar>
            <w:vAlign w:val="center"/>
          </w:tcPr>
          <w:p w14:paraId="2A5B48D0" w14:textId="77777777" w:rsidR="00C67F2E" w:rsidRDefault="00C67F2E" w:rsidP="00A26990">
            <w:pPr>
              <w:spacing w:after="0" w:line="252" w:lineRule="auto"/>
            </w:pPr>
            <w:r>
              <w:rPr>
                <w:sz w:val="16"/>
              </w:rPr>
              <w:t>Do not send restricted data without review of provider location, terms, retention, and approval</w:t>
            </w:r>
          </w:p>
        </w:tc>
      </w:tr>
      <w:tr w:rsidR="00C67F2E" w14:paraId="428145F4" w14:textId="77777777" w:rsidTr="00A26990">
        <w:trPr>
          <w:cantSplit/>
          <w:jc w:val="center"/>
        </w:trPr>
        <w:tc>
          <w:tcPr>
            <w:tcW w:w="2088" w:type="dxa"/>
            <w:tcMar>
              <w:top w:w="95" w:type="dxa"/>
              <w:left w:w="110" w:type="dxa"/>
              <w:bottom w:w="95" w:type="dxa"/>
              <w:right w:w="110" w:type="dxa"/>
            </w:tcMar>
            <w:vAlign w:val="center"/>
          </w:tcPr>
          <w:p w14:paraId="5EBA5076" w14:textId="77777777" w:rsidR="00C67F2E" w:rsidRDefault="00C67F2E" w:rsidP="00A26990">
            <w:pPr>
              <w:spacing w:after="0" w:line="252" w:lineRule="auto"/>
            </w:pPr>
            <w:r>
              <w:rPr>
                <w:sz w:val="16"/>
              </w:rPr>
              <w:t>Asset ownership and transfer authorization</w:t>
            </w:r>
          </w:p>
        </w:tc>
        <w:tc>
          <w:tcPr>
            <w:tcW w:w="3384" w:type="dxa"/>
            <w:tcMar>
              <w:top w:w="95" w:type="dxa"/>
              <w:left w:w="110" w:type="dxa"/>
              <w:bottom w:w="95" w:type="dxa"/>
              <w:right w:w="110" w:type="dxa"/>
            </w:tcMar>
            <w:vAlign w:val="center"/>
          </w:tcPr>
          <w:p w14:paraId="2CADAEA9" w14:textId="77777777" w:rsidR="00C67F2E" w:rsidRDefault="00C67F2E" w:rsidP="00A26990">
            <w:pPr>
              <w:spacing w:after="0" w:line="252" w:lineRule="auto"/>
            </w:pPr>
            <w:r>
              <w:rPr>
                <w:sz w:val="16"/>
              </w:rPr>
              <w:t>A recommendation could be mistaken for authority to transfer</w:t>
            </w:r>
          </w:p>
        </w:tc>
        <w:tc>
          <w:tcPr>
            <w:tcW w:w="4608" w:type="dxa"/>
            <w:tcMar>
              <w:top w:w="95" w:type="dxa"/>
              <w:left w:w="110" w:type="dxa"/>
              <w:bottom w:w="95" w:type="dxa"/>
              <w:right w:w="110" w:type="dxa"/>
            </w:tcMar>
            <w:vAlign w:val="center"/>
          </w:tcPr>
          <w:p w14:paraId="1E126389" w14:textId="77777777" w:rsidR="00C67F2E" w:rsidRDefault="00C67F2E" w:rsidP="00A26990">
            <w:pPr>
              <w:spacing w:after="0" w:line="252" w:lineRule="auto"/>
            </w:pPr>
            <w:r>
              <w:rPr>
                <w:sz w:val="16"/>
              </w:rPr>
              <w:t>Require authorized approval and receipt confirmation and preserve ownership history</w:t>
            </w:r>
          </w:p>
        </w:tc>
      </w:tr>
      <w:tr w:rsidR="00C67F2E" w14:paraId="05A2EF42" w14:textId="77777777" w:rsidTr="00A26990">
        <w:trPr>
          <w:cantSplit/>
          <w:jc w:val="center"/>
        </w:trPr>
        <w:tc>
          <w:tcPr>
            <w:tcW w:w="2088" w:type="dxa"/>
            <w:shd w:val="clear" w:color="auto" w:fill="EAF2F8"/>
            <w:tcMar>
              <w:top w:w="95" w:type="dxa"/>
              <w:left w:w="110" w:type="dxa"/>
              <w:bottom w:w="95" w:type="dxa"/>
              <w:right w:w="110" w:type="dxa"/>
            </w:tcMar>
            <w:vAlign w:val="center"/>
          </w:tcPr>
          <w:p w14:paraId="74656A8B" w14:textId="77777777" w:rsidR="00C67F2E" w:rsidRDefault="00C67F2E" w:rsidP="00A26990">
            <w:pPr>
              <w:spacing w:after="0" w:line="252" w:lineRule="auto"/>
            </w:pPr>
            <w:r>
              <w:rPr>
                <w:sz w:val="16"/>
              </w:rPr>
              <w:t>Procurement and finance</w:t>
            </w:r>
          </w:p>
        </w:tc>
        <w:tc>
          <w:tcPr>
            <w:tcW w:w="3384" w:type="dxa"/>
            <w:shd w:val="clear" w:color="auto" w:fill="EAF2F8"/>
            <w:tcMar>
              <w:top w:w="95" w:type="dxa"/>
              <w:left w:w="110" w:type="dxa"/>
              <w:bottom w:w="95" w:type="dxa"/>
              <w:right w:w="110" w:type="dxa"/>
            </w:tcMar>
            <w:vAlign w:val="center"/>
          </w:tcPr>
          <w:p w14:paraId="71B54C95" w14:textId="77777777" w:rsidR="00C67F2E" w:rsidRDefault="00C67F2E" w:rsidP="00A26990">
            <w:pPr>
              <w:spacing w:after="0" w:line="252" w:lineRule="auto"/>
            </w:pPr>
            <w:r>
              <w:rPr>
                <w:sz w:val="16"/>
              </w:rPr>
              <w:t>Prices, budgets, savings, and supplier data may be confidential</w:t>
            </w:r>
          </w:p>
        </w:tc>
        <w:tc>
          <w:tcPr>
            <w:tcW w:w="4608" w:type="dxa"/>
            <w:shd w:val="clear" w:color="auto" w:fill="EAF2F8"/>
            <w:tcMar>
              <w:top w:w="95" w:type="dxa"/>
              <w:left w:w="110" w:type="dxa"/>
              <w:bottom w:w="95" w:type="dxa"/>
              <w:right w:w="110" w:type="dxa"/>
            </w:tcMar>
            <w:vAlign w:val="center"/>
          </w:tcPr>
          <w:p w14:paraId="5347D428" w14:textId="77777777" w:rsidR="00C67F2E" w:rsidRDefault="00C67F2E" w:rsidP="00A26990">
            <w:pPr>
              <w:spacing w:after="0" w:line="252" w:lineRule="auto"/>
            </w:pPr>
            <w:r>
              <w:rPr>
                <w:sz w:val="16"/>
              </w:rPr>
              <w:t>Limit access, document data source, and separate sample values from actual records</w:t>
            </w:r>
          </w:p>
        </w:tc>
      </w:tr>
      <w:tr w:rsidR="00C67F2E" w14:paraId="6AA8723E" w14:textId="77777777" w:rsidTr="00A26990">
        <w:trPr>
          <w:cantSplit/>
          <w:jc w:val="center"/>
        </w:trPr>
        <w:tc>
          <w:tcPr>
            <w:tcW w:w="2088" w:type="dxa"/>
            <w:tcMar>
              <w:top w:w="95" w:type="dxa"/>
              <w:left w:w="110" w:type="dxa"/>
              <w:bottom w:w="95" w:type="dxa"/>
              <w:right w:w="110" w:type="dxa"/>
            </w:tcMar>
            <w:vAlign w:val="center"/>
          </w:tcPr>
          <w:p w14:paraId="56C15998" w14:textId="77777777" w:rsidR="00C67F2E" w:rsidRDefault="00C67F2E" w:rsidP="00A26990">
            <w:pPr>
              <w:spacing w:after="0" w:line="252" w:lineRule="auto"/>
            </w:pPr>
            <w:r>
              <w:rPr>
                <w:sz w:val="16"/>
              </w:rPr>
              <w:t>Safety and hazardous assets</w:t>
            </w:r>
          </w:p>
        </w:tc>
        <w:tc>
          <w:tcPr>
            <w:tcW w:w="3384" w:type="dxa"/>
            <w:tcMar>
              <w:top w:w="95" w:type="dxa"/>
              <w:left w:w="110" w:type="dxa"/>
              <w:bottom w:w="95" w:type="dxa"/>
              <w:right w:w="110" w:type="dxa"/>
            </w:tcMar>
            <w:vAlign w:val="center"/>
          </w:tcPr>
          <w:p w14:paraId="5296F2E9" w14:textId="77777777" w:rsidR="00C67F2E" w:rsidRDefault="00C67F2E" w:rsidP="00A26990">
            <w:pPr>
              <w:spacing w:after="0" w:line="252" w:lineRule="auto"/>
            </w:pPr>
            <w:r>
              <w:rPr>
                <w:sz w:val="16"/>
              </w:rPr>
              <w:t>Some equipment may require inspection, certification, or specialist disposal</w:t>
            </w:r>
          </w:p>
        </w:tc>
        <w:tc>
          <w:tcPr>
            <w:tcW w:w="4608" w:type="dxa"/>
            <w:tcMar>
              <w:top w:w="95" w:type="dxa"/>
              <w:left w:w="110" w:type="dxa"/>
              <w:bottom w:w="95" w:type="dxa"/>
              <w:right w:w="110" w:type="dxa"/>
            </w:tcMar>
            <w:vAlign w:val="center"/>
          </w:tcPr>
          <w:p w14:paraId="03F1B48F" w14:textId="77777777" w:rsidR="00C67F2E" w:rsidRDefault="00C67F2E" w:rsidP="00A26990">
            <w:pPr>
              <w:spacing w:after="0" w:line="252" w:lineRule="auto"/>
            </w:pPr>
            <w:r>
              <w:rPr>
                <w:sz w:val="16"/>
              </w:rPr>
              <w:t>Flag restricted categories and prevent automated release or disposal</w:t>
            </w:r>
          </w:p>
        </w:tc>
      </w:tr>
      <w:tr w:rsidR="00C67F2E" w14:paraId="7CE0B938" w14:textId="77777777" w:rsidTr="00A26990">
        <w:trPr>
          <w:cantSplit/>
          <w:jc w:val="center"/>
        </w:trPr>
        <w:tc>
          <w:tcPr>
            <w:tcW w:w="2088" w:type="dxa"/>
            <w:shd w:val="clear" w:color="auto" w:fill="EAF2F8"/>
            <w:tcMar>
              <w:top w:w="95" w:type="dxa"/>
              <w:left w:w="110" w:type="dxa"/>
              <w:bottom w:w="95" w:type="dxa"/>
              <w:right w:w="110" w:type="dxa"/>
            </w:tcMar>
            <w:vAlign w:val="center"/>
          </w:tcPr>
          <w:p w14:paraId="5B339960" w14:textId="77777777" w:rsidR="00C67F2E" w:rsidRDefault="00C67F2E" w:rsidP="00A26990">
            <w:pPr>
              <w:spacing w:after="0" w:line="252" w:lineRule="auto"/>
            </w:pPr>
            <w:r>
              <w:rPr>
                <w:sz w:val="16"/>
              </w:rPr>
              <w:t>Intellectual property</w:t>
            </w:r>
          </w:p>
        </w:tc>
        <w:tc>
          <w:tcPr>
            <w:tcW w:w="3384" w:type="dxa"/>
            <w:shd w:val="clear" w:color="auto" w:fill="EAF2F8"/>
            <w:tcMar>
              <w:top w:w="95" w:type="dxa"/>
              <w:left w:w="110" w:type="dxa"/>
              <w:bottom w:w="95" w:type="dxa"/>
              <w:right w:w="110" w:type="dxa"/>
            </w:tcMar>
            <w:vAlign w:val="center"/>
          </w:tcPr>
          <w:p w14:paraId="658FE472" w14:textId="77777777" w:rsidR="00C67F2E" w:rsidRDefault="00C67F2E" w:rsidP="00A26990">
            <w:pPr>
              <w:spacing w:after="0" w:line="252" w:lineRule="auto"/>
            </w:pPr>
            <w:r>
              <w:rPr>
                <w:sz w:val="16"/>
              </w:rPr>
              <w:t>Uploaded documents, images, model outputs, and code may have usage limits</w:t>
            </w:r>
          </w:p>
        </w:tc>
        <w:tc>
          <w:tcPr>
            <w:tcW w:w="4608" w:type="dxa"/>
            <w:shd w:val="clear" w:color="auto" w:fill="EAF2F8"/>
            <w:tcMar>
              <w:top w:w="95" w:type="dxa"/>
              <w:left w:w="110" w:type="dxa"/>
              <w:bottom w:w="95" w:type="dxa"/>
              <w:right w:w="110" w:type="dxa"/>
            </w:tcMar>
            <w:vAlign w:val="center"/>
          </w:tcPr>
          <w:p w14:paraId="5C3BCAD2" w14:textId="77777777" w:rsidR="00C67F2E" w:rsidRDefault="00C67F2E" w:rsidP="00A26990">
            <w:pPr>
              <w:spacing w:after="0" w:line="252" w:lineRule="auto"/>
            </w:pPr>
            <w:r>
              <w:rPr>
                <w:sz w:val="16"/>
              </w:rPr>
              <w:t>Use approved content and licenses and record source and ownership</w:t>
            </w:r>
          </w:p>
        </w:tc>
      </w:tr>
      <w:tr w:rsidR="00C67F2E" w14:paraId="6B99D9BB" w14:textId="77777777" w:rsidTr="00A26990">
        <w:trPr>
          <w:cantSplit/>
          <w:jc w:val="center"/>
        </w:trPr>
        <w:tc>
          <w:tcPr>
            <w:tcW w:w="2088" w:type="dxa"/>
            <w:shd w:val="clear" w:color="auto" w:fill="EAF2F8"/>
            <w:tcMar>
              <w:top w:w="95" w:type="dxa"/>
              <w:left w:w="110" w:type="dxa"/>
              <w:bottom w:w="95" w:type="dxa"/>
              <w:right w:w="110" w:type="dxa"/>
            </w:tcMar>
            <w:vAlign w:val="center"/>
          </w:tcPr>
          <w:p w14:paraId="542E9EDD" w14:textId="77777777" w:rsidR="00C67F2E" w:rsidRDefault="00C67F2E" w:rsidP="00A26990">
            <w:pPr>
              <w:spacing w:after="0" w:line="252" w:lineRule="auto"/>
            </w:pPr>
            <w:r>
              <w:rPr>
                <w:sz w:val="16"/>
              </w:rPr>
              <w:t>Security and audit</w:t>
            </w:r>
          </w:p>
        </w:tc>
        <w:tc>
          <w:tcPr>
            <w:tcW w:w="3384" w:type="dxa"/>
            <w:shd w:val="clear" w:color="auto" w:fill="EAF2F8"/>
            <w:tcMar>
              <w:top w:w="95" w:type="dxa"/>
              <w:left w:w="110" w:type="dxa"/>
              <w:bottom w:w="95" w:type="dxa"/>
              <w:right w:w="110" w:type="dxa"/>
            </w:tcMar>
            <w:vAlign w:val="center"/>
          </w:tcPr>
          <w:p w14:paraId="1B91785A" w14:textId="77777777" w:rsidR="00C67F2E" w:rsidRDefault="00C67F2E" w:rsidP="00A26990">
            <w:pPr>
              <w:spacing w:after="0" w:line="252" w:lineRule="auto"/>
            </w:pPr>
            <w:r>
              <w:rPr>
                <w:sz w:val="16"/>
              </w:rPr>
              <w:t>Unauthorized edits could change ownership, status, or decisions</w:t>
            </w:r>
          </w:p>
        </w:tc>
        <w:tc>
          <w:tcPr>
            <w:tcW w:w="4608" w:type="dxa"/>
            <w:shd w:val="clear" w:color="auto" w:fill="EAF2F8"/>
            <w:tcMar>
              <w:top w:w="95" w:type="dxa"/>
              <w:left w:w="110" w:type="dxa"/>
              <w:bottom w:w="95" w:type="dxa"/>
              <w:right w:w="110" w:type="dxa"/>
            </w:tcMar>
            <w:vAlign w:val="center"/>
          </w:tcPr>
          <w:p w14:paraId="36C2D609" w14:textId="77777777" w:rsidR="00C67F2E" w:rsidRDefault="00C67F2E" w:rsidP="00A26990">
            <w:pPr>
              <w:spacing w:after="0" w:line="252" w:lineRule="auto"/>
            </w:pPr>
            <w:r>
              <w:rPr>
                <w:sz w:val="16"/>
              </w:rPr>
              <w:t>Backend authorization, protected logs, secure sessions, validation, and access review</w:t>
            </w:r>
          </w:p>
        </w:tc>
      </w:tr>
      <w:tr w:rsidR="00C67F2E" w14:paraId="267DEF6F" w14:textId="77777777" w:rsidTr="00A26990">
        <w:trPr>
          <w:cantSplit/>
          <w:jc w:val="center"/>
        </w:trPr>
        <w:tc>
          <w:tcPr>
            <w:tcW w:w="2088" w:type="dxa"/>
            <w:tcMar>
              <w:top w:w="95" w:type="dxa"/>
              <w:left w:w="110" w:type="dxa"/>
              <w:bottom w:w="95" w:type="dxa"/>
              <w:right w:w="110" w:type="dxa"/>
            </w:tcMar>
            <w:vAlign w:val="center"/>
          </w:tcPr>
          <w:p w14:paraId="0842B932" w14:textId="77777777" w:rsidR="00C67F2E" w:rsidRDefault="00C67F2E" w:rsidP="00A26990">
            <w:pPr>
              <w:spacing w:after="0" w:line="252" w:lineRule="auto"/>
            </w:pPr>
            <w:r>
              <w:rPr>
                <w:sz w:val="16"/>
              </w:rPr>
              <w:t>University policy</w:t>
            </w:r>
          </w:p>
        </w:tc>
        <w:tc>
          <w:tcPr>
            <w:tcW w:w="3384" w:type="dxa"/>
            <w:tcMar>
              <w:top w:w="95" w:type="dxa"/>
              <w:left w:w="110" w:type="dxa"/>
              <w:bottom w:w="95" w:type="dxa"/>
              <w:right w:w="110" w:type="dxa"/>
            </w:tcMar>
            <w:vAlign w:val="center"/>
          </w:tcPr>
          <w:p w14:paraId="02C779FA" w14:textId="77777777" w:rsidR="00C67F2E" w:rsidRDefault="00C67F2E" w:rsidP="00A26990">
            <w:pPr>
              <w:spacing w:after="0" w:line="252" w:lineRule="auto"/>
            </w:pPr>
            <w:r>
              <w:rPr>
                <w:sz w:val="16"/>
              </w:rPr>
              <w:t>Internal acceptable-use, identity, data, network, and procurement rules apply</w:t>
            </w:r>
          </w:p>
        </w:tc>
        <w:tc>
          <w:tcPr>
            <w:tcW w:w="4608" w:type="dxa"/>
            <w:tcMar>
              <w:top w:w="95" w:type="dxa"/>
              <w:left w:w="110" w:type="dxa"/>
              <w:bottom w:w="95" w:type="dxa"/>
              <w:right w:w="110" w:type="dxa"/>
            </w:tcMar>
            <w:vAlign w:val="center"/>
          </w:tcPr>
          <w:p w14:paraId="399F11E2" w14:textId="77777777" w:rsidR="00C67F2E" w:rsidRDefault="00C67F2E" w:rsidP="00A26990">
            <w:pPr>
              <w:spacing w:after="0" w:line="252" w:lineRule="auto"/>
            </w:pPr>
            <w:r>
              <w:rPr>
                <w:sz w:val="16"/>
              </w:rPr>
              <w:t>Consult current policy owners before integration or pilot deployment</w:t>
            </w:r>
          </w:p>
        </w:tc>
      </w:tr>
    </w:tbl>
    <w:p w14:paraId="4857481F" w14:textId="77777777" w:rsidR="00C67F2E" w:rsidRDefault="00C67F2E" w:rsidP="00C67F2E">
      <w:pPr>
        <w:spacing w:after="40"/>
      </w:pPr>
    </w:p>
    <w:p w14:paraId="57769C16" w14:textId="77777777" w:rsidR="00C67F2E" w:rsidRPr="005B4294" w:rsidRDefault="00C67F2E" w:rsidP="00C67F2E">
      <w:pPr>
        <w:pStyle w:val="Heading2"/>
        <w:rPr>
          <w:b w:val="0"/>
          <w:bCs w:val="0"/>
          <w:color w:val="000000" w:themeColor="text1"/>
        </w:rPr>
      </w:pPr>
      <w:r w:rsidRPr="005B4294">
        <w:rPr>
          <w:color w:val="000000" w:themeColor="text1"/>
        </w:rPr>
        <w:lastRenderedPageBreak/>
        <w:t>9. 1 Ethical Use of AI</w:t>
      </w:r>
    </w:p>
    <w:p w14:paraId="7C4ED520" w14:textId="77777777" w:rsidR="00C67F2E" w:rsidRDefault="00C67F2E" w:rsidP="00C67F2E">
      <w:r>
        <w:t>The ethical boundary is straightforward: AI may help people find, classify, compare, and explain resources, but accountable users make consequential decisions. Every recommendation should show the main factors, confidence or uncertainty, and the model or rule version. Users must be able to reject the recommendation and provide a reason.</w:t>
      </w:r>
    </w:p>
    <w:p w14:paraId="7753245B" w14:textId="77777777" w:rsidR="00C67F2E" w:rsidRPr="005B4294" w:rsidRDefault="00C67F2E" w:rsidP="00C67F2E">
      <w:pPr>
        <w:pStyle w:val="Heading2"/>
        <w:rPr>
          <w:b w:val="0"/>
          <w:bCs w:val="0"/>
          <w:color w:val="000000" w:themeColor="text1"/>
        </w:rPr>
      </w:pPr>
      <w:r w:rsidRPr="005B4294">
        <w:rPr>
          <w:color w:val="000000" w:themeColor="text1"/>
        </w:rPr>
        <w:t>9. 2 Privacy by Design</w:t>
      </w:r>
    </w:p>
    <w:p w14:paraId="4BA6C14D" w14:textId="77777777" w:rsidR="00C67F2E" w:rsidRDefault="00C67F2E" w:rsidP="00C67F2E">
      <w:r>
        <w:t>The prototype should avoid unnecessary personal fields. Access tests should verify that a requester cannot view another user's restricted activity, a department representative cannot approve an action outside the assigned role, and an external AI request does not include information that the model does not need. Logs should record relevant actions without copying full prompts or sensitive documents by default.</w:t>
      </w:r>
    </w:p>
    <w:p w14:paraId="575285C1" w14:textId="77777777" w:rsidR="00C67F2E" w:rsidRPr="005B4294" w:rsidRDefault="00C67F2E" w:rsidP="00C67F2E">
      <w:pPr>
        <w:pStyle w:val="Heading1"/>
        <w:rPr>
          <w:b w:val="0"/>
          <w:bCs w:val="0"/>
          <w:color w:val="000000" w:themeColor="text1"/>
          <w:szCs w:val="32"/>
        </w:rPr>
      </w:pPr>
      <w:r w:rsidRPr="005B4294">
        <w:rPr>
          <w:color w:val="000000" w:themeColor="text1"/>
          <w:szCs w:val="32"/>
        </w:rPr>
        <w:t>10 Risk Assessment</w:t>
      </w:r>
    </w:p>
    <w:p w14:paraId="13E234B4" w14:textId="77777777" w:rsidR="00C67F2E" w:rsidRDefault="00C67F2E" w:rsidP="00C67F2E">
      <w:r>
        <w:t>The risk assessment combines the concerns raised in Phase 1 with the additional data, AI, privacy, and policy risks. Likelihood and impact use a five-point scale. The score is likelihood multiplied by impact. Values from 15 to 25 require immediate treatment, values from 8 to 14 require planned mitigation and monitoring, and lower values remain in the register for review.</w:t>
      </w:r>
    </w:p>
    <w:p w14:paraId="680C8CF8" w14:textId="77777777" w:rsidR="00C67F2E" w:rsidRDefault="00C67F2E" w:rsidP="00C67F2E">
      <w:pPr>
        <w:pStyle w:val="Caption"/>
        <w:keepNext/>
        <w:spacing w:before="80"/>
        <w:jc w:val="center"/>
      </w:pPr>
      <w:r>
        <w:t>Table 10 Risk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503"/>
        <w:gridCol w:w="503"/>
        <w:gridCol w:w="792"/>
        <w:gridCol w:w="5256"/>
      </w:tblGrid>
      <w:tr w:rsidR="00C67F2E" w14:paraId="35E085E5" w14:textId="77777777" w:rsidTr="00A26990">
        <w:trPr>
          <w:cantSplit/>
          <w:tblHeader/>
          <w:jc w:val="center"/>
        </w:trPr>
        <w:tc>
          <w:tcPr>
            <w:tcW w:w="3024" w:type="dxa"/>
            <w:shd w:val="clear" w:color="auto" w:fill="17365D"/>
            <w:tcMar>
              <w:top w:w="105" w:type="dxa"/>
              <w:left w:w="115" w:type="dxa"/>
              <w:bottom w:w="105" w:type="dxa"/>
              <w:right w:w="115" w:type="dxa"/>
            </w:tcMar>
            <w:vAlign w:val="center"/>
          </w:tcPr>
          <w:p w14:paraId="4488ED0C" w14:textId="77777777" w:rsidR="00C67F2E" w:rsidRDefault="00C67F2E" w:rsidP="00A26990">
            <w:pPr>
              <w:spacing w:after="0" w:line="240" w:lineRule="auto"/>
              <w:jc w:val="center"/>
            </w:pPr>
            <w:r>
              <w:rPr>
                <w:b/>
                <w:color w:val="FFFFFF"/>
                <w:sz w:val="18"/>
              </w:rPr>
              <w:t>Risk</w:t>
            </w:r>
          </w:p>
        </w:tc>
        <w:tc>
          <w:tcPr>
            <w:tcW w:w="503" w:type="dxa"/>
            <w:shd w:val="clear" w:color="auto" w:fill="17365D"/>
            <w:tcMar>
              <w:top w:w="105" w:type="dxa"/>
              <w:left w:w="115" w:type="dxa"/>
              <w:bottom w:w="105" w:type="dxa"/>
              <w:right w:w="115" w:type="dxa"/>
            </w:tcMar>
            <w:vAlign w:val="center"/>
          </w:tcPr>
          <w:p w14:paraId="53FAAEDD" w14:textId="77777777" w:rsidR="00C67F2E" w:rsidRDefault="00C67F2E" w:rsidP="00A26990">
            <w:pPr>
              <w:spacing w:after="0" w:line="240" w:lineRule="auto"/>
              <w:jc w:val="center"/>
            </w:pPr>
            <w:r>
              <w:rPr>
                <w:b/>
                <w:color w:val="FFFFFF"/>
                <w:sz w:val="18"/>
              </w:rPr>
              <w:t>L</w:t>
            </w:r>
          </w:p>
        </w:tc>
        <w:tc>
          <w:tcPr>
            <w:tcW w:w="503" w:type="dxa"/>
            <w:shd w:val="clear" w:color="auto" w:fill="17365D"/>
            <w:tcMar>
              <w:top w:w="105" w:type="dxa"/>
              <w:left w:w="115" w:type="dxa"/>
              <w:bottom w:w="105" w:type="dxa"/>
              <w:right w:w="115" w:type="dxa"/>
            </w:tcMar>
            <w:vAlign w:val="center"/>
          </w:tcPr>
          <w:p w14:paraId="53133564" w14:textId="77777777" w:rsidR="00C67F2E" w:rsidRDefault="00C67F2E" w:rsidP="00A26990">
            <w:pPr>
              <w:spacing w:after="0" w:line="240" w:lineRule="auto"/>
              <w:jc w:val="center"/>
            </w:pPr>
            <w:r>
              <w:rPr>
                <w:b/>
                <w:color w:val="FFFFFF"/>
                <w:sz w:val="18"/>
              </w:rPr>
              <w:t>I</w:t>
            </w:r>
          </w:p>
        </w:tc>
        <w:tc>
          <w:tcPr>
            <w:tcW w:w="792" w:type="dxa"/>
            <w:shd w:val="clear" w:color="auto" w:fill="17365D"/>
            <w:tcMar>
              <w:top w:w="105" w:type="dxa"/>
              <w:left w:w="115" w:type="dxa"/>
              <w:bottom w:w="105" w:type="dxa"/>
              <w:right w:w="115" w:type="dxa"/>
            </w:tcMar>
            <w:vAlign w:val="center"/>
          </w:tcPr>
          <w:p w14:paraId="22F426C1" w14:textId="77777777" w:rsidR="00C67F2E" w:rsidRDefault="00C67F2E" w:rsidP="00A26990">
            <w:pPr>
              <w:spacing w:after="0" w:line="240" w:lineRule="auto"/>
              <w:jc w:val="center"/>
            </w:pPr>
            <w:r>
              <w:rPr>
                <w:b/>
                <w:color w:val="FFFFFF"/>
                <w:sz w:val="18"/>
              </w:rPr>
              <w:t>Score</w:t>
            </w:r>
          </w:p>
        </w:tc>
        <w:tc>
          <w:tcPr>
            <w:tcW w:w="5256" w:type="dxa"/>
            <w:shd w:val="clear" w:color="auto" w:fill="17365D"/>
            <w:tcMar>
              <w:top w:w="105" w:type="dxa"/>
              <w:left w:w="115" w:type="dxa"/>
              <w:bottom w:w="105" w:type="dxa"/>
              <w:right w:w="115" w:type="dxa"/>
            </w:tcMar>
            <w:vAlign w:val="center"/>
          </w:tcPr>
          <w:p w14:paraId="0B7F8366" w14:textId="77777777" w:rsidR="00C67F2E" w:rsidRDefault="00C67F2E" w:rsidP="00A26990">
            <w:pPr>
              <w:spacing w:after="0" w:line="240" w:lineRule="auto"/>
              <w:jc w:val="center"/>
            </w:pPr>
            <w:r>
              <w:rPr>
                <w:b/>
                <w:color w:val="FFFFFF"/>
                <w:sz w:val="18"/>
              </w:rPr>
              <w:t>Mitigation</w:t>
            </w:r>
          </w:p>
        </w:tc>
      </w:tr>
      <w:tr w:rsidR="00C67F2E" w14:paraId="539C9DB0" w14:textId="77777777" w:rsidTr="00A26990">
        <w:trPr>
          <w:cantSplit/>
          <w:jc w:val="center"/>
        </w:trPr>
        <w:tc>
          <w:tcPr>
            <w:tcW w:w="3024" w:type="dxa"/>
            <w:tcMar>
              <w:top w:w="95" w:type="dxa"/>
              <w:left w:w="110" w:type="dxa"/>
              <w:bottom w:w="95" w:type="dxa"/>
              <w:right w:w="110" w:type="dxa"/>
            </w:tcMar>
            <w:vAlign w:val="center"/>
          </w:tcPr>
          <w:p w14:paraId="017D719F" w14:textId="77777777" w:rsidR="00C67F2E" w:rsidRDefault="00C67F2E" w:rsidP="00A26990">
            <w:pPr>
              <w:spacing w:after="0" w:line="252" w:lineRule="auto"/>
            </w:pPr>
            <w:r>
              <w:rPr>
                <w:sz w:val="15"/>
              </w:rPr>
              <w:t>Scope exceeds two-person capacity</w:t>
            </w:r>
          </w:p>
        </w:tc>
        <w:tc>
          <w:tcPr>
            <w:tcW w:w="503" w:type="dxa"/>
            <w:tcMar>
              <w:top w:w="95" w:type="dxa"/>
              <w:left w:w="110" w:type="dxa"/>
              <w:bottom w:w="95" w:type="dxa"/>
              <w:right w:w="110" w:type="dxa"/>
            </w:tcMar>
            <w:vAlign w:val="center"/>
          </w:tcPr>
          <w:p w14:paraId="447C828E" w14:textId="77777777" w:rsidR="00C67F2E" w:rsidRDefault="00C67F2E" w:rsidP="00A26990">
            <w:pPr>
              <w:spacing w:after="0" w:line="252" w:lineRule="auto"/>
              <w:jc w:val="center"/>
            </w:pPr>
            <w:r>
              <w:rPr>
                <w:sz w:val="15"/>
              </w:rPr>
              <w:t>4</w:t>
            </w:r>
          </w:p>
        </w:tc>
        <w:tc>
          <w:tcPr>
            <w:tcW w:w="503" w:type="dxa"/>
            <w:tcMar>
              <w:top w:w="95" w:type="dxa"/>
              <w:left w:w="110" w:type="dxa"/>
              <w:bottom w:w="95" w:type="dxa"/>
              <w:right w:w="110" w:type="dxa"/>
            </w:tcMar>
            <w:vAlign w:val="center"/>
          </w:tcPr>
          <w:p w14:paraId="77A9585A" w14:textId="77777777" w:rsidR="00C67F2E" w:rsidRDefault="00C67F2E" w:rsidP="00A26990">
            <w:pPr>
              <w:spacing w:after="0" w:line="252" w:lineRule="auto"/>
              <w:jc w:val="center"/>
            </w:pPr>
            <w:r>
              <w:rPr>
                <w:sz w:val="15"/>
              </w:rPr>
              <w:t>5</w:t>
            </w:r>
          </w:p>
        </w:tc>
        <w:tc>
          <w:tcPr>
            <w:tcW w:w="792" w:type="dxa"/>
            <w:tcMar>
              <w:top w:w="95" w:type="dxa"/>
              <w:left w:w="110" w:type="dxa"/>
              <w:bottom w:w="95" w:type="dxa"/>
              <w:right w:w="110" w:type="dxa"/>
            </w:tcMar>
            <w:vAlign w:val="center"/>
          </w:tcPr>
          <w:p w14:paraId="36AF6709" w14:textId="77777777" w:rsidR="00C67F2E" w:rsidRDefault="00C67F2E" w:rsidP="00A26990">
            <w:pPr>
              <w:spacing w:after="0" w:line="252" w:lineRule="auto"/>
              <w:jc w:val="center"/>
            </w:pPr>
            <w:r>
              <w:rPr>
                <w:sz w:val="15"/>
              </w:rPr>
              <w:t>20</w:t>
            </w:r>
          </w:p>
        </w:tc>
        <w:tc>
          <w:tcPr>
            <w:tcW w:w="5256" w:type="dxa"/>
            <w:tcMar>
              <w:top w:w="95" w:type="dxa"/>
              <w:left w:w="110" w:type="dxa"/>
              <w:bottom w:w="95" w:type="dxa"/>
              <w:right w:w="110" w:type="dxa"/>
            </w:tcMar>
            <w:vAlign w:val="center"/>
          </w:tcPr>
          <w:p w14:paraId="0210A528" w14:textId="77777777" w:rsidR="00C67F2E" w:rsidRPr="004A4311" w:rsidRDefault="00C67F2E" w:rsidP="00A26990">
            <w:pPr>
              <w:spacing w:after="0" w:line="252" w:lineRule="auto"/>
              <w:rPr>
                <w:sz w:val="15"/>
              </w:rPr>
            </w:pPr>
            <w:r w:rsidRPr="004A4311">
              <w:rPr>
                <w:sz w:val="15"/>
              </w:rPr>
              <w:t>Finalize the essential scope and postpone optional features that could delay the core workflow.</w:t>
            </w:r>
          </w:p>
        </w:tc>
      </w:tr>
      <w:tr w:rsidR="00C67F2E" w14:paraId="32BB8EC2" w14:textId="77777777" w:rsidTr="00A26990">
        <w:trPr>
          <w:cantSplit/>
          <w:jc w:val="center"/>
        </w:trPr>
        <w:tc>
          <w:tcPr>
            <w:tcW w:w="3024" w:type="dxa"/>
            <w:shd w:val="clear" w:color="auto" w:fill="EAF2F8"/>
            <w:tcMar>
              <w:top w:w="95" w:type="dxa"/>
              <w:left w:w="110" w:type="dxa"/>
              <w:bottom w:w="95" w:type="dxa"/>
              <w:right w:w="110" w:type="dxa"/>
            </w:tcMar>
            <w:vAlign w:val="center"/>
          </w:tcPr>
          <w:p w14:paraId="3A5A3E95" w14:textId="77777777" w:rsidR="00C67F2E" w:rsidRDefault="00C67F2E" w:rsidP="00A26990">
            <w:pPr>
              <w:spacing w:after="0" w:line="252" w:lineRule="auto"/>
            </w:pPr>
            <w:r>
              <w:rPr>
                <w:sz w:val="15"/>
              </w:rPr>
              <w:t>Usable institutional data is unavailable</w:t>
            </w:r>
          </w:p>
        </w:tc>
        <w:tc>
          <w:tcPr>
            <w:tcW w:w="503" w:type="dxa"/>
            <w:shd w:val="clear" w:color="auto" w:fill="EAF2F8"/>
            <w:tcMar>
              <w:top w:w="95" w:type="dxa"/>
              <w:left w:w="110" w:type="dxa"/>
              <w:bottom w:w="95" w:type="dxa"/>
              <w:right w:w="110" w:type="dxa"/>
            </w:tcMar>
            <w:vAlign w:val="center"/>
          </w:tcPr>
          <w:p w14:paraId="331FBC36" w14:textId="77777777" w:rsidR="00C67F2E" w:rsidRDefault="00C67F2E" w:rsidP="00A26990">
            <w:pPr>
              <w:spacing w:after="0" w:line="252" w:lineRule="auto"/>
              <w:jc w:val="center"/>
            </w:pPr>
            <w:r>
              <w:rPr>
                <w:sz w:val="15"/>
              </w:rPr>
              <w:t>4</w:t>
            </w:r>
          </w:p>
        </w:tc>
        <w:tc>
          <w:tcPr>
            <w:tcW w:w="503" w:type="dxa"/>
            <w:shd w:val="clear" w:color="auto" w:fill="EAF2F8"/>
            <w:tcMar>
              <w:top w:w="95" w:type="dxa"/>
              <w:left w:w="110" w:type="dxa"/>
              <w:bottom w:w="95" w:type="dxa"/>
              <w:right w:w="110" w:type="dxa"/>
            </w:tcMar>
            <w:vAlign w:val="center"/>
          </w:tcPr>
          <w:p w14:paraId="6384348A" w14:textId="77777777" w:rsidR="00C67F2E" w:rsidRDefault="00C67F2E" w:rsidP="00A26990">
            <w:pPr>
              <w:spacing w:after="0" w:line="252" w:lineRule="auto"/>
              <w:jc w:val="center"/>
            </w:pPr>
            <w:r>
              <w:rPr>
                <w:sz w:val="15"/>
              </w:rPr>
              <w:t>4</w:t>
            </w:r>
          </w:p>
        </w:tc>
        <w:tc>
          <w:tcPr>
            <w:tcW w:w="792" w:type="dxa"/>
            <w:shd w:val="clear" w:color="auto" w:fill="EAF2F8"/>
            <w:tcMar>
              <w:top w:w="95" w:type="dxa"/>
              <w:left w:w="110" w:type="dxa"/>
              <w:bottom w:w="95" w:type="dxa"/>
              <w:right w:w="110" w:type="dxa"/>
            </w:tcMar>
            <w:vAlign w:val="center"/>
          </w:tcPr>
          <w:p w14:paraId="61E07290" w14:textId="77777777" w:rsidR="00C67F2E" w:rsidRDefault="00C67F2E" w:rsidP="00A26990">
            <w:pPr>
              <w:spacing w:after="0" w:line="252" w:lineRule="auto"/>
              <w:jc w:val="center"/>
            </w:pPr>
            <w:r>
              <w:rPr>
                <w:sz w:val="15"/>
              </w:rPr>
              <w:t>16</w:t>
            </w:r>
          </w:p>
        </w:tc>
        <w:tc>
          <w:tcPr>
            <w:tcW w:w="5256" w:type="dxa"/>
            <w:shd w:val="clear" w:color="auto" w:fill="EAF2F8"/>
            <w:tcMar>
              <w:top w:w="95" w:type="dxa"/>
              <w:left w:w="110" w:type="dxa"/>
              <w:bottom w:w="95" w:type="dxa"/>
              <w:right w:w="110" w:type="dxa"/>
            </w:tcMar>
            <w:vAlign w:val="center"/>
          </w:tcPr>
          <w:p w14:paraId="7A97F5BF" w14:textId="77777777" w:rsidR="00C67F2E" w:rsidRDefault="00C67F2E" w:rsidP="00A26990">
            <w:pPr>
              <w:spacing w:after="0" w:line="252" w:lineRule="auto"/>
            </w:pPr>
            <w:r>
              <w:rPr>
                <w:sz w:val="15"/>
              </w:rPr>
              <w:t>Use synthetic or approved anonymized data</w:t>
            </w:r>
          </w:p>
        </w:tc>
      </w:tr>
      <w:tr w:rsidR="00C67F2E" w14:paraId="1E756F08" w14:textId="77777777" w:rsidTr="00A26990">
        <w:trPr>
          <w:cantSplit/>
          <w:jc w:val="center"/>
        </w:trPr>
        <w:tc>
          <w:tcPr>
            <w:tcW w:w="3024" w:type="dxa"/>
            <w:tcMar>
              <w:top w:w="95" w:type="dxa"/>
              <w:left w:w="110" w:type="dxa"/>
              <w:bottom w:w="95" w:type="dxa"/>
              <w:right w:w="110" w:type="dxa"/>
            </w:tcMar>
            <w:vAlign w:val="center"/>
          </w:tcPr>
          <w:p w14:paraId="60607161" w14:textId="77777777" w:rsidR="00C67F2E" w:rsidRDefault="00C67F2E" w:rsidP="00A26990">
            <w:pPr>
              <w:spacing w:after="0" w:line="252" w:lineRule="auto"/>
            </w:pPr>
            <w:r>
              <w:rPr>
                <w:sz w:val="15"/>
              </w:rPr>
              <w:t>AI matches are irrelevant or unstable</w:t>
            </w:r>
          </w:p>
        </w:tc>
        <w:tc>
          <w:tcPr>
            <w:tcW w:w="503" w:type="dxa"/>
            <w:tcMar>
              <w:top w:w="95" w:type="dxa"/>
              <w:left w:w="110" w:type="dxa"/>
              <w:bottom w:w="95" w:type="dxa"/>
              <w:right w:w="110" w:type="dxa"/>
            </w:tcMar>
            <w:vAlign w:val="center"/>
          </w:tcPr>
          <w:p w14:paraId="6EEA8C53" w14:textId="77777777" w:rsidR="00C67F2E" w:rsidRDefault="00C67F2E" w:rsidP="00A26990">
            <w:pPr>
              <w:spacing w:after="0" w:line="252" w:lineRule="auto"/>
              <w:jc w:val="center"/>
            </w:pPr>
            <w:r>
              <w:rPr>
                <w:sz w:val="15"/>
              </w:rPr>
              <w:t>3</w:t>
            </w:r>
          </w:p>
        </w:tc>
        <w:tc>
          <w:tcPr>
            <w:tcW w:w="503" w:type="dxa"/>
            <w:tcMar>
              <w:top w:w="95" w:type="dxa"/>
              <w:left w:w="110" w:type="dxa"/>
              <w:bottom w:w="95" w:type="dxa"/>
              <w:right w:w="110" w:type="dxa"/>
            </w:tcMar>
            <w:vAlign w:val="center"/>
          </w:tcPr>
          <w:p w14:paraId="3716302F" w14:textId="77777777" w:rsidR="00C67F2E" w:rsidRDefault="00C67F2E" w:rsidP="00A26990">
            <w:pPr>
              <w:spacing w:after="0" w:line="252" w:lineRule="auto"/>
              <w:jc w:val="center"/>
            </w:pPr>
            <w:r>
              <w:rPr>
                <w:sz w:val="15"/>
              </w:rPr>
              <w:t>4</w:t>
            </w:r>
          </w:p>
        </w:tc>
        <w:tc>
          <w:tcPr>
            <w:tcW w:w="792" w:type="dxa"/>
            <w:tcMar>
              <w:top w:w="95" w:type="dxa"/>
              <w:left w:w="110" w:type="dxa"/>
              <w:bottom w:w="95" w:type="dxa"/>
              <w:right w:w="110" w:type="dxa"/>
            </w:tcMar>
            <w:vAlign w:val="center"/>
          </w:tcPr>
          <w:p w14:paraId="6943416E" w14:textId="77777777" w:rsidR="00C67F2E" w:rsidRDefault="00C67F2E" w:rsidP="00A26990">
            <w:pPr>
              <w:spacing w:after="0" w:line="252" w:lineRule="auto"/>
              <w:jc w:val="center"/>
            </w:pPr>
            <w:r>
              <w:rPr>
                <w:sz w:val="15"/>
              </w:rPr>
              <w:t>12</w:t>
            </w:r>
          </w:p>
        </w:tc>
        <w:tc>
          <w:tcPr>
            <w:tcW w:w="5256" w:type="dxa"/>
            <w:tcMar>
              <w:top w:w="95" w:type="dxa"/>
              <w:left w:w="110" w:type="dxa"/>
              <w:bottom w:w="95" w:type="dxa"/>
              <w:right w:w="110" w:type="dxa"/>
            </w:tcMar>
            <w:vAlign w:val="center"/>
          </w:tcPr>
          <w:p w14:paraId="5432084E" w14:textId="77777777" w:rsidR="00C67F2E" w:rsidRDefault="00C67F2E" w:rsidP="00A26990">
            <w:pPr>
              <w:spacing w:after="0" w:line="252" w:lineRule="auto"/>
            </w:pPr>
            <w:r>
              <w:rPr>
                <w:sz w:val="15"/>
              </w:rPr>
              <w:t>Create labeled evaluation set, store versions, retain filters and manual selection</w:t>
            </w:r>
          </w:p>
        </w:tc>
      </w:tr>
      <w:tr w:rsidR="00C67F2E" w14:paraId="0E093828" w14:textId="77777777" w:rsidTr="00A26990">
        <w:trPr>
          <w:cantSplit/>
          <w:jc w:val="center"/>
        </w:trPr>
        <w:tc>
          <w:tcPr>
            <w:tcW w:w="3024" w:type="dxa"/>
            <w:shd w:val="clear" w:color="auto" w:fill="EAF2F8"/>
            <w:tcMar>
              <w:top w:w="95" w:type="dxa"/>
              <w:left w:w="110" w:type="dxa"/>
              <w:bottom w:w="95" w:type="dxa"/>
              <w:right w:w="110" w:type="dxa"/>
            </w:tcMar>
            <w:vAlign w:val="center"/>
          </w:tcPr>
          <w:p w14:paraId="1A313F74" w14:textId="77777777" w:rsidR="00C67F2E" w:rsidRDefault="00C67F2E" w:rsidP="00A26990">
            <w:pPr>
              <w:spacing w:after="0" w:line="252" w:lineRule="auto"/>
            </w:pPr>
            <w:r>
              <w:rPr>
                <w:sz w:val="15"/>
              </w:rPr>
              <w:t>External AI cost exceeds the plan</w:t>
            </w:r>
          </w:p>
        </w:tc>
        <w:tc>
          <w:tcPr>
            <w:tcW w:w="503" w:type="dxa"/>
            <w:shd w:val="clear" w:color="auto" w:fill="EAF2F8"/>
            <w:tcMar>
              <w:top w:w="95" w:type="dxa"/>
              <w:left w:w="110" w:type="dxa"/>
              <w:bottom w:w="95" w:type="dxa"/>
              <w:right w:w="110" w:type="dxa"/>
            </w:tcMar>
            <w:vAlign w:val="center"/>
          </w:tcPr>
          <w:p w14:paraId="6E5C0BCC" w14:textId="77777777" w:rsidR="00C67F2E" w:rsidRDefault="00C67F2E" w:rsidP="00A26990">
            <w:pPr>
              <w:spacing w:after="0" w:line="252" w:lineRule="auto"/>
              <w:jc w:val="center"/>
            </w:pPr>
            <w:r>
              <w:rPr>
                <w:sz w:val="15"/>
              </w:rPr>
              <w:t>3</w:t>
            </w:r>
          </w:p>
        </w:tc>
        <w:tc>
          <w:tcPr>
            <w:tcW w:w="503" w:type="dxa"/>
            <w:shd w:val="clear" w:color="auto" w:fill="EAF2F8"/>
            <w:tcMar>
              <w:top w:w="95" w:type="dxa"/>
              <w:left w:w="110" w:type="dxa"/>
              <w:bottom w:w="95" w:type="dxa"/>
              <w:right w:w="110" w:type="dxa"/>
            </w:tcMar>
            <w:vAlign w:val="center"/>
          </w:tcPr>
          <w:p w14:paraId="5C3D75F6" w14:textId="77777777" w:rsidR="00C67F2E" w:rsidRDefault="00C67F2E" w:rsidP="00A26990">
            <w:pPr>
              <w:spacing w:after="0" w:line="252" w:lineRule="auto"/>
              <w:jc w:val="center"/>
            </w:pPr>
            <w:r>
              <w:rPr>
                <w:sz w:val="15"/>
              </w:rPr>
              <w:t>3</w:t>
            </w:r>
          </w:p>
        </w:tc>
        <w:tc>
          <w:tcPr>
            <w:tcW w:w="792" w:type="dxa"/>
            <w:shd w:val="clear" w:color="auto" w:fill="EAF2F8"/>
            <w:tcMar>
              <w:top w:w="95" w:type="dxa"/>
              <w:left w:w="110" w:type="dxa"/>
              <w:bottom w:w="95" w:type="dxa"/>
              <w:right w:w="110" w:type="dxa"/>
            </w:tcMar>
            <w:vAlign w:val="center"/>
          </w:tcPr>
          <w:p w14:paraId="3CE34AF0" w14:textId="77777777" w:rsidR="00C67F2E" w:rsidRDefault="00C67F2E" w:rsidP="00A26990">
            <w:pPr>
              <w:spacing w:after="0" w:line="252" w:lineRule="auto"/>
              <w:jc w:val="center"/>
            </w:pPr>
            <w:r>
              <w:rPr>
                <w:sz w:val="15"/>
              </w:rPr>
              <w:t>9</w:t>
            </w:r>
          </w:p>
        </w:tc>
        <w:tc>
          <w:tcPr>
            <w:tcW w:w="5256" w:type="dxa"/>
            <w:shd w:val="clear" w:color="auto" w:fill="EAF2F8"/>
            <w:tcMar>
              <w:top w:w="95" w:type="dxa"/>
              <w:left w:w="110" w:type="dxa"/>
              <w:bottom w:w="95" w:type="dxa"/>
              <w:right w:w="110" w:type="dxa"/>
            </w:tcMar>
            <w:vAlign w:val="center"/>
          </w:tcPr>
          <w:p w14:paraId="76BEBA97" w14:textId="77777777" w:rsidR="00C67F2E" w:rsidRDefault="00C67F2E" w:rsidP="00A26990">
            <w:pPr>
              <w:spacing w:after="0" w:line="252" w:lineRule="auto"/>
            </w:pPr>
            <w:r>
              <w:rPr>
                <w:sz w:val="15"/>
              </w:rPr>
              <w:t>Cut back on AI functions</w:t>
            </w:r>
          </w:p>
        </w:tc>
      </w:tr>
      <w:tr w:rsidR="00C67F2E" w14:paraId="78E9821E" w14:textId="77777777" w:rsidTr="00A26990">
        <w:trPr>
          <w:cantSplit/>
          <w:jc w:val="center"/>
        </w:trPr>
        <w:tc>
          <w:tcPr>
            <w:tcW w:w="3024" w:type="dxa"/>
            <w:tcMar>
              <w:top w:w="95" w:type="dxa"/>
              <w:left w:w="110" w:type="dxa"/>
              <w:bottom w:w="95" w:type="dxa"/>
              <w:right w:w="110" w:type="dxa"/>
            </w:tcMar>
            <w:vAlign w:val="center"/>
          </w:tcPr>
          <w:p w14:paraId="12BC0F68" w14:textId="77777777" w:rsidR="00C67F2E" w:rsidRDefault="00C67F2E" w:rsidP="00A26990">
            <w:pPr>
              <w:spacing w:after="0" w:line="252" w:lineRule="auto"/>
            </w:pPr>
            <w:r>
              <w:rPr>
                <w:sz w:val="15"/>
              </w:rPr>
              <w:t>Privacy or policy violation</w:t>
            </w:r>
          </w:p>
        </w:tc>
        <w:tc>
          <w:tcPr>
            <w:tcW w:w="503" w:type="dxa"/>
            <w:tcMar>
              <w:top w:w="95" w:type="dxa"/>
              <w:left w:w="110" w:type="dxa"/>
              <w:bottom w:w="95" w:type="dxa"/>
              <w:right w:w="110" w:type="dxa"/>
            </w:tcMar>
            <w:vAlign w:val="center"/>
          </w:tcPr>
          <w:p w14:paraId="53A7B716" w14:textId="77777777" w:rsidR="00C67F2E" w:rsidRDefault="00C67F2E" w:rsidP="00A26990">
            <w:pPr>
              <w:spacing w:after="0" w:line="252" w:lineRule="auto"/>
              <w:jc w:val="center"/>
            </w:pPr>
            <w:r>
              <w:rPr>
                <w:sz w:val="15"/>
              </w:rPr>
              <w:t>2</w:t>
            </w:r>
          </w:p>
        </w:tc>
        <w:tc>
          <w:tcPr>
            <w:tcW w:w="503" w:type="dxa"/>
            <w:tcMar>
              <w:top w:w="95" w:type="dxa"/>
              <w:left w:w="110" w:type="dxa"/>
              <w:bottom w:w="95" w:type="dxa"/>
              <w:right w:w="110" w:type="dxa"/>
            </w:tcMar>
            <w:vAlign w:val="center"/>
          </w:tcPr>
          <w:p w14:paraId="6427AA92" w14:textId="77777777" w:rsidR="00C67F2E" w:rsidRDefault="00C67F2E" w:rsidP="00A26990">
            <w:pPr>
              <w:spacing w:after="0" w:line="252" w:lineRule="auto"/>
              <w:jc w:val="center"/>
            </w:pPr>
            <w:r>
              <w:rPr>
                <w:sz w:val="15"/>
              </w:rPr>
              <w:t>5</w:t>
            </w:r>
          </w:p>
        </w:tc>
        <w:tc>
          <w:tcPr>
            <w:tcW w:w="792" w:type="dxa"/>
            <w:tcMar>
              <w:top w:w="95" w:type="dxa"/>
              <w:left w:w="110" w:type="dxa"/>
              <w:bottom w:w="95" w:type="dxa"/>
              <w:right w:w="110" w:type="dxa"/>
            </w:tcMar>
            <w:vAlign w:val="center"/>
          </w:tcPr>
          <w:p w14:paraId="60C78C3D" w14:textId="77777777" w:rsidR="00C67F2E" w:rsidRDefault="00C67F2E" w:rsidP="00A26990">
            <w:pPr>
              <w:spacing w:after="0" w:line="252" w:lineRule="auto"/>
              <w:jc w:val="center"/>
            </w:pPr>
            <w:r>
              <w:rPr>
                <w:sz w:val="15"/>
              </w:rPr>
              <w:t>10</w:t>
            </w:r>
          </w:p>
        </w:tc>
        <w:tc>
          <w:tcPr>
            <w:tcW w:w="5256" w:type="dxa"/>
            <w:tcMar>
              <w:top w:w="95" w:type="dxa"/>
              <w:left w:w="110" w:type="dxa"/>
              <w:bottom w:w="95" w:type="dxa"/>
              <w:right w:w="110" w:type="dxa"/>
            </w:tcMar>
            <w:vAlign w:val="center"/>
          </w:tcPr>
          <w:p w14:paraId="625BDAE6" w14:textId="77777777" w:rsidR="00C67F2E" w:rsidRDefault="00C67F2E" w:rsidP="00A26990">
            <w:pPr>
              <w:spacing w:after="0" w:line="252" w:lineRule="auto"/>
            </w:pPr>
            <w:r>
              <w:rPr>
                <w:sz w:val="15"/>
              </w:rPr>
              <w:t>Minimize collected data, review service terms and obtain approval before real data</w:t>
            </w:r>
          </w:p>
        </w:tc>
      </w:tr>
      <w:tr w:rsidR="00C67F2E" w14:paraId="4F1EE1B9" w14:textId="77777777" w:rsidTr="00A26990">
        <w:trPr>
          <w:cantSplit/>
          <w:jc w:val="center"/>
        </w:trPr>
        <w:tc>
          <w:tcPr>
            <w:tcW w:w="3024" w:type="dxa"/>
            <w:shd w:val="clear" w:color="auto" w:fill="EAF2F8"/>
            <w:tcMar>
              <w:top w:w="95" w:type="dxa"/>
              <w:left w:w="110" w:type="dxa"/>
              <w:bottom w:w="95" w:type="dxa"/>
              <w:right w:w="110" w:type="dxa"/>
            </w:tcMar>
            <w:vAlign w:val="center"/>
          </w:tcPr>
          <w:p w14:paraId="3131AD90" w14:textId="77777777" w:rsidR="00C67F2E" w:rsidRDefault="00C67F2E" w:rsidP="00A26990">
            <w:pPr>
              <w:spacing w:after="0" w:line="252" w:lineRule="auto"/>
            </w:pPr>
            <w:r>
              <w:rPr>
                <w:sz w:val="15"/>
              </w:rPr>
              <w:t>Unauthorized ownership or status change</w:t>
            </w:r>
          </w:p>
        </w:tc>
        <w:tc>
          <w:tcPr>
            <w:tcW w:w="503" w:type="dxa"/>
            <w:shd w:val="clear" w:color="auto" w:fill="EAF2F8"/>
            <w:tcMar>
              <w:top w:w="95" w:type="dxa"/>
              <w:left w:w="110" w:type="dxa"/>
              <w:bottom w:w="95" w:type="dxa"/>
              <w:right w:w="110" w:type="dxa"/>
            </w:tcMar>
            <w:vAlign w:val="center"/>
          </w:tcPr>
          <w:p w14:paraId="59DC401B" w14:textId="77777777" w:rsidR="00C67F2E" w:rsidRDefault="00C67F2E" w:rsidP="00A26990">
            <w:pPr>
              <w:spacing w:after="0" w:line="252" w:lineRule="auto"/>
              <w:jc w:val="center"/>
            </w:pPr>
            <w:r>
              <w:rPr>
                <w:sz w:val="15"/>
              </w:rPr>
              <w:t>2</w:t>
            </w:r>
          </w:p>
        </w:tc>
        <w:tc>
          <w:tcPr>
            <w:tcW w:w="503" w:type="dxa"/>
            <w:shd w:val="clear" w:color="auto" w:fill="EAF2F8"/>
            <w:tcMar>
              <w:top w:w="95" w:type="dxa"/>
              <w:left w:w="110" w:type="dxa"/>
              <w:bottom w:w="95" w:type="dxa"/>
              <w:right w:w="110" w:type="dxa"/>
            </w:tcMar>
            <w:vAlign w:val="center"/>
          </w:tcPr>
          <w:p w14:paraId="719440FE" w14:textId="77777777" w:rsidR="00C67F2E" w:rsidRDefault="00C67F2E" w:rsidP="00A26990">
            <w:pPr>
              <w:spacing w:after="0" w:line="252" w:lineRule="auto"/>
              <w:jc w:val="center"/>
            </w:pPr>
            <w:r>
              <w:rPr>
                <w:sz w:val="15"/>
              </w:rPr>
              <w:t>5</w:t>
            </w:r>
          </w:p>
        </w:tc>
        <w:tc>
          <w:tcPr>
            <w:tcW w:w="792" w:type="dxa"/>
            <w:shd w:val="clear" w:color="auto" w:fill="EAF2F8"/>
            <w:tcMar>
              <w:top w:w="95" w:type="dxa"/>
              <w:left w:w="110" w:type="dxa"/>
              <w:bottom w:w="95" w:type="dxa"/>
              <w:right w:w="110" w:type="dxa"/>
            </w:tcMar>
            <w:vAlign w:val="center"/>
          </w:tcPr>
          <w:p w14:paraId="5F8E53C5" w14:textId="77777777" w:rsidR="00C67F2E" w:rsidRDefault="00C67F2E" w:rsidP="00A26990">
            <w:pPr>
              <w:spacing w:after="0" w:line="252" w:lineRule="auto"/>
              <w:jc w:val="center"/>
            </w:pPr>
            <w:r>
              <w:rPr>
                <w:sz w:val="15"/>
              </w:rPr>
              <w:t>10</w:t>
            </w:r>
          </w:p>
        </w:tc>
        <w:tc>
          <w:tcPr>
            <w:tcW w:w="5256" w:type="dxa"/>
            <w:shd w:val="clear" w:color="auto" w:fill="EAF2F8"/>
            <w:tcMar>
              <w:top w:w="95" w:type="dxa"/>
              <w:left w:w="110" w:type="dxa"/>
              <w:bottom w:w="95" w:type="dxa"/>
              <w:right w:w="110" w:type="dxa"/>
            </w:tcMar>
            <w:vAlign w:val="center"/>
          </w:tcPr>
          <w:p w14:paraId="7230A460" w14:textId="77777777" w:rsidR="00C67F2E" w:rsidRDefault="00C67F2E" w:rsidP="00A26990">
            <w:pPr>
              <w:spacing w:after="0" w:line="252" w:lineRule="auto"/>
            </w:pPr>
            <w:r w:rsidRPr="00C641B4">
              <w:rPr>
                <w:sz w:val="15"/>
              </w:rPr>
              <w:t>Apply backend authorization, separate approval responsibilities and maintain protected audit records.</w:t>
            </w:r>
          </w:p>
        </w:tc>
      </w:tr>
      <w:tr w:rsidR="00C67F2E" w14:paraId="55E37D2D" w14:textId="77777777" w:rsidTr="00A26990">
        <w:trPr>
          <w:cantSplit/>
          <w:jc w:val="center"/>
        </w:trPr>
        <w:tc>
          <w:tcPr>
            <w:tcW w:w="3024" w:type="dxa"/>
            <w:tcMar>
              <w:top w:w="95" w:type="dxa"/>
              <w:left w:w="110" w:type="dxa"/>
              <w:bottom w:w="95" w:type="dxa"/>
              <w:right w:w="110" w:type="dxa"/>
            </w:tcMar>
            <w:vAlign w:val="center"/>
          </w:tcPr>
          <w:p w14:paraId="6EC650CB" w14:textId="77777777" w:rsidR="00C67F2E" w:rsidRDefault="00C67F2E" w:rsidP="00A26990">
            <w:pPr>
              <w:spacing w:after="0" w:line="252" w:lineRule="auto"/>
            </w:pPr>
            <w:r>
              <w:rPr>
                <w:sz w:val="15"/>
              </w:rPr>
              <w:t>Integration work begins too late</w:t>
            </w:r>
          </w:p>
        </w:tc>
        <w:tc>
          <w:tcPr>
            <w:tcW w:w="503" w:type="dxa"/>
            <w:tcMar>
              <w:top w:w="95" w:type="dxa"/>
              <w:left w:w="110" w:type="dxa"/>
              <w:bottom w:w="95" w:type="dxa"/>
              <w:right w:w="110" w:type="dxa"/>
            </w:tcMar>
            <w:vAlign w:val="center"/>
          </w:tcPr>
          <w:p w14:paraId="49166CBD" w14:textId="77777777" w:rsidR="00C67F2E" w:rsidRDefault="00C67F2E" w:rsidP="00A26990">
            <w:pPr>
              <w:spacing w:after="0" w:line="252" w:lineRule="auto"/>
              <w:jc w:val="center"/>
            </w:pPr>
            <w:r>
              <w:rPr>
                <w:sz w:val="15"/>
              </w:rPr>
              <w:t>4</w:t>
            </w:r>
          </w:p>
        </w:tc>
        <w:tc>
          <w:tcPr>
            <w:tcW w:w="503" w:type="dxa"/>
            <w:tcMar>
              <w:top w:w="95" w:type="dxa"/>
              <w:left w:w="110" w:type="dxa"/>
              <w:bottom w:w="95" w:type="dxa"/>
              <w:right w:w="110" w:type="dxa"/>
            </w:tcMar>
            <w:vAlign w:val="center"/>
          </w:tcPr>
          <w:p w14:paraId="7C566533" w14:textId="77777777" w:rsidR="00C67F2E" w:rsidRDefault="00C67F2E" w:rsidP="00A26990">
            <w:pPr>
              <w:spacing w:after="0" w:line="252" w:lineRule="auto"/>
              <w:jc w:val="center"/>
            </w:pPr>
            <w:r>
              <w:rPr>
                <w:sz w:val="15"/>
              </w:rPr>
              <w:t>4</w:t>
            </w:r>
          </w:p>
        </w:tc>
        <w:tc>
          <w:tcPr>
            <w:tcW w:w="792" w:type="dxa"/>
            <w:tcMar>
              <w:top w:w="95" w:type="dxa"/>
              <w:left w:w="110" w:type="dxa"/>
              <w:bottom w:w="95" w:type="dxa"/>
              <w:right w:w="110" w:type="dxa"/>
            </w:tcMar>
            <w:vAlign w:val="center"/>
          </w:tcPr>
          <w:p w14:paraId="19754DDD" w14:textId="77777777" w:rsidR="00C67F2E" w:rsidRDefault="00C67F2E" w:rsidP="00A26990">
            <w:pPr>
              <w:spacing w:after="0" w:line="252" w:lineRule="auto"/>
              <w:jc w:val="center"/>
            </w:pPr>
            <w:r>
              <w:rPr>
                <w:sz w:val="15"/>
              </w:rPr>
              <w:t>16</w:t>
            </w:r>
          </w:p>
        </w:tc>
        <w:tc>
          <w:tcPr>
            <w:tcW w:w="5256" w:type="dxa"/>
            <w:tcMar>
              <w:top w:w="95" w:type="dxa"/>
              <w:left w:w="110" w:type="dxa"/>
              <w:bottom w:w="95" w:type="dxa"/>
              <w:right w:w="110" w:type="dxa"/>
            </w:tcMar>
            <w:vAlign w:val="center"/>
          </w:tcPr>
          <w:p w14:paraId="4438E62F" w14:textId="77777777" w:rsidR="00C67F2E" w:rsidRDefault="00C67F2E" w:rsidP="00A26990">
            <w:pPr>
              <w:spacing w:after="0" w:line="252" w:lineRule="auto"/>
            </w:pPr>
            <w:r>
              <w:rPr>
                <w:sz w:val="15"/>
              </w:rPr>
              <w:t>Define interfaces during design and complete an early end-to-end demonstration</w:t>
            </w:r>
          </w:p>
        </w:tc>
      </w:tr>
      <w:tr w:rsidR="00C67F2E" w14:paraId="66143641" w14:textId="77777777" w:rsidTr="00A26990">
        <w:trPr>
          <w:cantSplit/>
          <w:jc w:val="center"/>
        </w:trPr>
        <w:tc>
          <w:tcPr>
            <w:tcW w:w="3024" w:type="dxa"/>
            <w:shd w:val="clear" w:color="auto" w:fill="EAF2F8"/>
            <w:tcMar>
              <w:top w:w="95" w:type="dxa"/>
              <w:left w:w="110" w:type="dxa"/>
              <w:bottom w:w="95" w:type="dxa"/>
              <w:right w:w="110" w:type="dxa"/>
            </w:tcMar>
            <w:vAlign w:val="center"/>
          </w:tcPr>
          <w:p w14:paraId="13461AF7" w14:textId="77777777" w:rsidR="00C67F2E" w:rsidRDefault="00C67F2E" w:rsidP="00A26990">
            <w:pPr>
              <w:spacing w:after="0" w:line="252" w:lineRule="auto"/>
            </w:pPr>
            <w:r>
              <w:rPr>
                <w:sz w:val="15"/>
              </w:rPr>
              <w:t>Sustainability figures are misleading</w:t>
            </w:r>
          </w:p>
        </w:tc>
        <w:tc>
          <w:tcPr>
            <w:tcW w:w="503" w:type="dxa"/>
            <w:shd w:val="clear" w:color="auto" w:fill="EAF2F8"/>
            <w:tcMar>
              <w:top w:w="95" w:type="dxa"/>
              <w:left w:w="110" w:type="dxa"/>
              <w:bottom w:w="95" w:type="dxa"/>
              <w:right w:w="110" w:type="dxa"/>
            </w:tcMar>
            <w:vAlign w:val="center"/>
          </w:tcPr>
          <w:p w14:paraId="038533A0" w14:textId="77777777" w:rsidR="00C67F2E" w:rsidRDefault="00C67F2E" w:rsidP="00A26990">
            <w:pPr>
              <w:spacing w:after="0" w:line="252" w:lineRule="auto"/>
              <w:jc w:val="center"/>
            </w:pPr>
            <w:r>
              <w:rPr>
                <w:sz w:val="15"/>
              </w:rPr>
              <w:t>3</w:t>
            </w:r>
          </w:p>
        </w:tc>
        <w:tc>
          <w:tcPr>
            <w:tcW w:w="503" w:type="dxa"/>
            <w:shd w:val="clear" w:color="auto" w:fill="EAF2F8"/>
            <w:tcMar>
              <w:top w:w="95" w:type="dxa"/>
              <w:left w:w="110" w:type="dxa"/>
              <w:bottom w:w="95" w:type="dxa"/>
              <w:right w:w="110" w:type="dxa"/>
            </w:tcMar>
            <w:vAlign w:val="center"/>
          </w:tcPr>
          <w:p w14:paraId="281A35F4" w14:textId="77777777" w:rsidR="00C67F2E" w:rsidRDefault="00C67F2E" w:rsidP="00A26990">
            <w:pPr>
              <w:spacing w:after="0" w:line="252" w:lineRule="auto"/>
              <w:jc w:val="center"/>
            </w:pPr>
            <w:r>
              <w:rPr>
                <w:sz w:val="15"/>
              </w:rPr>
              <w:t>4</w:t>
            </w:r>
          </w:p>
        </w:tc>
        <w:tc>
          <w:tcPr>
            <w:tcW w:w="792" w:type="dxa"/>
            <w:shd w:val="clear" w:color="auto" w:fill="EAF2F8"/>
            <w:tcMar>
              <w:top w:w="95" w:type="dxa"/>
              <w:left w:w="110" w:type="dxa"/>
              <w:bottom w:w="95" w:type="dxa"/>
              <w:right w:w="110" w:type="dxa"/>
            </w:tcMar>
            <w:vAlign w:val="center"/>
          </w:tcPr>
          <w:p w14:paraId="1094874B" w14:textId="77777777" w:rsidR="00C67F2E" w:rsidRDefault="00C67F2E" w:rsidP="00A26990">
            <w:pPr>
              <w:spacing w:after="0" w:line="252" w:lineRule="auto"/>
              <w:jc w:val="center"/>
            </w:pPr>
            <w:r>
              <w:rPr>
                <w:sz w:val="15"/>
              </w:rPr>
              <w:t>12</w:t>
            </w:r>
          </w:p>
        </w:tc>
        <w:tc>
          <w:tcPr>
            <w:tcW w:w="5256" w:type="dxa"/>
            <w:shd w:val="clear" w:color="auto" w:fill="EAF2F8"/>
            <w:tcMar>
              <w:top w:w="95" w:type="dxa"/>
              <w:left w:w="110" w:type="dxa"/>
              <w:bottom w:w="95" w:type="dxa"/>
              <w:right w:w="110" w:type="dxa"/>
            </w:tcMar>
            <w:vAlign w:val="center"/>
          </w:tcPr>
          <w:p w14:paraId="2D16FDD2" w14:textId="77777777" w:rsidR="00C67F2E" w:rsidRDefault="00C67F2E" w:rsidP="00A26990">
            <w:pPr>
              <w:spacing w:after="0" w:line="252" w:lineRule="auto"/>
            </w:pPr>
            <w:r>
              <w:rPr>
                <w:sz w:val="15"/>
              </w:rPr>
              <w:t>Note assumptions and possibilities and increase storage units</w:t>
            </w:r>
          </w:p>
        </w:tc>
      </w:tr>
      <w:tr w:rsidR="00C67F2E" w14:paraId="57B7D481" w14:textId="77777777" w:rsidTr="00A26990">
        <w:trPr>
          <w:cantSplit/>
          <w:jc w:val="center"/>
        </w:trPr>
        <w:tc>
          <w:tcPr>
            <w:tcW w:w="3024" w:type="dxa"/>
            <w:tcMar>
              <w:top w:w="95" w:type="dxa"/>
              <w:left w:w="110" w:type="dxa"/>
              <w:bottom w:w="95" w:type="dxa"/>
              <w:right w:w="110" w:type="dxa"/>
            </w:tcMar>
            <w:vAlign w:val="center"/>
          </w:tcPr>
          <w:p w14:paraId="30725B11" w14:textId="77777777" w:rsidR="00C67F2E" w:rsidRDefault="00C67F2E" w:rsidP="00A26990">
            <w:pPr>
              <w:spacing w:after="0" w:line="252" w:lineRule="auto"/>
            </w:pPr>
            <w:r>
              <w:rPr>
                <w:sz w:val="15"/>
              </w:rPr>
              <w:t>Safety restricted asset is released</w:t>
            </w:r>
          </w:p>
        </w:tc>
        <w:tc>
          <w:tcPr>
            <w:tcW w:w="503" w:type="dxa"/>
            <w:tcMar>
              <w:top w:w="95" w:type="dxa"/>
              <w:left w:w="110" w:type="dxa"/>
              <w:bottom w:w="95" w:type="dxa"/>
              <w:right w:w="110" w:type="dxa"/>
            </w:tcMar>
            <w:vAlign w:val="center"/>
          </w:tcPr>
          <w:p w14:paraId="2E1C73E4" w14:textId="77777777" w:rsidR="00C67F2E" w:rsidRDefault="00C67F2E" w:rsidP="00A26990">
            <w:pPr>
              <w:spacing w:after="0" w:line="252" w:lineRule="auto"/>
              <w:jc w:val="center"/>
            </w:pPr>
            <w:r>
              <w:rPr>
                <w:sz w:val="15"/>
              </w:rPr>
              <w:t>2</w:t>
            </w:r>
          </w:p>
        </w:tc>
        <w:tc>
          <w:tcPr>
            <w:tcW w:w="503" w:type="dxa"/>
            <w:tcMar>
              <w:top w:w="95" w:type="dxa"/>
              <w:left w:w="110" w:type="dxa"/>
              <w:bottom w:w="95" w:type="dxa"/>
              <w:right w:w="110" w:type="dxa"/>
            </w:tcMar>
            <w:vAlign w:val="center"/>
          </w:tcPr>
          <w:p w14:paraId="1496CE11" w14:textId="77777777" w:rsidR="00C67F2E" w:rsidRDefault="00C67F2E" w:rsidP="00A26990">
            <w:pPr>
              <w:spacing w:after="0" w:line="252" w:lineRule="auto"/>
              <w:jc w:val="center"/>
            </w:pPr>
            <w:r>
              <w:rPr>
                <w:sz w:val="15"/>
              </w:rPr>
              <w:t>5</w:t>
            </w:r>
          </w:p>
        </w:tc>
        <w:tc>
          <w:tcPr>
            <w:tcW w:w="792" w:type="dxa"/>
            <w:tcMar>
              <w:top w:w="95" w:type="dxa"/>
              <w:left w:w="110" w:type="dxa"/>
              <w:bottom w:w="95" w:type="dxa"/>
              <w:right w:w="110" w:type="dxa"/>
            </w:tcMar>
            <w:vAlign w:val="center"/>
          </w:tcPr>
          <w:p w14:paraId="786C2CA7" w14:textId="77777777" w:rsidR="00C67F2E" w:rsidRDefault="00C67F2E" w:rsidP="00A26990">
            <w:pPr>
              <w:spacing w:after="0" w:line="252" w:lineRule="auto"/>
              <w:jc w:val="center"/>
            </w:pPr>
            <w:r>
              <w:rPr>
                <w:sz w:val="15"/>
              </w:rPr>
              <w:t>10</w:t>
            </w:r>
          </w:p>
        </w:tc>
        <w:tc>
          <w:tcPr>
            <w:tcW w:w="5256" w:type="dxa"/>
            <w:tcMar>
              <w:top w:w="95" w:type="dxa"/>
              <w:left w:w="110" w:type="dxa"/>
              <w:bottom w:w="95" w:type="dxa"/>
              <w:right w:w="110" w:type="dxa"/>
            </w:tcMar>
            <w:vAlign w:val="center"/>
          </w:tcPr>
          <w:p w14:paraId="68F9F1A2" w14:textId="77777777" w:rsidR="00C67F2E" w:rsidRPr="00F02C82" w:rsidRDefault="00C67F2E" w:rsidP="00A26990">
            <w:pPr>
              <w:spacing w:after="0" w:line="252" w:lineRule="auto"/>
              <w:rPr>
                <w:sz w:val="15"/>
              </w:rPr>
            </w:pPr>
            <w:r w:rsidRPr="00F02C82">
              <w:rPr>
                <w:sz w:val="15"/>
              </w:rPr>
              <w:t>Flag restricted asset categories and require inspection and authorized approval.</w:t>
            </w:r>
          </w:p>
        </w:tc>
      </w:tr>
      <w:tr w:rsidR="00C67F2E" w14:paraId="4ED49E8A" w14:textId="77777777" w:rsidTr="00A26990">
        <w:trPr>
          <w:cantSplit/>
          <w:jc w:val="center"/>
        </w:trPr>
        <w:tc>
          <w:tcPr>
            <w:tcW w:w="3024" w:type="dxa"/>
            <w:shd w:val="clear" w:color="auto" w:fill="EAF2F8"/>
            <w:tcMar>
              <w:top w:w="95" w:type="dxa"/>
              <w:left w:w="110" w:type="dxa"/>
              <w:bottom w:w="95" w:type="dxa"/>
              <w:right w:w="110" w:type="dxa"/>
            </w:tcMar>
            <w:vAlign w:val="center"/>
          </w:tcPr>
          <w:p w14:paraId="42602DFB" w14:textId="77777777" w:rsidR="00C67F2E" w:rsidRDefault="00C67F2E" w:rsidP="00A26990">
            <w:pPr>
              <w:spacing w:after="0" w:line="252" w:lineRule="auto"/>
            </w:pPr>
            <w:r>
              <w:rPr>
                <w:sz w:val="15"/>
              </w:rPr>
              <w:t>Final testing time is compressed</w:t>
            </w:r>
          </w:p>
        </w:tc>
        <w:tc>
          <w:tcPr>
            <w:tcW w:w="503" w:type="dxa"/>
            <w:shd w:val="clear" w:color="auto" w:fill="EAF2F8"/>
            <w:tcMar>
              <w:top w:w="95" w:type="dxa"/>
              <w:left w:w="110" w:type="dxa"/>
              <w:bottom w:w="95" w:type="dxa"/>
              <w:right w:w="110" w:type="dxa"/>
            </w:tcMar>
            <w:vAlign w:val="center"/>
          </w:tcPr>
          <w:p w14:paraId="7ED0DD35" w14:textId="77777777" w:rsidR="00C67F2E" w:rsidRDefault="00C67F2E" w:rsidP="00A26990">
            <w:pPr>
              <w:spacing w:after="0" w:line="252" w:lineRule="auto"/>
              <w:jc w:val="center"/>
            </w:pPr>
            <w:r>
              <w:rPr>
                <w:sz w:val="15"/>
              </w:rPr>
              <w:t>4</w:t>
            </w:r>
          </w:p>
        </w:tc>
        <w:tc>
          <w:tcPr>
            <w:tcW w:w="503" w:type="dxa"/>
            <w:shd w:val="clear" w:color="auto" w:fill="EAF2F8"/>
            <w:tcMar>
              <w:top w:w="95" w:type="dxa"/>
              <w:left w:w="110" w:type="dxa"/>
              <w:bottom w:w="95" w:type="dxa"/>
              <w:right w:w="110" w:type="dxa"/>
            </w:tcMar>
            <w:vAlign w:val="center"/>
          </w:tcPr>
          <w:p w14:paraId="2DC33117" w14:textId="77777777" w:rsidR="00C67F2E" w:rsidRDefault="00C67F2E" w:rsidP="00A26990">
            <w:pPr>
              <w:spacing w:after="0" w:line="252" w:lineRule="auto"/>
              <w:jc w:val="center"/>
            </w:pPr>
            <w:r>
              <w:rPr>
                <w:sz w:val="15"/>
              </w:rPr>
              <w:t>4</w:t>
            </w:r>
          </w:p>
        </w:tc>
        <w:tc>
          <w:tcPr>
            <w:tcW w:w="792" w:type="dxa"/>
            <w:shd w:val="clear" w:color="auto" w:fill="EAF2F8"/>
            <w:tcMar>
              <w:top w:w="95" w:type="dxa"/>
              <w:left w:w="110" w:type="dxa"/>
              <w:bottom w:w="95" w:type="dxa"/>
              <w:right w:w="110" w:type="dxa"/>
            </w:tcMar>
            <w:vAlign w:val="center"/>
          </w:tcPr>
          <w:p w14:paraId="343F1C58" w14:textId="77777777" w:rsidR="00C67F2E" w:rsidRDefault="00C67F2E" w:rsidP="00A26990">
            <w:pPr>
              <w:spacing w:after="0" w:line="252" w:lineRule="auto"/>
              <w:jc w:val="center"/>
            </w:pPr>
            <w:r>
              <w:rPr>
                <w:sz w:val="15"/>
              </w:rPr>
              <w:t>16</w:t>
            </w:r>
          </w:p>
        </w:tc>
        <w:tc>
          <w:tcPr>
            <w:tcW w:w="5256" w:type="dxa"/>
            <w:shd w:val="clear" w:color="auto" w:fill="EAF2F8"/>
            <w:tcMar>
              <w:top w:w="95" w:type="dxa"/>
              <w:left w:w="110" w:type="dxa"/>
              <w:bottom w:w="95" w:type="dxa"/>
              <w:right w:w="110" w:type="dxa"/>
            </w:tcMar>
            <w:vAlign w:val="center"/>
          </w:tcPr>
          <w:p w14:paraId="742F1F67" w14:textId="77777777" w:rsidR="00C67F2E" w:rsidRPr="00F02C82" w:rsidRDefault="00C67F2E" w:rsidP="00A26990">
            <w:pPr>
              <w:spacing w:after="0" w:line="252" w:lineRule="auto"/>
              <w:rPr>
                <w:sz w:val="15"/>
              </w:rPr>
            </w:pPr>
            <w:r w:rsidRPr="00F02C82">
              <w:rPr>
                <w:sz w:val="15"/>
              </w:rPr>
              <w:t>Test throughout development, automate repeatable checks and reserve the final week for corrections.</w:t>
            </w:r>
          </w:p>
        </w:tc>
      </w:tr>
    </w:tbl>
    <w:p w14:paraId="4DD2F22B" w14:textId="77777777" w:rsidR="00C67F2E" w:rsidRDefault="00C67F2E" w:rsidP="00C67F2E">
      <w:pPr>
        <w:spacing w:after="40"/>
      </w:pPr>
    </w:p>
    <w:p w14:paraId="30A133E3" w14:textId="77777777" w:rsidR="00C67F2E" w:rsidRPr="005B4294" w:rsidRDefault="00C67F2E" w:rsidP="00C67F2E">
      <w:pPr>
        <w:pStyle w:val="Heading2"/>
        <w:rPr>
          <w:b w:val="0"/>
          <w:bCs w:val="0"/>
          <w:color w:val="000000" w:themeColor="text1"/>
        </w:rPr>
      </w:pPr>
      <w:r w:rsidRPr="005B4294">
        <w:rPr>
          <w:color w:val="000000" w:themeColor="text1"/>
        </w:rPr>
        <w:lastRenderedPageBreak/>
        <w:t>10. 1 Highest Priority Responses</w:t>
      </w:r>
    </w:p>
    <w:p w14:paraId="33506442" w14:textId="77777777" w:rsidR="00C67F2E" w:rsidRDefault="00C67F2E" w:rsidP="00C67F2E">
      <w:r>
        <w:t>The highest risks are schedule and data related. The team should respond before development by approving the minimum scope, generating a representative synthetic dataset, defining interfaces between application and AI modules, and preparing a working environment that either member can run. These controls reduce several risks at once because they make parallel work possible and prevent late discovery that the AI or workflow depends on missing information.</w:t>
      </w:r>
    </w:p>
    <w:p w14:paraId="2E22F4D2" w14:textId="77777777" w:rsidR="00C67F2E" w:rsidRDefault="00C67F2E" w:rsidP="00C67F2E"/>
    <w:p w14:paraId="3A0BE577" w14:textId="77777777" w:rsidR="00C67F2E" w:rsidRPr="009966D3" w:rsidRDefault="00C67F2E" w:rsidP="00900E04"/>
    <w:p w14:paraId="4C9CDC75" w14:textId="01307FC1" w:rsidR="00900E04" w:rsidRPr="00900E04" w:rsidRDefault="00900E04" w:rsidP="00900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AE"/>
        </w:rPr>
      </w:pPr>
    </w:p>
    <w:sectPr w:rsidR="00900E04" w:rsidRPr="00900E04" w:rsidSect="00034616">
      <w:headerReference w:type="default" r:id="rId9"/>
      <w:footerReference w:type="default" r:id="rId10"/>
      <w:pgSz w:w="12240" w:h="15840"/>
      <w:pgMar w:top="1080" w:right="1181" w:bottom="1037" w:left="1181" w:header="504" w:footer="50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43F5E7" w14:textId="77777777" w:rsidR="00667D6F" w:rsidRDefault="00667D6F">
      <w:pPr>
        <w:spacing w:after="0" w:line="240" w:lineRule="auto"/>
      </w:pPr>
      <w:r>
        <w:separator/>
      </w:r>
    </w:p>
  </w:endnote>
  <w:endnote w:type="continuationSeparator" w:id="0">
    <w:p w14:paraId="2971FFA9" w14:textId="77777777" w:rsidR="00667D6F" w:rsidRDefault="00667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32D21" w14:textId="7721561E" w:rsidR="000B61E7" w:rsidRDefault="00EE579A">
    <w:pPr>
      <w:pStyle w:val="Footer"/>
      <w:jc w:val="center"/>
    </w:pPr>
    <w:r>
      <w:rPr>
        <w:color w:val="4A4A4A"/>
        <w:sz w:val="17"/>
      </w:rPr>
      <w:t xml:space="preserve">Page </w:t>
    </w:r>
    <w:r>
      <w:fldChar w:fldCharType="begin"/>
    </w:r>
    <w:r>
      <w:instrText>PAGE</w:instrText>
    </w:r>
    <w:r>
      <w:fldChar w:fldCharType="separate"/>
    </w:r>
    <w:r w:rsidR="00900E0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37C603" w14:textId="77777777" w:rsidR="00667D6F" w:rsidRDefault="00667D6F">
      <w:pPr>
        <w:spacing w:after="0" w:line="240" w:lineRule="auto"/>
      </w:pPr>
      <w:r>
        <w:separator/>
      </w:r>
    </w:p>
  </w:footnote>
  <w:footnote w:type="continuationSeparator" w:id="0">
    <w:p w14:paraId="24794BCF" w14:textId="77777777" w:rsidR="00667D6F" w:rsidRDefault="00667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5D621" w14:textId="77777777" w:rsidR="000B61E7" w:rsidRDefault="00EE579A">
    <w:pPr>
      <w:pStyle w:val="Header"/>
      <w:jc w:val="right"/>
    </w:pPr>
    <w:r>
      <w:rPr>
        <w:color w:val="4A4A4A"/>
        <w:sz w:val="17"/>
      </w:rPr>
      <w:t>COSC 336 Phase 2 Feasibility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EE4675"/>
    <w:multiLevelType w:val="multilevel"/>
    <w:tmpl w:val="586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635269">
    <w:abstractNumId w:val="8"/>
  </w:num>
  <w:num w:numId="2" w16cid:durableId="815532618">
    <w:abstractNumId w:val="6"/>
  </w:num>
  <w:num w:numId="3" w16cid:durableId="445270939">
    <w:abstractNumId w:val="5"/>
  </w:num>
  <w:num w:numId="4" w16cid:durableId="2005425819">
    <w:abstractNumId w:val="4"/>
  </w:num>
  <w:num w:numId="5" w16cid:durableId="1975872169">
    <w:abstractNumId w:val="7"/>
  </w:num>
  <w:num w:numId="6" w16cid:durableId="1990550507">
    <w:abstractNumId w:val="3"/>
  </w:num>
  <w:num w:numId="7" w16cid:durableId="1524856159">
    <w:abstractNumId w:val="2"/>
  </w:num>
  <w:num w:numId="8" w16cid:durableId="1671369684">
    <w:abstractNumId w:val="1"/>
  </w:num>
  <w:num w:numId="9" w16cid:durableId="474375784">
    <w:abstractNumId w:val="0"/>
  </w:num>
  <w:num w:numId="10" w16cid:durableId="115233174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1E7"/>
    <w:rsid w:val="0015074B"/>
    <w:rsid w:val="00166A5F"/>
    <w:rsid w:val="00262027"/>
    <w:rsid w:val="0029639D"/>
    <w:rsid w:val="00326F90"/>
    <w:rsid w:val="003B5D88"/>
    <w:rsid w:val="00667D6F"/>
    <w:rsid w:val="00682E80"/>
    <w:rsid w:val="00754384"/>
    <w:rsid w:val="007822E6"/>
    <w:rsid w:val="007B084D"/>
    <w:rsid w:val="007E0A85"/>
    <w:rsid w:val="008368D6"/>
    <w:rsid w:val="008730CF"/>
    <w:rsid w:val="00900E04"/>
    <w:rsid w:val="00A00CF7"/>
    <w:rsid w:val="00AA1D8D"/>
    <w:rsid w:val="00AF070C"/>
    <w:rsid w:val="00B47730"/>
    <w:rsid w:val="00C67F2E"/>
    <w:rsid w:val="00C94FFA"/>
    <w:rsid w:val="00CB0664"/>
    <w:rsid w:val="00CF7407"/>
    <w:rsid w:val="00EE579A"/>
    <w:rsid w:val="00FB75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D27A1"/>
  <w14:defaultImageDpi w14:val="300"/>
  <w15:docId w15:val="{FF66CD0F-6154-4232-A554-432345C7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4A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900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AE"/>
    </w:rPr>
  </w:style>
  <w:style w:type="character" w:customStyle="1" w:styleId="HTMLPreformattedChar">
    <w:name w:val="HTML Preformatted Char"/>
    <w:basedOn w:val="DefaultParagraphFont"/>
    <w:link w:val="HTMLPreformatted"/>
    <w:uiPriority w:val="99"/>
    <w:semiHidden/>
    <w:rsid w:val="00900E04"/>
    <w:rPr>
      <w:rFonts w:ascii="Courier New" w:eastAsia="Times New Roman" w:hAnsi="Courier New" w:cs="Courier New"/>
      <w:sz w:val="20"/>
      <w:szCs w:val="20"/>
      <w:lang w:val="en-AE"/>
    </w:rPr>
  </w:style>
  <w:style w:type="character" w:styleId="HTMLCode">
    <w:name w:val="HTML Code"/>
    <w:basedOn w:val="DefaultParagraphFont"/>
    <w:uiPriority w:val="99"/>
    <w:semiHidden/>
    <w:unhideWhenUsed/>
    <w:rsid w:val="00900E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5492</Words>
  <Characters>31311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Feasibility Study</dc:title>
  <dc:subject>COSC 336 Intelligent AI Powered Circular Campus Resource Exchange and Asset Life Cycle Management System</dc:subject>
  <dc:creator>Project Team</dc:creator>
  <cp:keywords>feasibility, software engineering, circular campus, asset management, artificial intelligence</cp:keywords>
  <dc:description>generated by python-docx</dc:description>
  <cp:lastModifiedBy>Karim  Bashar</cp:lastModifiedBy>
  <cp:revision>11</cp:revision>
  <dcterms:created xsi:type="dcterms:W3CDTF">2026-09-21T07:15:00Z</dcterms:created>
  <dcterms:modified xsi:type="dcterms:W3CDTF">2026-09-28T12:46:00Z</dcterms:modified>
  <cp:category/>
</cp:coreProperties>
</file>