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C1E25D" w14:textId="77777777" w:rsidR="00BF5910" w:rsidRDefault="00000000">
      <w:pPr>
        <w:spacing w:after="405" w:line="259" w:lineRule="auto"/>
        <w:ind w:left="20" w:right="-16" w:firstLine="0"/>
      </w:pPr>
      <w:r>
        <w:rPr>
          <w:rFonts w:ascii="Calibri" w:eastAsia="Calibri" w:hAnsi="Calibri" w:cs="Calibri"/>
          <w:noProof/>
          <w:sz w:val="22"/>
        </w:rPr>
        <mc:AlternateContent>
          <mc:Choice Requires="wpg">
            <w:drawing>
              <wp:inline distT="0" distB="0" distL="0" distR="0" wp14:anchorId="27F079BC" wp14:editId="4F7AD765">
                <wp:extent cx="6613053" cy="12719"/>
                <wp:effectExtent l="0" t="0" r="0" b="0"/>
                <wp:docPr id="8978" name="Group 8978"/>
                <wp:cNvGraphicFramePr/>
                <a:graphic xmlns:a="http://schemas.openxmlformats.org/drawingml/2006/main">
                  <a:graphicData uri="http://schemas.microsoft.com/office/word/2010/wordprocessingGroup">
                    <wpg:wgp>
                      <wpg:cNvGrpSpPr/>
                      <wpg:grpSpPr>
                        <a:xfrm>
                          <a:off x="0" y="0"/>
                          <a:ext cx="6613053" cy="12719"/>
                          <a:chOff x="0" y="0"/>
                          <a:chExt cx="6613053" cy="12719"/>
                        </a:xfrm>
                      </wpg:grpSpPr>
                      <wps:wsp>
                        <wps:cNvPr id="10967" name="Shape 10967"/>
                        <wps:cNvSpPr/>
                        <wps:spPr>
                          <a:xfrm>
                            <a:off x="0" y="0"/>
                            <a:ext cx="6613053" cy="12719"/>
                          </a:xfrm>
                          <a:custGeom>
                            <a:avLst/>
                            <a:gdLst/>
                            <a:ahLst/>
                            <a:cxnLst/>
                            <a:rect l="0" t="0" r="0" b="0"/>
                            <a:pathLst>
                              <a:path w="6613053" h="12719">
                                <a:moveTo>
                                  <a:pt x="0" y="0"/>
                                </a:moveTo>
                                <a:lnTo>
                                  <a:pt x="6613053" y="0"/>
                                </a:lnTo>
                                <a:lnTo>
                                  <a:pt x="6613053" y="12719"/>
                                </a:lnTo>
                                <a:lnTo>
                                  <a:pt x="0" y="12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978" style="width:520.713pt;height:1.00148pt;mso-position-horizontal-relative:char;mso-position-vertical-relative:line" coordsize="66130,127">
                <v:shape id="Shape 10968" style="position:absolute;width:66130;height:127;left:0;top:0;" coordsize="6613053,12719" path="m0,0l6613053,0l6613053,12719l0,12719l0,0">
                  <v:stroke weight="0pt" endcap="flat" joinstyle="miter" miterlimit="10" on="false" color="#000000" opacity="0"/>
                  <v:fill on="true" color="#000000"/>
                </v:shape>
              </v:group>
            </w:pict>
          </mc:Fallback>
        </mc:AlternateContent>
      </w:r>
    </w:p>
    <w:p w14:paraId="4A15C67A" w14:textId="77777777" w:rsidR="00BF5910" w:rsidRDefault="00000000">
      <w:pPr>
        <w:spacing w:after="0" w:line="259" w:lineRule="auto"/>
        <w:ind w:left="35" w:firstLine="0"/>
        <w:jc w:val="center"/>
      </w:pPr>
      <w:r>
        <w:rPr>
          <w:b/>
          <w:sz w:val="48"/>
        </w:rPr>
        <w:t>KHALED ABU HASSAN</w:t>
      </w:r>
    </w:p>
    <w:p w14:paraId="406C151B" w14:textId="77777777" w:rsidR="00BF5910" w:rsidRDefault="00000000">
      <w:pPr>
        <w:spacing w:after="307" w:line="259" w:lineRule="auto"/>
        <w:ind w:left="20" w:right="-16" w:firstLine="0"/>
      </w:pPr>
      <w:r>
        <w:rPr>
          <w:rFonts w:ascii="Calibri" w:eastAsia="Calibri" w:hAnsi="Calibri" w:cs="Calibri"/>
          <w:noProof/>
          <w:sz w:val="22"/>
        </w:rPr>
        <mc:AlternateContent>
          <mc:Choice Requires="wpg">
            <w:drawing>
              <wp:inline distT="0" distB="0" distL="0" distR="0" wp14:anchorId="36A61D13" wp14:editId="1DB64483">
                <wp:extent cx="6613053" cy="76180"/>
                <wp:effectExtent l="0" t="0" r="0" b="0"/>
                <wp:docPr id="8979" name="Group 8979"/>
                <wp:cNvGraphicFramePr/>
                <a:graphic xmlns:a="http://schemas.openxmlformats.org/drawingml/2006/main">
                  <a:graphicData uri="http://schemas.microsoft.com/office/word/2010/wordprocessingGroup">
                    <wpg:wgp>
                      <wpg:cNvGrpSpPr/>
                      <wpg:grpSpPr>
                        <a:xfrm>
                          <a:off x="0" y="0"/>
                          <a:ext cx="6613053" cy="76180"/>
                          <a:chOff x="0" y="0"/>
                          <a:chExt cx="6613053" cy="76180"/>
                        </a:xfrm>
                      </wpg:grpSpPr>
                      <wps:wsp>
                        <wps:cNvPr id="10969" name="Shape 10969"/>
                        <wps:cNvSpPr/>
                        <wps:spPr>
                          <a:xfrm>
                            <a:off x="0" y="0"/>
                            <a:ext cx="6613053" cy="12719"/>
                          </a:xfrm>
                          <a:custGeom>
                            <a:avLst/>
                            <a:gdLst/>
                            <a:ahLst/>
                            <a:cxnLst/>
                            <a:rect l="0" t="0" r="0" b="0"/>
                            <a:pathLst>
                              <a:path w="6613053" h="12719">
                                <a:moveTo>
                                  <a:pt x="0" y="0"/>
                                </a:moveTo>
                                <a:lnTo>
                                  <a:pt x="6613053" y="0"/>
                                </a:lnTo>
                                <a:lnTo>
                                  <a:pt x="6613053" y="12719"/>
                                </a:lnTo>
                                <a:lnTo>
                                  <a:pt x="0" y="12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70" name="Shape 10970"/>
                        <wps:cNvSpPr/>
                        <wps:spPr>
                          <a:xfrm>
                            <a:off x="0" y="38090"/>
                            <a:ext cx="6613053" cy="38090"/>
                          </a:xfrm>
                          <a:custGeom>
                            <a:avLst/>
                            <a:gdLst/>
                            <a:ahLst/>
                            <a:cxnLst/>
                            <a:rect l="0" t="0" r="0" b="0"/>
                            <a:pathLst>
                              <a:path w="6613053" h="38090">
                                <a:moveTo>
                                  <a:pt x="0" y="0"/>
                                </a:moveTo>
                                <a:lnTo>
                                  <a:pt x="6613053" y="0"/>
                                </a:lnTo>
                                <a:lnTo>
                                  <a:pt x="6613053" y="38090"/>
                                </a:lnTo>
                                <a:lnTo>
                                  <a:pt x="0" y="3809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979" style="width:520.713pt;height:5.99841pt;mso-position-horizontal-relative:char;mso-position-vertical-relative:line" coordsize="66130,761">
                <v:shape id="Shape 10971" style="position:absolute;width:66130;height:127;left:0;top:0;" coordsize="6613053,12719" path="m0,0l6613053,0l6613053,12719l0,12719l0,0">
                  <v:stroke weight="0pt" endcap="flat" joinstyle="miter" miterlimit="10" on="false" color="#000000" opacity="0"/>
                  <v:fill on="true" color="#000000"/>
                </v:shape>
                <v:shape id="Shape 10972" style="position:absolute;width:66130;height:380;left:0;top:380;" coordsize="6613053,38090" path="m0,0l6613053,0l6613053,38090l0,38090l0,0">
                  <v:stroke weight="0pt" endcap="flat" joinstyle="miter" miterlimit="10" on="false" color="#000000" opacity="0"/>
                  <v:fill on="true" color="#000000"/>
                </v:shape>
              </v:group>
            </w:pict>
          </mc:Fallback>
        </mc:AlternateContent>
      </w:r>
    </w:p>
    <w:p w14:paraId="0D727E09" w14:textId="77777777" w:rsidR="00BF5910" w:rsidRDefault="00000000">
      <w:pPr>
        <w:spacing w:after="186" w:line="259" w:lineRule="auto"/>
        <w:ind w:left="36" w:firstLine="0"/>
        <w:jc w:val="center"/>
      </w:pPr>
      <w:r>
        <w:rPr>
          <w:sz w:val="22"/>
        </w:rPr>
        <w:t xml:space="preserve">Jordanian Jordan </w:t>
      </w:r>
      <w:r>
        <w:rPr>
          <w:rFonts w:ascii="Segoe UI Symbol" w:eastAsia="Segoe UI Symbol" w:hAnsi="Segoe UI Symbol" w:cs="Segoe UI Symbol"/>
          <w:sz w:val="20"/>
        </w:rPr>
        <w:t>◆</w:t>
      </w:r>
      <w:r>
        <w:rPr>
          <w:sz w:val="20"/>
        </w:rPr>
        <w:t xml:space="preserve"> </w:t>
      </w:r>
      <w:r>
        <w:rPr>
          <w:sz w:val="22"/>
        </w:rPr>
        <w:t xml:space="preserve">97455881012 </w:t>
      </w:r>
      <w:r>
        <w:rPr>
          <w:rFonts w:ascii="Segoe UI Symbol" w:eastAsia="Segoe UI Symbol" w:hAnsi="Segoe UI Symbol" w:cs="Segoe UI Symbol"/>
          <w:sz w:val="20"/>
        </w:rPr>
        <w:t>◆</w:t>
      </w:r>
      <w:r>
        <w:rPr>
          <w:sz w:val="20"/>
        </w:rPr>
        <w:t xml:space="preserve"> </w:t>
      </w:r>
      <w:r>
        <w:rPr>
          <w:sz w:val="22"/>
        </w:rPr>
        <w:t>kh.abuhasan56@gmail.com</w:t>
      </w:r>
    </w:p>
    <w:p w14:paraId="7C59CED8" w14:textId="77777777" w:rsidR="00BF5910" w:rsidRDefault="00000000">
      <w:pPr>
        <w:spacing w:after="293" w:line="259" w:lineRule="auto"/>
        <w:ind w:left="20" w:right="-16" w:firstLine="0"/>
      </w:pPr>
      <w:r>
        <w:rPr>
          <w:rFonts w:ascii="Calibri" w:eastAsia="Calibri" w:hAnsi="Calibri" w:cs="Calibri"/>
          <w:noProof/>
          <w:sz w:val="22"/>
        </w:rPr>
        <mc:AlternateContent>
          <mc:Choice Requires="wpg">
            <w:drawing>
              <wp:inline distT="0" distB="0" distL="0" distR="0" wp14:anchorId="746F0A90" wp14:editId="62F52042">
                <wp:extent cx="6613053" cy="291934"/>
                <wp:effectExtent l="0" t="0" r="0" b="0"/>
                <wp:docPr id="8980" name="Group 8980"/>
                <wp:cNvGraphicFramePr/>
                <a:graphic xmlns:a="http://schemas.openxmlformats.org/drawingml/2006/main">
                  <a:graphicData uri="http://schemas.microsoft.com/office/word/2010/wordprocessingGroup">
                    <wpg:wgp>
                      <wpg:cNvGrpSpPr/>
                      <wpg:grpSpPr>
                        <a:xfrm>
                          <a:off x="0" y="0"/>
                          <a:ext cx="6613053" cy="291934"/>
                          <a:chOff x="0" y="0"/>
                          <a:chExt cx="6613053" cy="291934"/>
                        </a:xfrm>
                      </wpg:grpSpPr>
                      <wps:wsp>
                        <wps:cNvPr id="10973" name="Shape 10973"/>
                        <wps:cNvSpPr/>
                        <wps:spPr>
                          <a:xfrm>
                            <a:off x="0" y="145967"/>
                            <a:ext cx="6613053" cy="12719"/>
                          </a:xfrm>
                          <a:custGeom>
                            <a:avLst/>
                            <a:gdLst/>
                            <a:ahLst/>
                            <a:cxnLst/>
                            <a:rect l="0" t="0" r="0" b="0"/>
                            <a:pathLst>
                              <a:path w="6613053" h="12719">
                                <a:moveTo>
                                  <a:pt x="0" y="0"/>
                                </a:moveTo>
                                <a:lnTo>
                                  <a:pt x="6613053" y="0"/>
                                </a:lnTo>
                                <a:lnTo>
                                  <a:pt x="6613053" y="12719"/>
                                </a:lnTo>
                                <a:lnTo>
                                  <a:pt x="0" y="12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74" name="Shape 10974"/>
                        <wps:cNvSpPr/>
                        <wps:spPr>
                          <a:xfrm>
                            <a:off x="2249833" y="0"/>
                            <a:ext cx="2113389" cy="291934"/>
                          </a:xfrm>
                          <a:custGeom>
                            <a:avLst/>
                            <a:gdLst/>
                            <a:ahLst/>
                            <a:cxnLst/>
                            <a:rect l="0" t="0" r="0" b="0"/>
                            <a:pathLst>
                              <a:path w="2113389" h="291934">
                                <a:moveTo>
                                  <a:pt x="0" y="0"/>
                                </a:moveTo>
                                <a:lnTo>
                                  <a:pt x="2113389" y="0"/>
                                </a:lnTo>
                                <a:lnTo>
                                  <a:pt x="2113389" y="291934"/>
                                </a:lnTo>
                                <a:lnTo>
                                  <a:pt x="0" y="29193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5" name="Rectangle 75"/>
                        <wps:cNvSpPr/>
                        <wps:spPr>
                          <a:xfrm>
                            <a:off x="2376744" y="83780"/>
                            <a:ext cx="2473002" cy="230351"/>
                          </a:xfrm>
                          <a:prstGeom prst="rect">
                            <a:avLst/>
                          </a:prstGeom>
                          <a:ln>
                            <a:noFill/>
                          </a:ln>
                        </wps:spPr>
                        <wps:txbx>
                          <w:txbxContent>
                            <w:p w14:paraId="60FC9338" w14:textId="77777777" w:rsidR="00BF5910" w:rsidRDefault="00000000">
                              <w:pPr>
                                <w:spacing w:after="160" w:line="259" w:lineRule="auto"/>
                                <w:ind w:left="0" w:firstLine="0"/>
                              </w:pPr>
                              <w:r>
                                <w:rPr>
                                  <w:sz w:val="30"/>
                                </w:rPr>
                                <w:t>PROFESSIONAL SUMMARY</w:t>
                              </w:r>
                            </w:p>
                          </w:txbxContent>
                        </wps:txbx>
                        <wps:bodyPr horzOverflow="overflow" vert="horz" lIns="0" tIns="0" rIns="0" bIns="0" rtlCol="0">
                          <a:noAutofit/>
                        </wps:bodyPr>
                      </wps:wsp>
                    </wpg:wgp>
                  </a:graphicData>
                </a:graphic>
              </wp:inline>
            </w:drawing>
          </mc:Choice>
          <mc:Fallback>
            <w:pict>
              <v:group w14:anchorId="746F0A90" id="Group 8980" o:spid="_x0000_s1026" style="width:520.7pt;height:23pt;mso-position-horizontal-relative:char;mso-position-vertical-relative:line" coordsize="66130,2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">
                <v:shape id="Shape 10973" o:spid="_x0000_s1027" style="position:absolute;top:1459;width:66130;height:127;visibility:visible;mso-wrap-style:square;v-text-anchor:top" coordsize="6613053,12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" path="m,l6613053,r,12719l,12719,,e" fillcolor="black" stroked="f" strokeweight="0">
                  <v:stroke miterlimit="83231f" joinstyle="miter"/>
                  <v:path arrowok="t" textboxrect="0,0,6613053,12719"/>
                </v:shape>
                <v:shape id="Shape 10974" o:spid="_x0000_s1028" style="position:absolute;left:22498;width:21134;height:2919;visibility:visible;mso-wrap-style:square;v-text-anchor:top" coordsize="2113389,291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" path="m,l2113389,r,291934l,291934,,e" stroked="f" strokeweight="0">
                  <v:stroke miterlimit="83231f" joinstyle="miter"/>
                  <v:path arrowok="t" textboxrect="0,0,2113389,291934"/>
                </v:shape>
                <v:rect id="Rectangle 75" o:spid="_x0000_s1029" style="position:absolute;left:23767;top:837;width:24730;height:2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60FC9338" w14:textId="77777777" w:rsidR="00BF5910" w:rsidRDefault="00000000">
                        <w:pPr>
                          <w:spacing w:after="160" w:line="259" w:lineRule="auto"/>
                          <w:ind w:left="0" w:firstLine="0"/>
                        </w:pPr>
                        <w:r>
                          <w:rPr>
                            <w:sz w:val="30"/>
                          </w:rPr>
                          <w:t>PROFESSIONAL SUMMARY</w:t>
                        </w:r>
                      </w:p>
                    </w:txbxContent>
                  </v:textbox>
                </v:rect>
                <w10:anchorlock/>
              </v:group>
            </w:pict>
          </mc:Fallback>
        </mc:AlternateContent>
      </w:r>
    </w:p>
    <w:p w14:paraId="1C6141C9" w14:textId="77777777" w:rsidR="00BF5910" w:rsidRDefault="00000000">
      <w:pPr>
        <w:spacing w:after="1019" w:line="345" w:lineRule="auto"/>
        <w:ind w:right="13"/>
      </w:pPr>
      <w:r>
        <w:t>multimillion-dollar initiatives across diverse industries. Proven ability to manage cross-functional teams of up to 1,000 staff and oversee portfolios exceeding $50B. Expert in strategic planning, process optimization, and enterprise-level program execution, with a track record of delivering 95% of projects on time and under budget. Skilled in Lean Six Sigma, ERP implementation, and stakeholder alignment, driving operational efficiency improvements of up to 40% and increasing ROI by $8M+ over three years. Adept at navigating fast-paced environments and translating business goals into measurable outcomes.</w:t>
      </w:r>
    </w:p>
    <w:tbl>
      <w:tblPr>
        <w:tblStyle w:val="TableGrid"/>
        <w:tblpPr w:vertAnchor="text" w:tblpX="20" w:tblpY="-845"/>
        <w:tblOverlap w:val="never"/>
        <w:tblW w:w="10414" w:type="dxa"/>
        <w:tblInd w:w="0" w:type="dxa"/>
        <w:tblCellMar>
          <w:top w:w="0" w:type="dxa"/>
          <w:left w:w="0" w:type="dxa"/>
          <w:bottom w:w="0" w:type="dxa"/>
          <w:right w:w="115" w:type="dxa"/>
        </w:tblCellMar>
        <w:tblLook w:val="04A0" w:firstRow="1" w:lastRow="0" w:firstColumn="1" w:lastColumn="0" w:noHBand="0" w:noVBand="1"/>
      </w:tblPr>
      <w:tblGrid>
        <w:gridCol w:w="4047"/>
        <w:gridCol w:w="515"/>
        <w:gridCol w:w="1332"/>
        <w:gridCol w:w="513"/>
        <w:gridCol w:w="4007"/>
      </w:tblGrid>
      <w:tr w:rsidR="00BF5910" w14:paraId="01ED5D2E" w14:textId="77777777">
        <w:trPr>
          <w:trHeight w:val="280"/>
        </w:trPr>
        <w:tc>
          <w:tcPr>
            <w:tcW w:w="4603" w:type="dxa"/>
            <w:gridSpan w:val="2"/>
            <w:tcBorders>
              <w:top w:val="nil"/>
              <w:left w:val="nil"/>
              <w:bottom w:val="single" w:sz="8" w:space="0" w:color="000000"/>
              <w:right w:val="nil"/>
            </w:tcBorders>
          </w:tcPr>
          <w:p w14:paraId="5A2585AC" w14:textId="77777777" w:rsidR="00BF5910" w:rsidRDefault="00BF5910">
            <w:pPr>
              <w:spacing w:after="160" w:line="259" w:lineRule="auto"/>
              <w:ind w:left="0" w:firstLine="0"/>
            </w:pPr>
          </w:p>
        </w:tc>
        <w:tc>
          <w:tcPr>
            <w:tcW w:w="1208" w:type="dxa"/>
            <w:tcBorders>
              <w:top w:val="nil"/>
              <w:left w:val="nil"/>
              <w:bottom w:val="single" w:sz="8" w:space="0" w:color="000000"/>
              <w:right w:val="nil"/>
            </w:tcBorders>
            <w:shd w:val="clear" w:color="auto" w:fill="FFFFFF"/>
            <w:vAlign w:val="bottom"/>
          </w:tcPr>
          <w:p w14:paraId="6C860687" w14:textId="77777777" w:rsidR="00BF5910" w:rsidRDefault="00000000">
            <w:pPr>
              <w:spacing w:after="0" w:line="259" w:lineRule="auto"/>
              <w:ind w:left="200" w:firstLine="0"/>
            </w:pPr>
            <w:r>
              <w:rPr>
                <w:sz w:val="30"/>
              </w:rPr>
              <w:t>SKILLS</w:t>
            </w:r>
          </w:p>
        </w:tc>
        <w:tc>
          <w:tcPr>
            <w:tcW w:w="4603" w:type="dxa"/>
            <w:gridSpan w:val="2"/>
            <w:tcBorders>
              <w:top w:val="nil"/>
              <w:left w:val="nil"/>
              <w:bottom w:val="single" w:sz="8" w:space="0" w:color="000000"/>
              <w:right w:val="nil"/>
            </w:tcBorders>
          </w:tcPr>
          <w:p w14:paraId="6CB54A39" w14:textId="77777777" w:rsidR="00BF5910" w:rsidRDefault="00BF5910">
            <w:pPr>
              <w:spacing w:after="160" w:line="259" w:lineRule="auto"/>
              <w:ind w:left="0" w:firstLine="0"/>
            </w:pPr>
          </w:p>
        </w:tc>
      </w:tr>
      <w:tr w:rsidR="00BF5910" w14:paraId="6C4953D0" w14:textId="77777777">
        <w:trPr>
          <w:trHeight w:val="180"/>
        </w:trPr>
        <w:tc>
          <w:tcPr>
            <w:tcW w:w="4603" w:type="dxa"/>
            <w:gridSpan w:val="2"/>
            <w:vMerge w:val="restart"/>
            <w:tcBorders>
              <w:top w:val="single" w:sz="8" w:space="0" w:color="000000"/>
              <w:left w:val="nil"/>
              <w:bottom w:val="nil"/>
              <w:right w:val="nil"/>
            </w:tcBorders>
            <w:vAlign w:val="bottom"/>
          </w:tcPr>
          <w:p w14:paraId="0A1C538E" w14:textId="77777777" w:rsidR="00BF5910" w:rsidRDefault="00000000" w:rsidP="00826E44">
            <w:pPr>
              <w:pStyle w:val="ListParagraph"/>
              <w:numPr>
                <w:ilvl w:val="0"/>
                <w:numId w:val="8"/>
              </w:numPr>
              <w:spacing w:after="200" w:line="259" w:lineRule="auto"/>
            </w:pPr>
            <w:r>
              <w:t>Strategic Planning &amp; Execution</w:t>
            </w:r>
          </w:p>
          <w:p w14:paraId="7BBE17A5" w14:textId="77777777" w:rsidR="00BF5910" w:rsidRDefault="00000000" w:rsidP="00826E44">
            <w:pPr>
              <w:pStyle w:val="ListParagraph"/>
              <w:numPr>
                <w:ilvl w:val="0"/>
                <w:numId w:val="8"/>
              </w:numPr>
              <w:spacing w:after="200" w:line="259" w:lineRule="auto"/>
            </w:pPr>
            <w:r>
              <w:t>Program &amp; Portfolio Management</w:t>
            </w:r>
          </w:p>
          <w:p w14:paraId="469E1A74" w14:textId="77777777" w:rsidR="00BF5910" w:rsidRDefault="00000000" w:rsidP="00826E44">
            <w:pPr>
              <w:pStyle w:val="ListParagraph"/>
              <w:numPr>
                <w:ilvl w:val="0"/>
                <w:numId w:val="8"/>
              </w:numPr>
              <w:spacing w:after="200" w:line="259" w:lineRule="auto"/>
            </w:pPr>
            <w:r>
              <w:t>Lean Six Sigma / Process Improvement</w:t>
            </w:r>
          </w:p>
          <w:p w14:paraId="3A69B912" w14:textId="77777777" w:rsidR="00BF5910" w:rsidRDefault="00000000" w:rsidP="00826E44">
            <w:pPr>
              <w:pStyle w:val="ListParagraph"/>
              <w:numPr>
                <w:ilvl w:val="0"/>
                <w:numId w:val="8"/>
              </w:numPr>
              <w:spacing w:after="200" w:line="259" w:lineRule="auto"/>
            </w:pPr>
            <w:r>
              <w:t>Customer Relationship Management (CRM)</w:t>
            </w:r>
          </w:p>
          <w:p w14:paraId="04EDB4B8" w14:textId="77777777" w:rsidR="00BF5910" w:rsidRDefault="00000000" w:rsidP="00826E44">
            <w:pPr>
              <w:pStyle w:val="ListParagraph"/>
              <w:numPr>
                <w:ilvl w:val="0"/>
                <w:numId w:val="8"/>
              </w:numPr>
              <w:spacing w:after="200" w:line="259" w:lineRule="auto"/>
            </w:pPr>
            <w:r>
              <w:t>Budgeting &amp; Financial Oversight</w:t>
            </w:r>
          </w:p>
          <w:p w14:paraId="2E3AADC5" w14:textId="77777777" w:rsidR="00BF5910" w:rsidRDefault="00000000" w:rsidP="00826E44">
            <w:pPr>
              <w:pStyle w:val="ListParagraph"/>
              <w:numPr>
                <w:ilvl w:val="0"/>
                <w:numId w:val="8"/>
              </w:numPr>
              <w:spacing w:after="200" w:line="259" w:lineRule="auto"/>
            </w:pPr>
            <w:r>
              <w:t>Resource Allocation &amp; Capacity Planning</w:t>
            </w:r>
          </w:p>
          <w:p w14:paraId="1C291784" w14:textId="77777777" w:rsidR="00BF5910" w:rsidRDefault="00000000" w:rsidP="00826E44">
            <w:pPr>
              <w:pStyle w:val="ListParagraph"/>
              <w:numPr>
                <w:ilvl w:val="0"/>
                <w:numId w:val="8"/>
              </w:numPr>
              <w:spacing w:after="200" w:line="259" w:lineRule="auto"/>
            </w:pPr>
            <w:r>
              <w:t>PMO Governance &amp; Compliance</w:t>
            </w:r>
          </w:p>
          <w:p w14:paraId="6F77D839" w14:textId="77777777" w:rsidR="00BF5910" w:rsidRDefault="00000000" w:rsidP="00826E44">
            <w:pPr>
              <w:pStyle w:val="ListParagraph"/>
              <w:numPr>
                <w:ilvl w:val="0"/>
                <w:numId w:val="8"/>
              </w:numPr>
              <w:spacing w:after="200" w:line="259" w:lineRule="auto"/>
            </w:pPr>
            <w:r>
              <w:t>(e.g., SAP, Oracle)</w:t>
            </w:r>
          </w:p>
          <w:p w14:paraId="15EBE6F9" w14:textId="77777777" w:rsidR="00BF5910" w:rsidRDefault="00000000" w:rsidP="00826E44">
            <w:pPr>
              <w:pStyle w:val="ListParagraph"/>
              <w:numPr>
                <w:ilvl w:val="0"/>
                <w:numId w:val="8"/>
              </w:numPr>
              <w:spacing w:after="0" w:line="259" w:lineRule="auto"/>
            </w:pPr>
            <w:r>
              <w:t>Hybrid)</w:t>
            </w:r>
          </w:p>
          <w:p w14:paraId="30BE4A12" w14:textId="77777777" w:rsidR="00826E44" w:rsidRPr="00826E44" w:rsidRDefault="00826E44" w:rsidP="00826E44">
            <w:pPr>
              <w:pStyle w:val="ListParagraph"/>
              <w:numPr>
                <w:ilvl w:val="0"/>
                <w:numId w:val="8"/>
              </w:numPr>
              <w:spacing w:after="0" w:line="259" w:lineRule="auto"/>
            </w:pPr>
            <w:r w:rsidRPr="00826E44">
              <w:t>program delivery and risk assessment skills</w:t>
            </w:r>
          </w:p>
          <w:p w14:paraId="00B57595" w14:textId="77777777" w:rsidR="00826E44" w:rsidRPr="00826E44" w:rsidRDefault="00826E44" w:rsidP="00826E44">
            <w:pPr>
              <w:pStyle w:val="ListParagraph"/>
              <w:numPr>
                <w:ilvl w:val="0"/>
                <w:numId w:val="8"/>
              </w:numPr>
              <w:spacing w:after="0" w:line="259" w:lineRule="auto"/>
            </w:pPr>
            <w:r w:rsidRPr="00826E44">
              <w:t>program delivery and risk assessment skills</w:t>
            </w:r>
          </w:p>
          <w:p w14:paraId="0229061D" w14:textId="77777777" w:rsidR="00826E44" w:rsidRDefault="00826E44" w:rsidP="00826E44">
            <w:pPr>
              <w:pStyle w:val="ListParagraph"/>
              <w:numPr>
                <w:ilvl w:val="0"/>
                <w:numId w:val="8"/>
              </w:numPr>
              <w:spacing w:after="0" w:line="259" w:lineRule="auto"/>
            </w:pPr>
            <w:r w:rsidRPr="00826E44">
              <w:t>program delivery and risk assessment skills</w:t>
            </w:r>
          </w:p>
          <w:p w14:paraId="48BAA29B" w14:textId="77777777" w:rsidR="00826E44" w:rsidRDefault="00826E44" w:rsidP="00826E44">
            <w:pPr>
              <w:pStyle w:val="ListParagraph"/>
              <w:numPr>
                <w:ilvl w:val="0"/>
                <w:numId w:val="8"/>
              </w:numPr>
              <w:spacing w:after="0" w:line="259" w:lineRule="auto"/>
            </w:pPr>
            <w:r w:rsidRPr="00826E44">
              <w:t>Change Management</w:t>
            </w:r>
          </w:p>
          <w:p w14:paraId="4C570745" w14:textId="77777777" w:rsidR="00826E44" w:rsidRDefault="00826E44" w:rsidP="00826E44">
            <w:pPr>
              <w:pStyle w:val="ListParagraph"/>
              <w:numPr>
                <w:ilvl w:val="0"/>
                <w:numId w:val="8"/>
              </w:numPr>
              <w:spacing w:after="0" w:line="259" w:lineRule="auto"/>
            </w:pPr>
            <w:r w:rsidRPr="00826E44">
              <w:t>Key Performance Indicator (KPI) Development</w:t>
            </w:r>
          </w:p>
          <w:p w14:paraId="36C01CA6" w14:textId="77777777" w:rsidR="00826E44" w:rsidRDefault="00826E44" w:rsidP="00826E44">
            <w:pPr>
              <w:pStyle w:val="ListParagraph"/>
              <w:numPr>
                <w:ilvl w:val="0"/>
                <w:numId w:val="8"/>
              </w:numPr>
              <w:spacing w:after="0" w:line="259" w:lineRule="auto"/>
            </w:pPr>
            <w:r w:rsidRPr="00826E44">
              <w:t>Tools (e.g., Salesforce)</w:t>
            </w:r>
          </w:p>
          <w:p w14:paraId="6DB51F26" w14:textId="77777777" w:rsidR="00826E44" w:rsidRDefault="00826E44" w:rsidP="00826E44">
            <w:pPr>
              <w:pStyle w:val="ListParagraph"/>
              <w:numPr>
                <w:ilvl w:val="0"/>
                <w:numId w:val="8"/>
              </w:numPr>
              <w:spacing w:after="0" w:line="259" w:lineRule="auto"/>
            </w:pPr>
            <w:r w:rsidRPr="00826E44">
              <w:t>CAPEX/OPEX)</w:t>
            </w:r>
          </w:p>
          <w:p w14:paraId="3E617D21" w14:textId="77777777" w:rsidR="00826E44" w:rsidRDefault="00826E44" w:rsidP="00826E44">
            <w:pPr>
              <w:pStyle w:val="ListParagraph"/>
              <w:numPr>
                <w:ilvl w:val="0"/>
                <w:numId w:val="8"/>
              </w:numPr>
              <w:spacing w:after="0" w:line="259" w:lineRule="auto"/>
            </w:pPr>
            <w:r w:rsidRPr="00826E44">
              <w:t>Risk Assessment &amp; Mitigation</w:t>
            </w:r>
          </w:p>
          <w:p w14:paraId="17806AFC" w14:textId="77777777" w:rsidR="00826E44" w:rsidRDefault="00826E44" w:rsidP="00826E44">
            <w:pPr>
              <w:pStyle w:val="ListParagraph"/>
              <w:numPr>
                <w:ilvl w:val="0"/>
                <w:numId w:val="8"/>
              </w:numPr>
              <w:spacing w:after="0" w:line="259" w:lineRule="auto"/>
            </w:pPr>
            <w:r w:rsidRPr="00826E44">
              <w:t>Enterprise Resource Planning (ERP) Systems</w:t>
            </w:r>
          </w:p>
          <w:p w14:paraId="63AF0887" w14:textId="42E7618D" w:rsidR="00826E44" w:rsidRDefault="00826E44" w:rsidP="00826E44">
            <w:pPr>
              <w:pStyle w:val="ListParagraph"/>
              <w:numPr>
                <w:ilvl w:val="0"/>
                <w:numId w:val="8"/>
              </w:numPr>
              <w:spacing w:after="0" w:line="259" w:lineRule="auto"/>
            </w:pPr>
            <w:r w:rsidRPr="00826E44">
              <w:t>Project Lifecycle Management (Agile, Waterfall</w:t>
            </w:r>
            <w:r>
              <w:t>.</w:t>
            </w:r>
          </w:p>
        </w:tc>
        <w:tc>
          <w:tcPr>
            <w:tcW w:w="1208" w:type="dxa"/>
            <w:tcBorders>
              <w:top w:val="single" w:sz="8" w:space="0" w:color="000000"/>
              <w:left w:val="nil"/>
              <w:bottom w:val="nil"/>
              <w:right w:val="nil"/>
            </w:tcBorders>
            <w:shd w:val="clear" w:color="auto" w:fill="FFFFFF"/>
          </w:tcPr>
          <w:p w14:paraId="4CE70CC4" w14:textId="77777777" w:rsidR="00BF5910" w:rsidRDefault="00BF5910" w:rsidP="00826E44">
            <w:pPr>
              <w:spacing w:after="160" w:line="259" w:lineRule="auto"/>
              <w:ind w:left="0" w:firstLine="0"/>
            </w:pPr>
          </w:p>
        </w:tc>
        <w:tc>
          <w:tcPr>
            <w:tcW w:w="4603" w:type="dxa"/>
            <w:gridSpan w:val="2"/>
            <w:vMerge w:val="restart"/>
            <w:tcBorders>
              <w:top w:val="single" w:sz="8" w:space="0" w:color="000000"/>
              <w:left w:val="nil"/>
              <w:bottom w:val="nil"/>
              <w:right w:val="nil"/>
            </w:tcBorders>
          </w:tcPr>
          <w:p w14:paraId="262ECBB3" w14:textId="79CE9834" w:rsidR="00BF5910" w:rsidRDefault="00BF5910" w:rsidP="00826E44">
            <w:pPr>
              <w:pStyle w:val="ListParagraph"/>
              <w:spacing w:after="0" w:line="259" w:lineRule="auto"/>
              <w:ind w:right="295" w:firstLine="0"/>
            </w:pPr>
          </w:p>
        </w:tc>
      </w:tr>
      <w:tr w:rsidR="00BF5910" w14:paraId="3D97200F" w14:textId="77777777">
        <w:trPr>
          <w:trHeight w:val="4917"/>
        </w:trPr>
        <w:tc>
          <w:tcPr>
            <w:tcW w:w="0" w:type="auto"/>
            <w:gridSpan w:val="2"/>
            <w:vMerge/>
            <w:tcBorders>
              <w:top w:val="nil"/>
              <w:left w:val="nil"/>
              <w:bottom w:val="nil"/>
              <w:right w:val="nil"/>
            </w:tcBorders>
          </w:tcPr>
          <w:p w14:paraId="54213ED5" w14:textId="77777777" w:rsidR="00BF5910" w:rsidRDefault="00BF5910">
            <w:pPr>
              <w:spacing w:after="160" w:line="259" w:lineRule="auto"/>
              <w:ind w:left="0" w:firstLine="0"/>
            </w:pPr>
          </w:p>
        </w:tc>
        <w:tc>
          <w:tcPr>
            <w:tcW w:w="1208" w:type="dxa"/>
            <w:tcBorders>
              <w:top w:val="nil"/>
              <w:left w:val="nil"/>
              <w:bottom w:val="nil"/>
              <w:right w:val="nil"/>
            </w:tcBorders>
          </w:tcPr>
          <w:p w14:paraId="6C040D61" w14:textId="5DCBA3B1" w:rsidR="00BF5910" w:rsidRDefault="00BF5910" w:rsidP="00826E44">
            <w:pPr>
              <w:spacing w:after="609" w:line="259" w:lineRule="auto"/>
              <w:ind w:left="0" w:firstLine="0"/>
            </w:pPr>
          </w:p>
          <w:p w14:paraId="728244D6" w14:textId="61DC5C3E" w:rsidR="00BF5910" w:rsidRDefault="00BF5910" w:rsidP="00826E44">
            <w:pPr>
              <w:spacing w:after="240" w:line="259" w:lineRule="auto"/>
              <w:ind w:left="360" w:firstLine="0"/>
              <w:jc w:val="center"/>
            </w:pPr>
          </w:p>
          <w:p w14:paraId="0A97B6AA" w14:textId="52D21E2C" w:rsidR="00BF5910" w:rsidRDefault="00BF5910" w:rsidP="00826E44">
            <w:pPr>
              <w:spacing w:after="0" w:line="259" w:lineRule="auto"/>
            </w:pPr>
          </w:p>
        </w:tc>
        <w:tc>
          <w:tcPr>
            <w:tcW w:w="0" w:type="auto"/>
            <w:gridSpan w:val="2"/>
            <w:vMerge/>
            <w:tcBorders>
              <w:top w:val="nil"/>
              <w:left w:val="nil"/>
              <w:bottom w:val="nil"/>
              <w:right w:val="nil"/>
            </w:tcBorders>
          </w:tcPr>
          <w:p w14:paraId="7947410A" w14:textId="77777777" w:rsidR="00BF5910" w:rsidRDefault="00BF5910" w:rsidP="00826E44">
            <w:pPr>
              <w:spacing w:after="160" w:line="259" w:lineRule="auto"/>
              <w:ind w:left="360" w:firstLine="0"/>
            </w:pPr>
          </w:p>
        </w:tc>
      </w:tr>
      <w:tr w:rsidR="00BF5910" w14:paraId="6EA9C0C1" w14:textId="77777777">
        <w:trPr>
          <w:trHeight w:val="240"/>
        </w:trPr>
        <w:tc>
          <w:tcPr>
            <w:tcW w:w="4082" w:type="dxa"/>
            <w:tcBorders>
              <w:top w:val="nil"/>
              <w:left w:val="nil"/>
              <w:bottom w:val="single" w:sz="8" w:space="0" w:color="000000"/>
              <w:right w:val="nil"/>
            </w:tcBorders>
          </w:tcPr>
          <w:p w14:paraId="69B5AA00" w14:textId="77777777" w:rsidR="00BF5910" w:rsidRDefault="00BF5910">
            <w:pPr>
              <w:spacing w:after="160" w:line="259" w:lineRule="auto"/>
              <w:ind w:left="0" w:firstLine="0"/>
            </w:pPr>
          </w:p>
        </w:tc>
        <w:tc>
          <w:tcPr>
            <w:tcW w:w="2251" w:type="dxa"/>
            <w:gridSpan w:val="3"/>
            <w:tcBorders>
              <w:top w:val="nil"/>
              <w:left w:val="nil"/>
              <w:bottom w:val="single" w:sz="8" w:space="0" w:color="000000"/>
              <w:right w:val="nil"/>
            </w:tcBorders>
            <w:shd w:val="clear" w:color="auto" w:fill="FFFFFF"/>
          </w:tcPr>
          <w:p w14:paraId="7947B7EF" w14:textId="77777777" w:rsidR="00BF5910" w:rsidRDefault="00BF5910">
            <w:pPr>
              <w:spacing w:after="160" w:line="259" w:lineRule="auto"/>
              <w:ind w:left="0" w:firstLine="0"/>
            </w:pPr>
          </w:p>
        </w:tc>
        <w:tc>
          <w:tcPr>
            <w:tcW w:w="4082" w:type="dxa"/>
            <w:tcBorders>
              <w:top w:val="nil"/>
              <w:left w:val="nil"/>
              <w:bottom w:val="single" w:sz="8" w:space="0" w:color="000000"/>
              <w:right w:val="nil"/>
            </w:tcBorders>
          </w:tcPr>
          <w:p w14:paraId="4F684848" w14:textId="77777777" w:rsidR="00BF5910" w:rsidRDefault="00BF5910">
            <w:pPr>
              <w:spacing w:after="160" w:line="259" w:lineRule="auto"/>
              <w:ind w:left="0" w:firstLine="0"/>
            </w:pPr>
          </w:p>
        </w:tc>
      </w:tr>
      <w:tr w:rsidR="00BF5910" w14:paraId="4F294D08" w14:textId="77777777">
        <w:trPr>
          <w:trHeight w:val="220"/>
        </w:trPr>
        <w:tc>
          <w:tcPr>
            <w:tcW w:w="4082" w:type="dxa"/>
            <w:tcBorders>
              <w:top w:val="single" w:sz="8" w:space="0" w:color="000000"/>
              <w:left w:val="nil"/>
              <w:bottom w:val="nil"/>
              <w:right w:val="nil"/>
            </w:tcBorders>
          </w:tcPr>
          <w:p w14:paraId="01549AB6" w14:textId="77777777" w:rsidR="00BF5910" w:rsidRDefault="00BF5910">
            <w:pPr>
              <w:spacing w:after="160" w:line="259" w:lineRule="auto"/>
              <w:ind w:left="0" w:firstLine="0"/>
            </w:pPr>
          </w:p>
        </w:tc>
        <w:tc>
          <w:tcPr>
            <w:tcW w:w="2251" w:type="dxa"/>
            <w:gridSpan w:val="3"/>
            <w:tcBorders>
              <w:top w:val="single" w:sz="8" w:space="0" w:color="000000"/>
              <w:left w:val="nil"/>
              <w:bottom w:val="nil"/>
              <w:right w:val="nil"/>
            </w:tcBorders>
            <w:shd w:val="clear" w:color="auto" w:fill="FFFFFF"/>
          </w:tcPr>
          <w:p w14:paraId="25BFEF7E" w14:textId="77777777" w:rsidR="00BF5910" w:rsidRDefault="00000000">
            <w:pPr>
              <w:spacing w:after="0" w:line="259" w:lineRule="auto"/>
              <w:ind w:left="200" w:firstLine="0"/>
            </w:pPr>
            <w:r>
              <w:rPr>
                <w:sz w:val="30"/>
              </w:rPr>
              <w:t>WORK HISTORY</w:t>
            </w:r>
          </w:p>
        </w:tc>
        <w:tc>
          <w:tcPr>
            <w:tcW w:w="4082" w:type="dxa"/>
            <w:tcBorders>
              <w:top w:val="single" w:sz="8" w:space="0" w:color="000000"/>
              <w:left w:val="nil"/>
              <w:bottom w:val="nil"/>
              <w:right w:val="nil"/>
            </w:tcBorders>
          </w:tcPr>
          <w:p w14:paraId="4F53712B" w14:textId="77777777" w:rsidR="00BF5910" w:rsidRDefault="00BF5910">
            <w:pPr>
              <w:spacing w:after="160" w:line="259" w:lineRule="auto"/>
              <w:ind w:left="0" w:firstLine="0"/>
            </w:pPr>
          </w:p>
        </w:tc>
      </w:tr>
    </w:tbl>
    <w:p w14:paraId="6A797C96" w14:textId="5C48732A" w:rsidR="00BF5910" w:rsidRDefault="00BF5910" w:rsidP="00826E44">
      <w:pPr>
        <w:spacing w:after="143"/>
        <w:ind w:left="0" w:firstLine="0"/>
      </w:pPr>
    </w:p>
    <w:p w14:paraId="51AD85DF" w14:textId="77777777" w:rsidR="00BF5910" w:rsidRDefault="00000000">
      <w:pPr>
        <w:spacing w:after="104" w:line="259" w:lineRule="auto"/>
        <w:ind w:left="15"/>
      </w:pPr>
      <w:r>
        <w:rPr>
          <w:b/>
        </w:rPr>
        <w:t>Freelancer on Claims and Arbitration</w:t>
      </w:r>
      <w:r>
        <w:t>, 04/2024 - Current</w:t>
      </w:r>
    </w:p>
    <w:p w14:paraId="08F58DC3" w14:textId="77777777" w:rsidR="00BF5910" w:rsidRDefault="00000000">
      <w:pPr>
        <w:spacing w:after="148" w:line="259" w:lineRule="auto"/>
        <w:ind w:left="15"/>
      </w:pPr>
      <w:r>
        <w:rPr>
          <w:b/>
        </w:rPr>
        <w:t>PLLC</w:t>
      </w:r>
    </w:p>
    <w:p w14:paraId="4F4C2BD5" w14:textId="77777777" w:rsidR="00BF5910" w:rsidRDefault="00000000">
      <w:pPr>
        <w:numPr>
          <w:ilvl w:val="0"/>
          <w:numId w:val="1"/>
        </w:numPr>
        <w:spacing w:after="20" w:line="370" w:lineRule="auto"/>
        <w:ind w:right="13" w:hanging="240"/>
      </w:pPr>
      <w:r>
        <w:t>Managed multiple projects simultaneously while maintaining a high level of attention to detail and organization.</w:t>
      </w:r>
    </w:p>
    <w:p w14:paraId="383A7AD9" w14:textId="77777777" w:rsidR="00BF5910" w:rsidRDefault="00000000">
      <w:pPr>
        <w:numPr>
          <w:ilvl w:val="0"/>
          <w:numId w:val="1"/>
        </w:numPr>
        <w:spacing w:after="20" w:line="370" w:lineRule="auto"/>
        <w:ind w:right="13" w:hanging="240"/>
      </w:pPr>
      <w:r>
        <w:t>Negotiated contracts with both clients and vendors effectively, ensuring mutually-beneficial terms were agreed upon.</w:t>
      </w:r>
    </w:p>
    <w:p w14:paraId="3687A2F6" w14:textId="77777777" w:rsidR="00BF5910" w:rsidRDefault="00000000">
      <w:pPr>
        <w:numPr>
          <w:ilvl w:val="0"/>
          <w:numId w:val="1"/>
        </w:numPr>
        <w:ind w:right="13" w:hanging="240"/>
      </w:pPr>
      <w:r>
        <w:t>Enhanced client satisfaction by delivering high-quality work within deadlines.</w:t>
      </w:r>
    </w:p>
    <w:p w14:paraId="0C837FD4" w14:textId="77777777" w:rsidR="00BF5910" w:rsidRDefault="00000000">
      <w:pPr>
        <w:numPr>
          <w:ilvl w:val="0"/>
          <w:numId w:val="1"/>
        </w:numPr>
        <w:spacing w:after="435"/>
        <w:ind w:right="13" w:hanging="240"/>
      </w:pPr>
      <w:r>
        <w:t>Analyzed user feedback to gather input and identify areas required for improvement.</w:t>
      </w:r>
    </w:p>
    <w:p w14:paraId="2BCB8DEE" w14:textId="77777777" w:rsidR="00BF5910" w:rsidRDefault="00000000">
      <w:pPr>
        <w:spacing w:after="104" w:line="259" w:lineRule="auto"/>
        <w:ind w:left="15"/>
      </w:pPr>
      <w:r>
        <w:rPr>
          <w:b/>
        </w:rPr>
        <w:t>Project Director/Operations Director</w:t>
      </w:r>
      <w:r>
        <w:t>, 08/2007 - 12/2023</w:t>
      </w:r>
    </w:p>
    <w:p w14:paraId="3B10B9DB" w14:textId="77777777" w:rsidR="00BF5910" w:rsidRDefault="00000000">
      <w:pPr>
        <w:spacing w:after="148" w:line="259" w:lineRule="auto"/>
        <w:ind w:left="15"/>
      </w:pPr>
      <w:r>
        <w:rPr>
          <w:b/>
        </w:rPr>
        <w:t>Al Jaber Engineering</w:t>
      </w:r>
      <w:r>
        <w:t xml:space="preserve"> – Doha-Qatar</w:t>
      </w:r>
    </w:p>
    <w:p w14:paraId="0BB6CA99" w14:textId="77777777" w:rsidR="00BF5910" w:rsidRDefault="00000000">
      <w:pPr>
        <w:numPr>
          <w:ilvl w:val="0"/>
          <w:numId w:val="1"/>
        </w:numPr>
        <w:spacing w:after="34" w:line="358" w:lineRule="auto"/>
        <w:ind w:right="13" w:hanging="240"/>
      </w:pPr>
      <w:r>
        <w:lastRenderedPageBreak/>
        <w:t>Directed cross-functional teams of 50+ across engineering, finance, and operations to deliver enterprise-level projects on time and under budget, achieving a 98% on-time delivery rate over a 3-year period.</w:t>
      </w:r>
    </w:p>
    <w:p w14:paraId="7E87005B" w14:textId="77777777" w:rsidR="00BF5910" w:rsidRDefault="00000000">
      <w:pPr>
        <w:numPr>
          <w:ilvl w:val="0"/>
          <w:numId w:val="1"/>
        </w:numPr>
        <w:spacing w:after="20" w:line="370" w:lineRule="auto"/>
        <w:ind w:right="13" w:hanging="240"/>
      </w:pPr>
      <w:r>
        <w:t>Optimized operational workflows and implemented strategic process improvements, reducing project cycle times by 25% and increasing team efficiency by 30% across global operations.</w:t>
      </w:r>
    </w:p>
    <w:p w14:paraId="1C25ACC8" w14:textId="77777777" w:rsidR="00BF5910" w:rsidRDefault="00000000">
      <w:pPr>
        <w:numPr>
          <w:ilvl w:val="0"/>
          <w:numId w:val="1"/>
        </w:numPr>
        <w:spacing w:after="20" w:line="370" w:lineRule="auto"/>
        <w:ind w:right="13" w:hanging="240"/>
      </w:pPr>
      <w:r>
        <w:t>Managed $20M+ in annual project budgets, maintaining financial compliance and achieving cost savings of $2.5M through vendor negotiations and resource reallocation.</w:t>
      </w:r>
    </w:p>
    <w:p w14:paraId="6C6222BC" w14:textId="77777777" w:rsidR="00BF5910" w:rsidRDefault="00000000">
      <w:pPr>
        <w:numPr>
          <w:ilvl w:val="0"/>
          <w:numId w:val="1"/>
        </w:numPr>
        <w:spacing w:after="333" w:line="370" w:lineRule="auto"/>
        <w:ind w:right="13" w:hanging="240"/>
      </w:pPr>
      <w:r>
        <w:t xml:space="preserve">Spearheaded digital transformation initiatives, including ERP and CRM system integrations, </w:t>
      </w:r>
      <w:proofErr w:type="spellStart"/>
      <w:r>
        <w:t>resultingin</w:t>
      </w:r>
      <w:proofErr w:type="spellEnd"/>
      <w:r>
        <w:t xml:space="preserve"> a 40% improvement in data accuracy and a 50% reduction in manual reporting time.</w:t>
      </w:r>
    </w:p>
    <w:p w14:paraId="0BDB7B57" w14:textId="77777777" w:rsidR="00BF5910" w:rsidRDefault="00000000">
      <w:pPr>
        <w:spacing w:after="97"/>
        <w:ind w:right="13"/>
      </w:pPr>
      <w:r>
        <w:rPr>
          <w:b/>
        </w:rPr>
        <w:t>Project Manager</w:t>
      </w:r>
      <w:r>
        <w:t>, 09/1991 - 06/2020</w:t>
      </w:r>
    </w:p>
    <w:p w14:paraId="7E176196" w14:textId="77777777" w:rsidR="00BF5910" w:rsidRDefault="00000000">
      <w:pPr>
        <w:spacing w:after="148" w:line="259" w:lineRule="auto"/>
        <w:ind w:left="15"/>
      </w:pPr>
      <w:r>
        <w:rPr>
          <w:b/>
        </w:rPr>
        <w:t xml:space="preserve">Al </w:t>
      </w:r>
      <w:proofErr w:type="spellStart"/>
      <w:r>
        <w:rPr>
          <w:b/>
        </w:rPr>
        <w:t>Taawon</w:t>
      </w:r>
      <w:proofErr w:type="spellEnd"/>
      <w:r>
        <w:rPr>
          <w:b/>
        </w:rPr>
        <w:t xml:space="preserve"> Contracting Co</w:t>
      </w:r>
      <w:r>
        <w:t xml:space="preserve"> – Jordan</w:t>
      </w:r>
    </w:p>
    <w:p w14:paraId="6207C568" w14:textId="77777777" w:rsidR="00BF5910" w:rsidRDefault="00000000">
      <w:pPr>
        <w:numPr>
          <w:ilvl w:val="0"/>
          <w:numId w:val="1"/>
        </w:numPr>
        <w:spacing w:after="20" w:line="370" w:lineRule="auto"/>
        <w:ind w:right="13" w:hanging="240"/>
      </w:pPr>
      <w:r>
        <w:t>Managed a portfolio of 20+ cross-functional projects valued at $1M–$7M each, achieving 97% on-time delivery and improving project success rate by 30% over 2 years/</w:t>
      </w:r>
    </w:p>
    <w:p w14:paraId="5F2D01D1" w14:textId="77777777" w:rsidR="00BF5910" w:rsidRDefault="00000000">
      <w:pPr>
        <w:numPr>
          <w:ilvl w:val="0"/>
          <w:numId w:val="1"/>
        </w:numPr>
        <w:spacing w:after="20" w:line="370" w:lineRule="auto"/>
        <w:ind w:right="13" w:hanging="240"/>
      </w:pPr>
      <w:r>
        <w:t>Developed detailed project scopes, schedules, and budgets, reducing scope creep incidents by 40% and maintaining budget adherence within 3% variance</w:t>
      </w:r>
    </w:p>
    <w:p w14:paraId="5CABA35D" w14:textId="77777777" w:rsidR="00BF5910" w:rsidRDefault="00000000">
      <w:pPr>
        <w:numPr>
          <w:ilvl w:val="0"/>
          <w:numId w:val="1"/>
        </w:numPr>
        <w:spacing w:after="333" w:line="370" w:lineRule="auto"/>
        <w:ind w:right="13" w:hanging="240"/>
      </w:pPr>
      <w:r>
        <w:t>Implemented agile project management practices, increasing team velocity by 35% and reducing average delivery time by 25% across key deliverables.</w:t>
      </w:r>
    </w:p>
    <w:p w14:paraId="3FA70AF7" w14:textId="77777777" w:rsidR="00BF5910" w:rsidRDefault="00000000">
      <w:pPr>
        <w:spacing w:after="104" w:line="259" w:lineRule="auto"/>
        <w:ind w:left="15"/>
      </w:pPr>
      <w:r>
        <w:rPr>
          <w:b/>
        </w:rPr>
        <w:t>Partner &amp; General Manager</w:t>
      </w:r>
      <w:r>
        <w:t>, 10/2000 - 06/2007</w:t>
      </w:r>
    </w:p>
    <w:p w14:paraId="065C79F4" w14:textId="77777777" w:rsidR="00BF5910" w:rsidRDefault="00000000">
      <w:pPr>
        <w:spacing w:after="148" w:line="259" w:lineRule="auto"/>
        <w:ind w:left="15"/>
      </w:pPr>
      <w:r>
        <w:rPr>
          <w:b/>
        </w:rPr>
        <w:t>Khaled Abu Hasan Engineering &amp; Contracting Co</w:t>
      </w:r>
      <w:r>
        <w:t xml:space="preserve"> – Amman - Jordan</w:t>
      </w:r>
    </w:p>
    <w:p w14:paraId="24BF3F6A" w14:textId="77777777" w:rsidR="00BF5910" w:rsidRDefault="00000000">
      <w:pPr>
        <w:numPr>
          <w:ilvl w:val="0"/>
          <w:numId w:val="1"/>
        </w:numPr>
        <w:spacing w:after="20" w:line="370" w:lineRule="auto"/>
        <w:ind w:right="13" w:hanging="240"/>
      </w:pPr>
      <w:r>
        <w:t>Oversaw all facets of business operations and strategic planning for a $15M enterprise, driving 28% revenue growth and a 35% increase in net profit over three fiscal years.</w:t>
      </w:r>
    </w:p>
    <w:p w14:paraId="57F07AB5" w14:textId="77777777" w:rsidR="00BF5910" w:rsidRDefault="00000000">
      <w:pPr>
        <w:numPr>
          <w:ilvl w:val="0"/>
          <w:numId w:val="1"/>
        </w:numPr>
        <w:spacing w:after="73"/>
        <w:ind w:right="13" w:hanging="240"/>
      </w:pPr>
      <w:r>
        <w:t>Led a team of 75+ across sales, operations, and customer service, improving employee retention by</w:t>
      </w:r>
    </w:p>
    <w:p w14:paraId="3FA04A3F" w14:textId="77777777" w:rsidR="00BF5910" w:rsidRDefault="00000000">
      <w:pPr>
        <w:spacing w:after="148" w:line="259" w:lineRule="auto"/>
        <w:ind w:left="0" w:right="92" w:firstLine="0"/>
        <w:jc w:val="right"/>
      </w:pPr>
      <w:r>
        <w:t>22% and enhancing customer satisfaction scores by 40% through performance development programs.</w:t>
      </w:r>
    </w:p>
    <w:p w14:paraId="034D1A39" w14:textId="77777777" w:rsidR="00BF5910" w:rsidRDefault="00000000">
      <w:pPr>
        <w:numPr>
          <w:ilvl w:val="0"/>
          <w:numId w:val="1"/>
        </w:numPr>
        <w:spacing w:after="333" w:line="370" w:lineRule="auto"/>
        <w:ind w:right="13" w:hanging="240"/>
      </w:pPr>
      <w:r>
        <w:t>Negotiated high-value partnerships and vendor contracts, resulting in a 20% reduction in operating costs and expanding market presence into three new regional territories.</w:t>
      </w:r>
    </w:p>
    <w:p w14:paraId="3FF3AD30" w14:textId="77777777" w:rsidR="00BF5910" w:rsidRDefault="00000000">
      <w:pPr>
        <w:spacing w:after="104" w:line="259" w:lineRule="auto"/>
        <w:ind w:left="15"/>
      </w:pPr>
      <w:r>
        <w:rPr>
          <w:b/>
        </w:rPr>
        <w:t>Construction Manager</w:t>
      </w:r>
      <w:r>
        <w:t>, 08/1982 - 07/1990</w:t>
      </w:r>
    </w:p>
    <w:p w14:paraId="0247D1ED" w14:textId="77777777" w:rsidR="00BF5910" w:rsidRDefault="00000000">
      <w:pPr>
        <w:spacing w:after="148" w:line="259" w:lineRule="auto"/>
        <w:ind w:left="15"/>
      </w:pPr>
      <w:r>
        <w:rPr>
          <w:b/>
        </w:rPr>
        <w:t>Ministry of Public Works</w:t>
      </w:r>
      <w:r>
        <w:t xml:space="preserve"> – Kuwait</w:t>
      </w:r>
    </w:p>
    <w:p w14:paraId="184D2028" w14:textId="77777777" w:rsidR="00BF5910" w:rsidRDefault="00000000">
      <w:pPr>
        <w:numPr>
          <w:ilvl w:val="0"/>
          <w:numId w:val="1"/>
        </w:numPr>
        <w:spacing w:after="20" w:line="370" w:lineRule="auto"/>
        <w:ind w:right="13" w:hanging="240"/>
      </w:pPr>
      <w:r>
        <w:t>Managed construction projects valued at $10M–$50M, delivering 95% of projects on time and under budget, while maintaining safety standards and exceeding client expectations.</w:t>
      </w:r>
    </w:p>
    <w:p w14:paraId="61D754B4" w14:textId="77777777" w:rsidR="00BF5910" w:rsidRDefault="00000000">
      <w:pPr>
        <w:numPr>
          <w:ilvl w:val="0"/>
          <w:numId w:val="1"/>
        </w:numPr>
        <w:spacing w:after="20" w:line="370" w:lineRule="auto"/>
        <w:ind w:right="13" w:hanging="240"/>
      </w:pPr>
      <w:r>
        <w:t>Supervised and coordinated 150+ workers, subcontractors, and suppliers, optimizing team productivity by 30% and reducing project delays by 20% through efficient scheduling and resource management.</w:t>
      </w:r>
    </w:p>
    <w:p w14:paraId="1CD97AC0" w14:textId="77777777" w:rsidR="00BF5910" w:rsidRDefault="00000000">
      <w:pPr>
        <w:numPr>
          <w:ilvl w:val="0"/>
          <w:numId w:val="1"/>
        </w:numPr>
        <w:spacing w:after="20" w:line="370" w:lineRule="auto"/>
        <w:ind w:right="13" w:hanging="240"/>
      </w:pPr>
      <w:r>
        <w:t>Implemented cost-control measures, achieving a 15% reduction in material costs and a 10% reduction in labor costs, saving $3M annually across multiple projects.</w:t>
      </w:r>
    </w:p>
    <w:p w14:paraId="5E46C6CE" w14:textId="77777777" w:rsidR="00BF5910" w:rsidRDefault="00000000">
      <w:pPr>
        <w:numPr>
          <w:ilvl w:val="0"/>
          <w:numId w:val="1"/>
        </w:numPr>
        <w:spacing w:line="370" w:lineRule="auto"/>
        <w:ind w:right="13" w:hanging="240"/>
      </w:pPr>
      <w:r>
        <w:lastRenderedPageBreak/>
        <w:t>Conducted site inspections and ensured strict compliance with safety regulations, achieving a 40% reduction in safety incidents and a 100% pass rate on all regulatory audits.</w:t>
      </w:r>
    </w:p>
    <w:p w14:paraId="5C45A95F" w14:textId="77777777" w:rsidR="00BF5910" w:rsidRDefault="00000000">
      <w:pPr>
        <w:spacing w:after="294" w:line="259" w:lineRule="auto"/>
        <w:ind w:left="20" w:right="-16" w:firstLine="0"/>
      </w:pPr>
      <w:r>
        <w:rPr>
          <w:rFonts w:ascii="Calibri" w:eastAsia="Calibri" w:hAnsi="Calibri" w:cs="Calibri"/>
          <w:noProof/>
          <w:sz w:val="22"/>
        </w:rPr>
        <mc:AlternateContent>
          <mc:Choice Requires="wpg">
            <w:drawing>
              <wp:inline distT="0" distB="0" distL="0" distR="0" wp14:anchorId="70E37E2F" wp14:editId="626CB4BA">
                <wp:extent cx="6613053" cy="291934"/>
                <wp:effectExtent l="0" t="0" r="0" b="0"/>
                <wp:docPr id="8524" name="Group 8524"/>
                <wp:cNvGraphicFramePr/>
                <a:graphic xmlns:a="http://schemas.openxmlformats.org/drawingml/2006/main">
                  <a:graphicData uri="http://schemas.microsoft.com/office/word/2010/wordprocessingGroup">
                    <wpg:wgp>
                      <wpg:cNvGrpSpPr/>
                      <wpg:grpSpPr>
                        <a:xfrm>
                          <a:off x="0" y="0"/>
                          <a:ext cx="6613053" cy="291934"/>
                          <a:chOff x="0" y="0"/>
                          <a:chExt cx="6613053" cy="291934"/>
                        </a:xfrm>
                      </wpg:grpSpPr>
                      <wps:wsp>
                        <wps:cNvPr id="10977" name="Shape 10977"/>
                        <wps:cNvSpPr/>
                        <wps:spPr>
                          <a:xfrm>
                            <a:off x="0" y="145967"/>
                            <a:ext cx="6613053" cy="12719"/>
                          </a:xfrm>
                          <a:custGeom>
                            <a:avLst/>
                            <a:gdLst/>
                            <a:ahLst/>
                            <a:cxnLst/>
                            <a:rect l="0" t="0" r="0" b="0"/>
                            <a:pathLst>
                              <a:path w="6613053" h="12719">
                                <a:moveTo>
                                  <a:pt x="0" y="0"/>
                                </a:moveTo>
                                <a:lnTo>
                                  <a:pt x="6613053" y="0"/>
                                </a:lnTo>
                                <a:lnTo>
                                  <a:pt x="6613053" y="12719"/>
                                </a:lnTo>
                                <a:lnTo>
                                  <a:pt x="0" y="12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78" name="Shape 10978"/>
                        <wps:cNvSpPr/>
                        <wps:spPr>
                          <a:xfrm>
                            <a:off x="2743736" y="0"/>
                            <a:ext cx="1125582" cy="291934"/>
                          </a:xfrm>
                          <a:custGeom>
                            <a:avLst/>
                            <a:gdLst/>
                            <a:ahLst/>
                            <a:cxnLst/>
                            <a:rect l="0" t="0" r="0" b="0"/>
                            <a:pathLst>
                              <a:path w="1125582" h="291934">
                                <a:moveTo>
                                  <a:pt x="0" y="0"/>
                                </a:moveTo>
                                <a:lnTo>
                                  <a:pt x="1125582" y="0"/>
                                </a:lnTo>
                                <a:lnTo>
                                  <a:pt x="1125582" y="291934"/>
                                </a:lnTo>
                                <a:lnTo>
                                  <a:pt x="0" y="29193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0" name="Rectangle 220"/>
                        <wps:cNvSpPr/>
                        <wps:spPr>
                          <a:xfrm>
                            <a:off x="2870661" y="83769"/>
                            <a:ext cx="1159267" cy="230351"/>
                          </a:xfrm>
                          <a:prstGeom prst="rect">
                            <a:avLst/>
                          </a:prstGeom>
                          <a:ln>
                            <a:noFill/>
                          </a:ln>
                        </wps:spPr>
                        <wps:txbx>
                          <w:txbxContent>
                            <w:p w14:paraId="69E3538C" w14:textId="77777777" w:rsidR="00BF5910" w:rsidRDefault="00000000">
                              <w:pPr>
                                <w:spacing w:after="160" w:line="259" w:lineRule="auto"/>
                                <w:ind w:left="0" w:firstLine="0"/>
                              </w:pPr>
                              <w:r>
                                <w:rPr>
                                  <w:sz w:val="30"/>
                                </w:rPr>
                                <w:t>EDUCATION</w:t>
                              </w:r>
                            </w:p>
                          </w:txbxContent>
                        </wps:txbx>
                        <wps:bodyPr horzOverflow="overflow" vert="horz" lIns="0" tIns="0" rIns="0" bIns="0" rtlCol="0">
                          <a:noAutofit/>
                        </wps:bodyPr>
                      </wps:wsp>
                    </wpg:wgp>
                  </a:graphicData>
                </a:graphic>
              </wp:inline>
            </w:drawing>
          </mc:Choice>
          <mc:Fallback>
            <w:pict>
              <v:group w14:anchorId="70E37E2F" id="Group 8524" o:spid="_x0000_s1030" style="width:520.7pt;height:23pt;mso-position-horizontal-relative:char;mso-position-vertical-relative:line" coordsize="66130,2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">
                <v:shape id="Shape 10977" o:spid="_x0000_s1031" style="position:absolute;top:1459;width:66130;height:127;visibility:visible;mso-wrap-style:square;v-text-anchor:top" coordsize="6613053,12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" path="m,l6613053,r,12719l,12719,,e" fillcolor="black" stroked="f" strokeweight="0">
                  <v:stroke miterlimit="83231f" joinstyle="miter"/>
                  <v:path arrowok="t" textboxrect="0,0,6613053,12719"/>
                </v:shape>
                <v:shape id="Shape 10978" o:spid="_x0000_s1032" style="position:absolute;left:27437;width:11256;height:2919;visibility:visible;mso-wrap-style:square;v-text-anchor:top" coordsize="1125582,291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" path="m,l1125582,r,291934l,291934,,e" stroked="f" strokeweight="0">
                  <v:stroke miterlimit="83231f" joinstyle="miter"/>
                  <v:path arrowok="t" textboxrect="0,0,1125582,291934"/>
                </v:shape>
                <v:rect id="Rectangle 220" o:spid="_x0000_s1033" style="position:absolute;left:28706;top:837;width:11593;height:2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69E3538C" w14:textId="77777777" w:rsidR="00BF5910" w:rsidRDefault="00000000">
                        <w:pPr>
                          <w:spacing w:after="160" w:line="259" w:lineRule="auto"/>
                          <w:ind w:left="0" w:firstLine="0"/>
                        </w:pPr>
                        <w:r>
                          <w:rPr>
                            <w:sz w:val="30"/>
                          </w:rPr>
                          <w:t>EDUCATION</w:t>
                        </w:r>
                      </w:p>
                    </w:txbxContent>
                  </v:textbox>
                </v:rect>
                <w10:anchorlock/>
              </v:group>
            </w:pict>
          </mc:Fallback>
        </mc:AlternateContent>
      </w:r>
    </w:p>
    <w:p w14:paraId="777F87DC" w14:textId="77777777" w:rsidR="00BF5910" w:rsidRDefault="00000000">
      <w:pPr>
        <w:spacing w:after="95"/>
        <w:ind w:right="13"/>
      </w:pPr>
      <w:r>
        <w:rPr>
          <w:b/>
        </w:rPr>
        <w:t>M.D.</w:t>
      </w:r>
      <w:r>
        <w:t>: Civil Engineering, 06/1982</w:t>
      </w:r>
    </w:p>
    <w:p w14:paraId="728C07C4" w14:textId="77777777" w:rsidR="00BF5910" w:rsidRDefault="00000000">
      <w:pPr>
        <w:spacing w:after="22"/>
        <w:ind w:right="13"/>
      </w:pPr>
      <w:r>
        <w:rPr>
          <w:b/>
        </w:rPr>
        <w:t>USSR</w:t>
      </w:r>
      <w:r>
        <w:t xml:space="preserve"> - Kharkov</w:t>
      </w:r>
    </w:p>
    <w:p w14:paraId="0112EC5C" w14:textId="77777777" w:rsidR="00BF5910" w:rsidRDefault="00000000">
      <w:pPr>
        <w:spacing w:after="297" w:line="259" w:lineRule="auto"/>
        <w:ind w:left="20" w:right="-16" w:firstLine="0"/>
      </w:pPr>
      <w:r>
        <w:rPr>
          <w:rFonts w:ascii="Calibri" w:eastAsia="Calibri" w:hAnsi="Calibri" w:cs="Calibri"/>
          <w:noProof/>
          <w:sz w:val="22"/>
        </w:rPr>
        <mc:AlternateContent>
          <mc:Choice Requires="wpg">
            <w:drawing>
              <wp:inline distT="0" distB="0" distL="0" distR="0" wp14:anchorId="7F5E33E2" wp14:editId="5BF97004">
                <wp:extent cx="6613053" cy="291934"/>
                <wp:effectExtent l="0" t="0" r="0" b="0"/>
                <wp:docPr id="8525" name="Group 8525"/>
                <wp:cNvGraphicFramePr/>
                <a:graphic xmlns:a="http://schemas.openxmlformats.org/drawingml/2006/main">
                  <a:graphicData uri="http://schemas.microsoft.com/office/word/2010/wordprocessingGroup">
                    <wpg:wgp>
                      <wpg:cNvGrpSpPr/>
                      <wpg:grpSpPr>
                        <a:xfrm>
                          <a:off x="0" y="0"/>
                          <a:ext cx="6613053" cy="291934"/>
                          <a:chOff x="0" y="0"/>
                          <a:chExt cx="6613053" cy="291934"/>
                        </a:xfrm>
                      </wpg:grpSpPr>
                      <wps:wsp>
                        <wps:cNvPr id="10981" name="Shape 10981"/>
                        <wps:cNvSpPr/>
                        <wps:spPr>
                          <a:xfrm>
                            <a:off x="0" y="145967"/>
                            <a:ext cx="6613053" cy="12719"/>
                          </a:xfrm>
                          <a:custGeom>
                            <a:avLst/>
                            <a:gdLst/>
                            <a:ahLst/>
                            <a:cxnLst/>
                            <a:rect l="0" t="0" r="0" b="0"/>
                            <a:pathLst>
                              <a:path w="6613053" h="12719">
                                <a:moveTo>
                                  <a:pt x="0" y="0"/>
                                </a:moveTo>
                                <a:lnTo>
                                  <a:pt x="6613053" y="0"/>
                                </a:lnTo>
                                <a:lnTo>
                                  <a:pt x="6613053" y="12719"/>
                                </a:lnTo>
                                <a:lnTo>
                                  <a:pt x="0" y="12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82" name="Shape 10982"/>
                        <wps:cNvSpPr/>
                        <wps:spPr>
                          <a:xfrm>
                            <a:off x="2169857" y="0"/>
                            <a:ext cx="2273339" cy="291934"/>
                          </a:xfrm>
                          <a:custGeom>
                            <a:avLst/>
                            <a:gdLst/>
                            <a:ahLst/>
                            <a:cxnLst/>
                            <a:rect l="0" t="0" r="0" b="0"/>
                            <a:pathLst>
                              <a:path w="2273339" h="291934">
                                <a:moveTo>
                                  <a:pt x="0" y="0"/>
                                </a:moveTo>
                                <a:lnTo>
                                  <a:pt x="2273339" y="0"/>
                                </a:lnTo>
                                <a:lnTo>
                                  <a:pt x="2273339" y="291934"/>
                                </a:lnTo>
                                <a:lnTo>
                                  <a:pt x="0" y="29193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2" name="Rectangle 222"/>
                        <wps:cNvSpPr/>
                        <wps:spPr>
                          <a:xfrm>
                            <a:off x="2296778" y="83772"/>
                            <a:ext cx="2685964" cy="230351"/>
                          </a:xfrm>
                          <a:prstGeom prst="rect">
                            <a:avLst/>
                          </a:prstGeom>
                          <a:ln>
                            <a:noFill/>
                          </a:ln>
                        </wps:spPr>
                        <wps:txbx>
                          <w:txbxContent>
                            <w:p w14:paraId="646728C3" w14:textId="77777777" w:rsidR="00BF5910" w:rsidRDefault="00000000">
                              <w:pPr>
                                <w:spacing w:after="160" w:line="259" w:lineRule="auto"/>
                                <w:ind w:left="0" w:firstLine="0"/>
                              </w:pPr>
                              <w:r>
                                <w:rPr>
                                  <w:sz w:val="30"/>
                                </w:rPr>
                                <w:t>ADDITIONAL INFORMATION</w:t>
                              </w:r>
                            </w:p>
                          </w:txbxContent>
                        </wps:txbx>
                        <wps:bodyPr horzOverflow="overflow" vert="horz" lIns="0" tIns="0" rIns="0" bIns="0" rtlCol="0">
                          <a:noAutofit/>
                        </wps:bodyPr>
                      </wps:wsp>
                    </wpg:wgp>
                  </a:graphicData>
                </a:graphic>
              </wp:inline>
            </w:drawing>
          </mc:Choice>
          <mc:Fallback>
            <w:pict>
              <v:group w14:anchorId="7F5E33E2" id="Group 8525" o:spid="_x0000_s1034" style="width:520.7pt;height:23pt;mso-position-horizontal-relative:char;mso-position-vertical-relative:line" coordsize="66130,2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">
                <v:shape id="Shape 10981" o:spid="_x0000_s1035" style="position:absolute;top:1459;width:66130;height:127;visibility:visible;mso-wrap-style:square;v-text-anchor:top" coordsize="6613053,12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" path="m,l6613053,r,12719l,12719,,e" fillcolor="black" stroked="f" strokeweight="0">
                  <v:stroke miterlimit="83231f" joinstyle="miter"/>
                  <v:path arrowok="t" textboxrect="0,0,6613053,12719"/>
                </v:shape>
                <v:shape id="Shape 10982" o:spid="_x0000_s1036" style="position:absolute;left:21698;width:22733;height:2919;visibility:visible;mso-wrap-style:square;v-text-anchor:top" coordsize="2273339,291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" path="m,l2273339,r,291934l,291934,,e" stroked="f" strokeweight="0">
                  <v:stroke miterlimit="83231f" joinstyle="miter"/>
                  <v:path arrowok="t" textboxrect="0,0,2273339,291934"/>
                </v:shape>
                <v:rect id="Rectangle 222" o:spid="_x0000_s1037" style="position:absolute;left:22967;top:837;width:26860;height:2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646728C3" w14:textId="77777777" w:rsidR="00BF5910" w:rsidRDefault="00000000">
                        <w:pPr>
                          <w:spacing w:after="160" w:line="259" w:lineRule="auto"/>
                          <w:ind w:left="0" w:firstLine="0"/>
                        </w:pPr>
                        <w:r>
                          <w:rPr>
                            <w:sz w:val="30"/>
                          </w:rPr>
                          <w:t>ADDITIONAL INFORMATION</w:t>
                        </w:r>
                      </w:p>
                    </w:txbxContent>
                  </v:textbox>
                </v:rect>
                <w10:anchorlock/>
              </v:group>
            </w:pict>
          </mc:Fallback>
        </mc:AlternateContent>
      </w:r>
    </w:p>
    <w:p w14:paraId="4E02262A" w14:textId="77777777" w:rsidR="00BF5910" w:rsidRDefault="00000000">
      <w:pPr>
        <w:spacing w:after="139" w:line="259" w:lineRule="auto"/>
        <w:ind w:left="15"/>
      </w:pPr>
      <w:r>
        <w:rPr>
          <w:b/>
        </w:rPr>
        <w:t>Duties and Responsibilities Earlier Experience Completed Infrastructure Projects Additional</w:t>
      </w:r>
    </w:p>
    <w:p w14:paraId="437F018F" w14:textId="77777777" w:rsidR="00BF5910" w:rsidRDefault="00000000">
      <w:pPr>
        <w:spacing w:after="139" w:line="259" w:lineRule="auto"/>
        <w:ind w:left="15"/>
      </w:pPr>
      <w:r>
        <w:rPr>
          <w:b/>
        </w:rPr>
        <w:t>Completed Projects International Experience – Kuwait (1982–1990)</w:t>
      </w:r>
    </w:p>
    <w:p w14:paraId="7A6BAA41" w14:textId="77777777" w:rsidR="00BF5910" w:rsidRDefault="00000000">
      <w:pPr>
        <w:spacing w:after="104" w:line="259" w:lineRule="auto"/>
        <w:ind w:left="15"/>
      </w:pPr>
      <w:r>
        <w:rPr>
          <w:b/>
        </w:rPr>
        <w:t>Professional Experience Professional training</w:t>
      </w:r>
    </w:p>
    <w:p w14:paraId="0F6F819E" w14:textId="77777777" w:rsidR="00BF5910" w:rsidRDefault="00000000">
      <w:pPr>
        <w:spacing w:after="0" w:line="345" w:lineRule="auto"/>
        <w:ind w:right="1728"/>
      </w:pPr>
      <w:r>
        <w:t xml:space="preserve">Total experience in construction and •ISO 9000 &amp; Total Quality Management </w:t>
      </w:r>
      <w:proofErr w:type="spellStart"/>
      <w:r>
        <w:t>management</w:t>
      </w:r>
      <w:proofErr w:type="spellEnd"/>
      <w:r>
        <w:t xml:space="preserve"> •Construction Management</w:t>
      </w:r>
    </w:p>
    <w:p w14:paraId="43CC4392" w14:textId="77777777" w:rsidR="00BF5910" w:rsidRDefault="00000000">
      <w:pPr>
        <w:spacing w:after="0" w:line="345" w:lineRule="auto"/>
        <w:ind w:right="1200"/>
      </w:pPr>
      <w:r>
        <w:t>41 years Out of Them 24 years in GCC Countries •FIDIC International Contracts &amp; Claims And 17 Years in ALJABER ENGINEERING COMPANY •Finance for Project Managers QATAR.</w:t>
      </w:r>
    </w:p>
    <w:p w14:paraId="0E490239" w14:textId="77777777" w:rsidR="00BF5910" w:rsidRDefault="00000000">
      <w:pPr>
        <w:spacing w:after="104" w:line="259" w:lineRule="auto"/>
        <w:ind w:left="15"/>
      </w:pPr>
      <w:r>
        <w:rPr>
          <w:b/>
        </w:rPr>
        <w:t>Certificates:</w:t>
      </w:r>
    </w:p>
    <w:p w14:paraId="21E6F171" w14:textId="77777777" w:rsidR="00BF5910" w:rsidRDefault="00000000">
      <w:pPr>
        <w:spacing w:after="94"/>
        <w:ind w:right="13"/>
      </w:pPr>
      <w:r>
        <w:t>Attendance OHSAS 18001: 2007 OCCUPATIONAL HEALTH &amp; SAFETY ASSESSEMENT SYSTEM</w:t>
      </w:r>
    </w:p>
    <w:p w14:paraId="33C94063" w14:textId="77777777" w:rsidR="00BF5910" w:rsidRDefault="00000000">
      <w:pPr>
        <w:spacing w:after="542"/>
        <w:ind w:right="13"/>
      </w:pPr>
      <w:r>
        <w:t>AUDITOR / LEAD AUDITOR CONVERSION COURSE</w:t>
      </w:r>
    </w:p>
    <w:p w14:paraId="4AB7E29E" w14:textId="77777777" w:rsidR="00BF5910" w:rsidRDefault="00000000">
      <w:pPr>
        <w:numPr>
          <w:ilvl w:val="0"/>
          <w:numId w:val="2"/>
        </w:numPr>
        <w:spacing w:after="34" w:line="358" w:lineRule="auto"/>
        <w:ind w:right="13" w:hanging="240"/>
      </w:pPr>
      <w:r>
        <w:t>Held full accountability for the end-to-end delivery of major infrastructure projects, ensuring seamless coordination between internal project teams, client representatives, statutory authorities, and government agencies.</w:t>
      </w:r>
    </w:p>
    <w:p w14:paraId="0B7D9A46" w14:textId="77777777" w:rsidR="00BF5910" w:rsidRDefault="00000000">
      <w:pPr>
        <w:numPr>
          <w:ilvl w:val="0"/>
          <w:numId w:val="2"/>
        </w:numPr>
        <w:spacing w:after="20" w:line="370" w:lineRule="auto"/>
        <w:ind w:right="13" w:hanging="240"/>
      </w:pPr>
      <w:r>
        <w:t>Ensured rigorous compliance with all contractual obligations and project specifications throughout the project lifecycle.</w:t>
      </w:r>
    </w:p>
    <w:p w14:paraId="6C941EDB" w14:textId="77777777" w:rsidR="00BF5910" w:rsidRDefault="00000000">
      <w:pPr>
        <w:numPr>
          <w:ilvl w:val="0"/>
          <w:numId w:val="2"/>
        </w:numPr>
        <w:spacing w:after="20" w:line="370" w:lineRule="auto"/>
        <w:ind w:right="13" w:hanging="240"/>
      </w:pPr>
      <w:r>
        <w:t>Executed and enforced company-wide management systems, project-specific policies, technical drawings, approved method statements, and comprehensive Quality and HSE management programs.</w:t>
      </w:r>
    </w:p>
    <w:p w14:paraId="0970B6F1" w14:textId="77777777" w:rsidR="00BF5910" w:rsidRDefault="00000000">
      <w:pPr>
        <w:numPr>
          <w:ilvl w:val="0"/>
          <w:numId w:val="2"/>
        </w:numPr>
        <w:spacing w:after="20" w:line="370" w:lineRule="auto"/>
        <w:ind w:right="13" w:hanging="240"/>
      </w:pPr>
      <w:r>
        <w:t>Oversaw subcontractor activities to ensure strict adherence to project scope, timelines, and contractual standards.</w:t>
      </w:r>
    </w:p>
    <w:p w14:paraId="4426E6EF" w14:textId="77777777" w:rsidR="00BF5910" w:rsidRDefault="00000000">
      <w:pPr>
        <w:numPr>
          <w:ilvl w:val="0"/>
          <w:numId w:val="2"/>
        </w:numPr>
        <w:spacing w:after="20" w:line="370" w:lineRule="auto"/>
        <w:ind w:right="13" w:hanging="240"/>
      </w:pPr>
      <w:r>
        <w:t>Led the development of strategic manpower and equipment deployment plans, in close coordination with project controls teams, ensuring optimal execution over the full duration of each project.</w:t>
      </w:r>
    </w:p>
    <w:p w14:paraId="23763F2F" w14:textId="77777777" w:rsidR="00BF5910" w:rsidRDefault="00000000">
      <w:pPr>
        <w:numPr>
          <w:ilvl w:val="0"/>
          <w:numId w:val="2"/>
        </w:numPr>
        <w:spacing w:after="20" w:line="370" w:lineRule="auto"/>
        <w:ind w:right="13" w:hanging="240"/>
      </w:pPr>
      <w:r>
        <w:t>Structured and mobilized high-performance construction teams by defining goals, allocating roles and responsibilities, and fostering a results-driven culture across all operational levels.</w:t>
      </w:r>
    </w:p>
    <w:p w14:paraId="0A62B82F" w14:textId="77777777" w:rsidR="00BF5910" w:rsidRDefault="00000000">
      <w:pPr>
        <w:numPr>
          <w:ilvl w:val="0"/>
          <w:numId w:val="2"/>
        </w:numPr>
        <w:spacing w:after="20" w:line="370" w:lineRule="auto"/>
        <w:ind w:right="13" w:hanging="240"/>
      </w:pPr>
      <w:r>
        <w:t xml:space="preserve">Continuously tracked project milestones, financial KPIs, and risk indicators—escalating concerns and initiating corrective actions as needed to maintain alignment with project </w:t>
      </w:r>
      <w:proofErr w:type="gramStart"/>
      <w:r>
        <w:t>objectives..</w:t>
      </w:r>
      <w:proofErr w:type="gramEnd"/>
    </w:p>
    <w:p w14:paraId="084088D8" w14:textId="77777777" w:rsidR="00BF5910" w:rsidRDefault="00000000">
      <w:pPr>
        <w:numPr>
          <w:ilvl w:val="0"/>
          <w:numId w:val="2"/>
        </w:numPr>
        <w:spacing w:after="20" w:line="370" w:lineRule="auto"/>
        <w:ind w:right="13" w:hanging="240"/>
      </w:pPr>
      <w:r>
        <w:t>Proactively identified risk areas, project delays, or operational inefficiencies—recommending and executing mitigation strategies to minimize impact.</w:t>
      </w:r>
    </w:p>
    <w:p w14:paraId="2ECE6890" w14:textId="77777777" w:rsidR="00BF5910" w:rsidRDefault="00000000">
      <w:pPr>
        <w:numPr>
          <w:ilvl w:val="0"/>
          <w:numId w:val="2"/>
        </w:numPr>
        <w:spacing w:after="20" w:line="370" w:lineRule="auto"/>
        <w:ind w:right="13" w:hanging="240"/>
      </w:pPr>
      <w:r>
        <w:lastRenderedPageBreak/>
        <w:t>Actively participated in high-level coordination and progress meetings with clients to enhance collaboration, transparency, and execution efficiency.</w:t>
      </w:r>
    </w:p>
    <w:p w14:paraId="3F8E2897" w14:textId="77777777" w:rsidR="00BF5910" w:rsidRDefault="00000000">
      <w:pPr>
        <w:numPr>
          <w:ilvl w:val="0"/>
          <w:numId w:val="2"/>
        </w:numPr>
        <w:spacing w:line="370" w:lineRule="auto"/>
        <w:ind w:right="13" w:hanging="240"/>
      </w:pPr>
      <w:r>
        <w:t>Monitored and mitigated potential disputes or claims stemming from design discrepancies or construction-related issues by taking early preventive actions.</w:t>
      </w:r>
    </w:p>
    <w:p w14:paraId="4BB7FF3F" w14:textId="77777777" w:rsidR="00BF5910" w:rsidRDefault="00000000">
      <w:pPr>
        <w:numPr>
          <w:ilvl w:val="0"/>
          <w:numId w:val="2"/>
        </w:numPr>
        <w:spacing w:after="20" w:line="370" w:lineRule="auto"/>
        <w:ind w:right="13" w:hanging="240"/>
      </w:pPr>
      <w:r>
        <w:t>Conducted routine site inspections to verify quality assurance and safety compliance in accordance with regulatory and organizational standards.</w:t>
      </w:r>
    </w:p>
    <w:p w14:paraId="6CC7FE48" w14:textId="77777777" w:rsidR="00BF5910" w:rsidRDefault="00000000">
      <w:pPr>
        <w:numPr>
          <w:ilvl w:val="0"/>
          <w:numId w:val="2"/>
        </w:numPr>
        <w:spacing w:after="371" w:line="370" w:lineRule="auto"/>
        <w:ind w:right="13" w:hanging="240"/>
      </w:pPr>
      <w:r>
        <w:t>Ensured proper documentation, final inspections, and stakeholder approvals for the successful and timely handover of completed projects.</w:t>
      </w:r>
    </w:p>
    <w:p w14:paraId="4F730DA9" w14:textId="77777777" w:rsidR="00BF5910" w:rsidRDefault="00000000">
      <w:pPr>
        <w:spacing w:after="104" w:line="259" w:lineRule="auto"/>
        <w:ind w:left="15"/>
      </w:pPr>
      <w:r>
        <w:rPr>
          <w:b/>
        </w:rPr>
        <w:t>Key Projects</w:t>
      </w:r>
    </w:p>
    <w:p w14:paraId="0BDFEFD4" w14:textId="77777777" w:rsidR="00BF5910" w:rsidRDefault="00000000">
      <w:pPr>
        <w:spacing w:after="104" w:line="259" w:lineRule="auto"/>
        <w:ind w:left="15"/>
      </w:pPr>
      <w:r>
        <w:rPr>
          <w:b/>
        </w:rPr>
        <w:t xml:space="preserve">1. Projects Director – Al </w:t>
      </w:r>
      <w:proofErr w:type="spellStart"/>
      <w:r>
        <w:rPr>
          <w:b/>
        </w:rPr>
        <w:t>Sheehaniya</w:t>
      </w:r>
      <w:proofErr w:type="spellEnd"/>
      <w:r>
        <w:rPr>
          <w:b/>
        </w:rPr>
        <w:t xml:space="preserve"> Area</w:t>
      </w:r>
    </w:p>
    <w:p w14:paraId="29004CEB" w14:textId="77777777" w:rsidR="00BF5910" w:rsidRDefault="00000000">
      <w:pPr>
        <w:spacing w:after="43" w:line="345" w:lineRule="auto"/>
        <w:ind w:right="13"/>
      </w:pPr>
      <w:r>
        <w:t xml:space="preserve">Appointed as the Projects Director overseeing multiple infrastructure projects in the Al </w:t>
      </w:r>
      <w:proofErr w:type="spellStart"/>
      <w:r>
        <w:t>Sheehaniya</w:t>
      </w:r>
      <w:proofErr w:type="spellEnd"/>
      <w:r>
        <w:t xml:space="preserve"> region. Al Jaber Engineering was recently awarded four major projects by the Public Works Authority (PWA) – Drainage and Local Roads Department:</w:t>
      </w:r>
    </w:p>
    <w:p w14:paraId="0B938FFE" w14:textId="77777777" w:rsidR="00BF5910" w:rsidRDefault="00000000">
      <w:pPr>
        <w:numPr>
          <w:ilvl w:val="0"/>
          <w:numId w:val="3"/>
        </w:numPr>
        <w:spacing w:after="7" w:line="376" w:lineRule="auto"/>
        <w:ind w:right="13" w:hanging="240"/>
      </w:pPr>
      <w:r>
        <w:rPr>
          <w:b/>
        </w:rPr>
        <w:t>Project 1:</w:t>
      </w:r>
      <w:r>
        <w:t xml:space="preserve"> Construction of TSE Transmission Pipeline along Dukhan Highway and TSE Main along Orbital Road between Dukhan Road and North STW (P023 C4 Gap) – Contract C823/1.</w:t>
      </w:r>
    </w:p>
    <w:p w14:paraId="3707B4BA" w14:textId="77777777" w:rsidR="00BF5910" w:rsidRDefault="00000000">
      <w:pPr>
        <w:numPr>
          <w:ilvl w:val="0"/>
          <w:numId w:val="3"/>
        </w:numPr>
        <w:spacing w:after="20" w:line="365" w:lineRule="auto"/>
        <w:ind w:right="13" w:hanging="240"/>
      </w:pPr>
      <w:r>
        <w:rPr>
          <w:b/>
        </w:rPr>
        <w:t>Project 2:</w:t>
      </w:r>
      <w:r>
        <w:t xml:space="preserve"> DS142-P01 – Roads &amp; Infrastructure in Al </w:t>
      </w:r>
      <w:proofErr w:type="spellStart"/>
      <w:r>
        <w:t>Sheehaniya</w:t>
      </w:r>
      <w:proofErr w:type="spellEnd"/>
      <w:r>
        <w:t xml:space="preserve">, Package 1. USD 75 Billion </w:t>
      </w:r>
      <w:r>
        <w:rPr>
          <w:sz w:val="28"/>
        </w:rPr>
        <w:t xml:space="preserve">• </w:t>
      </w:r>
      <w:r>
        <w:rPr>
          <w:b/>
        </w:rPr>
        <w:t>Project 3:</w:t>
      </w:r>
      <w:r>
        <w:t xml:space="preserve"> Construction of Strategic Trunk Sewer from Al </w:t>
      </w:r>
      <w:proofErr w:type="spellStart"/>
      <w:r>
        <w:t>Sheehaniya</w:t>
      </w:r>
      <w:proofErr w:type="spellEnd"/>
      <w:r>
        <w:t xml:space="preserve"> to Doha North STW, Package 2 (</w:t>
      </w:r>
      <w:proofErr w:type="spellStart"/>
      <w:r>
        <w:t>Microtunneling</w:t>
      </w:r>
      <w:proofErr w:type="spellEnd"/>
      <w:r>
        <w:t xml:space="preserve"> Works) USD 1 Billion.</w:t>
      </w:r>
    </w:p>
    <w:p w14:paraId="3DAD18EA" w14:textId="77777777" w:rsidR="00BF5910" w:rsidRDefault="00000000">
      <w:pPr>
        <w:numPr>
          <w:ilvl w:val="0"/>
          <w:numId w:val="3"/>
        </w:numPr>
        <w:spacing w:after="0" w:line="376" w:lineRule="auto"/>
        <w:ind w:right="13" w:hanging="240"/>
      </w:pPr>
      <w:r>
        <w:rPr>
          <w:b/>
        </w:rPr>
        <w:t>Project 4:</w:t>
      </w:r>
      <w:r>
        <w:t xml:space="preserve"> Construction of Sewage Terminal Pumping Station at Doha North STW, Package 3 – Contract C823/3.</w:t>
      </w:r>
    </w:p>
    <w:p w14:paraId="34A19E94" w14:textId="77777777" w:rsidR="00BF5910" w:rsidRDefault="00000000">
      <w:pPr>
        <w:spacing w:after="493"/>
        <w:ind w:right="13"/>
      </w:pPr>
      <w:r>
        <w:rPr>
          <w:b/>
        </w:rPr>
        <w:t>Total Project Value:</w:t>
      </w:r>
      <w:r>
        <w:t xml:space="preserve"> Approx. USD 1.5 Billion</w:t>
      </w:r>
    </w:p>
    <w:p w14:paraId="374D57E0" w14:textId="77777777" w:rsidR="00BF5910" w:rsidRDefault="00000000">
      <w:pPr>
        <w:spacing w:after="104" w:line="259" w:lineRule="auto"/>
        <w:ind w:left="15"/>
      </w:pPr>
      <w:r>
        <w:rPr>
          <w:b/>
        </w:rPr>
        <w:t>Project Director – Design and Construction of New Orbital Highway and Truck Route (P023)</w:t>
      </w:r>
    </w:p>
    <w:p w14:paraId="2D310A7D" w14:textId="77777777" w:rsidR="00BF5910" w:rsidRDefault="00000000">
      <w:pPr>
        <w:spacing w:after="95"/>
        <w:ind w:right="13"/>
      </w:pPr>
      <w:r>
        <w:rPr>
          <w:b/>
        </w:rPr>
        <w:t>Contract 3:</w:t>
      </w:r>
      <w:r>
        <w:t xml:space="preserve"> Orbital Highway: Mesaieed to Salwa Road</w:t>
      </w:r>
    </w:p>
    <w:p w14:paraId="4D6C1648" w14:textId="77777777" w:rsidR="00BF5910" w:rsidRDefault="00000000">
      <w:pPr>
        <w:spacing w:after="95"/>
        <w:ind w:right="13"/>
      </w:pPr>
      <w:r>
        <w:rPr>
          <w:b/>
        </w:rPr>
        <w:t>Client:</w:t>
      </w:r>
      <w:r>
        <w:t xml:space="preserve"> </w:t>
      </w:r>
      <w:proofErr w:type="spellStart"/>
      <w:r>
        <w:t>Ashghal</w:t>
      </w:r>
      <w:proofErr w:type="spellEnd"/>
    </w:p>
    <w:p w14:paraId="469F9CD3" w14:textId="77777777" w:rsidR="00BF5910" w:rsidRDefault="00000000">
      <w:pPr>
        <w:spacing w:after="95"/>
        <w:ind w:right="13"/>
      </w:pPr>
      <w:r>
        <w:rPr>
          <w:b/>
        </w:rPr>
        <w:t>Project Value:</w:t>
      </w:r>
      <w:r>
        <w:t xml:space="preserve"> USD 1.8 billion</w:t>
      </w:r>
    </w:p>
    <w:p w14:paraId="74502E3B" w14:textId="77777777" w:rsidR="00BF5910" w:rsidRDefault="00000000">
      <w:pPr>
        <w:spacing w:after="94"/>
        <w:ind w:right="13"/>
      </w:pPr>
      <w:r>
        <w:rPr>
          <w:b/>
        </w:rPr>
        <w:t>Role:</w:t>
      </w:r>
      <w:r>
        <w:t xml:space="preserve"> Project Director</w:t>
      </w:r>
    </w:p>
    <w:p w14:paraId="430A76A2" w14:textId="77777777" w:rsidR="00BF5910" w:rsidRDefault="00000000">
      <w:pPr>
        <w:spacing w:after="42" w:line="345" w:lineRule="auto"/>
        <w:ind w:right="13"/>
      </w:pPr>
      <w:r>
        <w:t>This landmark project is a Joint Venture between Leighton Contracting Qatar WLL and Al Jaber Engineering. Scope of work includes the design and construction of approximately 65 km of highway infrastructure comprising:</w:t>
      </w:r>
    </w:p>
    <w:p w14:paraId="0375FF98" w14:textId="77777777" w:rsidR="00BF5910" w:rsidRDefault="00000000">
      <w:pPr>
        <w:numPr>
          <w:ilvl w:val="0"/>
          <w:numId w:val="3"/>
        </w:numPr>
        <w:ind w:right="13" w:hanging="240"/>
      </w:pPr>
      <w:r>
        <w:t>31 km of Orbital Highway with five vehicle lanes and two dedicated truck lanes in each direction</w:t>
      </w:r>
    </w:p>
    <w:p w14:paraId="60DB1C6B" w14:textId="77777777" w:rsidR="00BF5910" w:rsidRDefault="00000000">
      <w:pPr>
        <w:numPr>
          <w:ilvl w:val="0"/>
          <w:numId w:val="3"/>
        </w:numPr>
        <w:ind w:right="13" w:hanging="240"/>
      </w:pPr>
      <w:r>
        <w:t>26 km of 8- to 16-lane collector, distributor, and side roads</w:t>
      </w:r>
    </w:p>
    <w:p w14:paraId="50DE2989" w14:textId="77777777" w:rsidR="00BF5910" w:rsidRDefault="00000000">
      <w:pPr>
        <w:numPr>
          <w:ilvl w:val="0"/>
          <w:numId w:val="3"/>
        </w:numPr>
        <w:ind w:right="13" w:hanging="240"/>
      </w:pPr>
      <w:r>
        <w:t>Five grade-separated interchanges</w:t>
      </w:r>
    </w:p>
    <w:p w14:paraId="75EC3F7D" w14:textId="77777777" w:rsidR="00BF5910" w:rsidRDefault="00000000">
      <w:pPr>
        <w:numPr>
          <w:ilvl w:val="0"/>
          <w:numId w:val="3"/>
        </w:numPr>
        <w:ind w:right="13" w:hanging="240"/>
      </w:pPr>
      <w:r>
        <w:t>Multiple bridge structures and railway crossings</w:t>
      </w:r>
    </w:p>
    <w:p w14:paraId="034C8CA2" w14:textId="77777777" w:rsidR="00BF5910" w:rsidRDefault="00000000">
      <w:pPr>
        <w:numPr>
          <w:ilvl w:val="0"/>
          <w:numId w:val="3"/>
        </w:numPr>
        <w:spacing w:after="13" w:line="370" w:lineRule="auto"/>
        <w:ind w:right="13" w:hanging="240"/>
      </w:pPr>
      <w:r>
        <w:lastRenderedPageBreak/>
        <w:t>Extensive utility installations including potable water, electricity, street lighting, TSE, telecom, ITS, QAF, QNBN, and Ooredoo</w:t>
      </w:r>
    </w:p>
    <w:p w14:paraId="2ABBDDD2" w14:textId="77777777" w:rsidR="00BF5910" w:rsidRDefault="00000000">
      <w:pPr>
        <w:numPr>
          <w:ilvl w:val="0"/>
          <w:numId w:val="3"/>
        </w:numPr>
        <w:ind w:right="13" w:hanging="240"/>
      </w:pPr>
      <w:r>
        <w:t>77 km of QP pipeline crossings with protective arch structures</w:t>
      </w:r>
    </w:p>
    <w:p w14:paraId="04399943" w14:textId="77777777" w:rsidR="00BF5910" w:rsidRDefault="00000000">
      <w:pPr>
        <w:numPr>
          <w:ilvl w:val="0"/>
          <w:numId w:val="3"/>
        </w:numPr>
        <w:spacing w:after="472"/>
        <w:ind w:right="13" w:hanging="240"/>
      </w:pPr>
      <w:r>
        <w:t>Various associated infrastructure works</w:t>
      </w:r>
    </w:p>
    <w:p w14:paraId="30B94CE6" w14:textId="77777777" w:rsidR="00BF5910" w:rsidRDefault="00000000">
      <w:pPr>
        <w:spacing w:after="104" w:line="259" w:lineRule="auto"/>
        <w:ind w:left="15"/>
      </w:pPr>
      <w:r>
        <w:rPr>
          <w:b/>
        </w:rPr>
        <w:t>Operations Manager / Project Director – Design and Construction of New Orbital Highway and</w:t>
      </w:r>
    </w:p>
    <w:p w14:paraId="4FC7D7D0" w14:textId="77777777" w:rsidR="00BF5910" w:rsidRDefault="00000000">
      <w:pPr>
        <w:spacing w:after="104" w:line="259" w:lineRule="auto"/>
        <w:ind w:left="15"/>
      </w:pPr>
      <w:r>
        <w:rPr>
          <w:b/>
        </w:rPr>
        <w:t>Truck Route (P023)</w:t>
      </w:r>
    </w:p>
    <w:p w14:paraId="40AF329C" w14:textId="77777777" w:rsidR="00BF5910" w:rsidRDefault="00000000">
      <w:pPr>
        <w:ind w:right="13"/>
      </w:pPr>
      <w:r>
        <w:rPr>
          <w:b/>
        </w:rPr>
        <w:t>Client:</w:t>
      </w:r>
      <w:r>
        <w:t xml:space="preserve"> </w:t>
      </w:r>
      <w:proofErr w:type="spellStart"/>
      <w:r>
        <w:t>Ashghal</w:t>
      </w:r>
      <w:proofErr w:type="spellEnd"/>
    </w:p>
    <w:p w14:paraId="1C3561AB" w14:textId="77777777" w:rsidR="00BF5910" w:rsidRDefault="00000000">
      <w:pPr>
        <w:spacing w:after="94"/>
        <w:ind w:right="13"/>
      </w:pPr>
      <w:r>
        <w:rPr>
          <w:b/>
        </w:rPr>
        <w:t>Project Value:</w:t>
      </w:r>
      <w:r>
        <w:t xml:space="preserve"> USD 1.8 billion</w:t>
      </w:r>
    </w:p>
    <w:p w14:paraId="46F08C2D" w14:textId="77777777" w:rsidR="00BF5910" w:rsidRDefault="00000000">
      <w:pPr>
        <w:spacing w:after="94"/>
        <w:ind w:right="13"/>
      </w:pPr>
      <w:r>
        <w:rPr>
          <w:b/>
        </w:rPr>
        <w:t>Role:</w:t>
      </w:r>
      <w:r>
        <w:t xml:space="preserve"> Operations Manager / Project Director</w:t>
      </w:r>
    </w:p>
    <w:p w14:paraId="153E76E3" w14:textId="77777777" w:rsidR="00BF5910" w:rsidRDefault="00000000">
      <w:pPr>
        <w:spacing w:after="0" w:line="345" w:lineRule="auto"/>
        <w:ind w:right="13"/>
      </w:pPr>
      <w:r>
        <w:t>Responsible for leading all aspects of project execution, coordination, and operational management for this large-scale infrastructure initiative.</w:t>
      </w:r>
    </w:p>
    <w:p w14:paraId="1863A275" w14:textId="77777777" w:rsidR="00BF5910" w:rsidRDefault="00000000">
      <w:pPr>
        <w:spacing w:after="104" w:line="259" w:lineRule="auto"/>
        <w:ind w:left="15"/>
      </w:pPr>
      <w:r>
        <w:rPr>
          <w:b/>
        </w:rPr>
        <w:t>Site Preparation Works – GASAL Project</w:t>
      </w:r>
    </w:p>
    <w:p w14:paraId="415C1AA0" w14:textId="77777777" w:rsidR="00BF5910" w:rsidRDefault="00000000">
      <w:pPr>
        <w:spacing w:after="0" w:line="347" w:lineRule="auto"/>
        <w:ind w:right="5502"/>
      </w:pPr>
      <w:r>
        <w:rPr>
          <w:b/>
        </w:rPr>
        <w:t>Location:</w:t>
      </w:r>
      <w:r>
        <w:t xml:space="preserve"> Ras Laffan Industrial City, Qatar </w:t>
      </w:r>
      <w:r>
        <w:rPr>
          <w:b/>
        </w:rPr>
        <w:t>Client:</w:t>
      </w:r>
      <w:r>
        <w:t xml:space="preserve"> GASAL</w:t>
      </w:r>
    </w:p>
    <w:p w14:paraId="057647D7" w14:textId="77777777" w:rsidR="00BF5910" w:rsidRDefault="00000000">
      <w:pPr>
        <w:spacing w:after="95"/>
        <w:ind w:right="13"/>
      </w:pPr>
      <w:r>
        <w:rPr>
          <w:b/>
        </w:rPr>
        <w:t>Position:</w:t>
      </w:r>
      <w:r>
        <w:t xml:space="preserve"> Operations Manager / Project Director</w:t>
      </w:r>
    </w:p>
    <w:p w14:paraId="25AEC32C" w14:textId="77777777" w:rsidR="00BF5910" w:rsidRDefault="00000000">
      <w:pPr>
        <w:spacing w:after="94"/>
        <w:ind w:right="13"/>
      </w:pPr>
      <w:r>
        <w:rPr>
          <w:b/>
        </w:rPr>
        <w:t>Project Value:</w:t>
      </w:r>
      <w:r>
        <w:t xml:space="preserve"> USD 150 Million</w:t>
      </w:r>
    </w:p>
    <w:p w14:paraId="3C822E13" w14:textId="77777777" w:rsidR="00BF5910" w:rsidRDefault="00000000">
      <w:pPr>
        <w:ind w:right="13"/>
      </w:pPr>
      <w:r>
        <w:t>Responsible for comprehensive enabling works including:</w:t>
      </w:r>
    </w:p>
    <w:p w14:paraId="692E667E" w14:textId="77777777" w:rsidR="00BF5910" w:rsidRDefault="00000000">
      <w:pPr>
        <w:numPr>
          <w:ilvl w:val="0"/>
          <w:numId w:val="4"/>
        </w:numPr>
        <w:ind w:right="13" w:firstLine="220"/>
      </w:pPr>
      <w:r>
        <w:t>Large-scale earthworks</w:t>
      </w:r>
    </w:p>
    <w:p w14:paraId="341ED693" w14:textId="77777777" w:rsidR="00BF5910" w:rsidRDefault="00000000">
      <w:pPr>
        <w:numPr>
          <w:ilvl w:val="0"/>
          <w:numId w:val="4"/>
        </w:numPr>
        <w:ind w:right="13" w:firstLine="220"/>
      </w:pPr>
      <w:r>
        <w:t>Dewatering operations</w:t>
      </w:r>
    </w:p>
    <w:p w14:paraId="1E1AA756" w14:textId="77777777" w:rsidR="00BF5910" w:rsidRDefault="00000000">
      <w:pPr>
        <w:numPr>
          <w:ilvl w:val="0"/>
          <w:numId w:val="4"/>
        </w:numPr>
        <w:spacing w:after="472"/>
        <w:ind w:right="13" w:firstLine="220"/>
      </w:pPr>
      <w:r>
        <w:t>Supply and installation of chain-link fencing and access gates</w:t>
      </w:r>
    </w:p>
    <w:p w14:paraId="7F925139" w14:textId="77777777" w:rsidR="00BF5910" w:rsidRDefault="00000000">
      <w:pPr>
        <w:spacing w:after="104" w:line="259" w:lineRule="auto"/>
        <w:ind w:left="15"/>
      </w:pPr>
      <w:proofErr w:type="spellStart"/>
      <w:r>
        <w:rPr>
          <w:b/>
        </w:rPr>
        <w:t>RasGas</w:t>
      </w:r>
      <w:proofErr w:type="spellEnd"/>
      <w:r>
        <w:rPr>
          <w:b/>
        </w:rPr>
        <w:t xml:space="preserve"> Flow Assurance Project</w:t>
      </w:r>
    </w:p>
    <w:p w14:paraId="2B4306BF" w14:textId="77777777" w:rsidR="00BF5910" w:rsidRDefault="00000000">
      <w:pPr>
        <w:spacing w:after="95"/>
        <w:ind w:right="13"/>
      </w:pPr>
      <w:r>
        <w:rPr>
          <w:b/>
        </w:rPr>
        <w:t>Location:</w:t>
      </w:r>
      <w:r>
        <w:t xml:space="preserve"> Ras Laffan Industrial City, Barzan, Qatar</w:t>
      </w:r>
    </w:p>
    <w:p w14:paraId="45669DC9" w14:textId="77777777" w:rsidR="00BF5910" w:rsidRDefault="00000000">
      <w:pPr>
        <w:spacing w:after="104" w:line="259" w:lineRule="auto"/>
        <w:ind w:left="15"/>
      </w:pPr>
      <w:r>
        <w:rPr>
          <w:b/>
        </w:rPr>
        <w:t>Client:</w:t>
      </w:r>
      <w:r>
        <w:t xml:space="preserve"> </w:t>
      </w:r>
      <w:proofErr w:type="spellStart"/>
      <w:r>
        <w:t>RasGas</w:t>
      </w:r>
      <w:proofErr w:type="spellEnd"/>
    </w:p>
    <w:p w14:paraId="0CBFFE0A" w14:textId="77777777" w:rsidR="00BF5910" w:rsidRDefault="00000000">
      <w:pPr>
        <w:spacing w:after="95"/>
        <w:ind w:right="13"/>
      </w:pPr>
      <w:r>
        <w:rPr>
          <w:b/>
        </w:rPr>
        <w:t>Position:</w:t>
      </w:r>
      <w:r>
        <w:t xml:space="preserve"> Projects Manager</w:t>
      </w:r>
    </w:p>
    <w:p w14:paraId="3C818D31" w14:textId="77777777" w:rsidR="00BF5910" w:rsidRDefault="00000000">
      <w:pPr>
        <w:spacing w:after="94"/>
        <w:ind w:right="13"/>
      </w:pPr>
      <w:r>
        <w:rPr>
          <w:b/>
        </w:rPr>
        <w:t>Project Value:</w:t>
      </w:r>
      <w:r>
        <w:t xml:space="preserve"> USD 150 Million</w:t>
      </w:r>
    </w:p>
    <w:p w14:paraId="5112562F" w14:textId="77777777" w:rsidR="00BF5910" w:rsidRDefault="00000000">
      <w:pPr>
        <w:ind w:right="13"/>
      </w:pPr>
      <w:r>
        <w:t>Oversaw enabling and infrastructure works, comprising:</w:t>
      </w:r>
    </w:p>
    <w:p w14:paraId="47812A8E" w14:textId="77777777" w:rsidR="00BF5910" w:rsidRDefault="00000000">
      <w:pPr>
        <w:numPr>
          <w:ilvl w:val="0"/>
          <w:numId w:val="4"/>
        </w:numPr>
        <w:ind w:right="13" w:firstLine="220"/>
      </w:pPr>
      <w:r>
        <w:t>Earthworks and grading</w:t>
      </w:r>
    </w:p>
    <w:p w14:paraId="414A6F7D" w14:textId="77777777" w:rsidR="00BF5910" w:rsidRDefault="00000000">
      <w:pPr>
        <w:numPr>
          <w:ilvl w:val="0"/>
          <w:numId w:val="4"/>
        </w:numPr>
        <w:ind w:right="13" w:firstLine="220"/>
      </w:pPr>
      <w:r>
        <w:t>Installation of chain-link fencing and gates</w:t>
      </w:r>
    </w:p>
    <w:p w14:paraId="5FA3E972" w14:textId="77777777" w:rsidR="00BF5910" w:rsidRDefault="00000000">
      <w:pPr>
        <w:numPr>
          <w:ilvl w:val="0"/>
          <w:numId w:val="4"/>
        </w:numPr>
        <w:ind w:right="13" w:firstLine="220"/>
      </w:pPr>
      <w:r>
        <w:t>Provision and installation of height restriction road barriers</w:t>
      </w:r>
    </w:p>
    <w:p w14:paraId="2E3FAEDB" w14:textId="77777777" w:rsidR="00BF5910" w:rsidRDefault="00000000">
      <w:pPr>
        <w:numPr>
          <w:ilvl w:val="0"/>
          <w:numId w:val="4"/>
        </w:numPr>
        <w:spacing w:after="472"/>
        <w:ind w:right="13" w:firstLine="220"/>
      </w:pPr>
      <w:r>
        <w:t>Road construction and related civil works</w:t>
      </w:r>
    </w:p>
    <w:p w14:paraId="5C23C55F" w14:textId="77777777" w:rsidR="00BF5910" w:rsidRDefault="00000000">
      <w:pPr>
        <w:spacing w:after="104" w:line="259" w:lineRule="auto"/>
        <w:ind w:left="15"/>
      </w:pPr>
      <w:r>
        <w:rPr>
          <w:b/>
        </w:rPr>
        <w:t xml:space="preserve">Coast Guard Base Expansion – </w:t>
      </w:r>
      <w:proofErr w:type="spellStart"/>
      <w:r>
        <w:rPr>
          <w:b/>
        </w:rPr>
        <w:t>Smaisma</w:t>
      </w:r>
      <w:proofErr w:type="spellEnd"/>
    </w:p>
    <w:p w14:paraId="6357C818" w14:textId="77777777" w:rsidR="00BF5910" w:rsidRDefault="00000000">
      <w:pPr>
        <w:spacing w:after="96"/>
        <w:ind w:right="13"/>
      </w:pPr>
      <w:r>
        <w:rPr>
          <w:b/>
        </w:rPr>
        <w:t>Project:</w:t>
      </w:r>
      <w:r>
        <w:t xml:space="preserve"> Expansion of Main Navigational Channel and Turning Basin</w:t>
      </w:r>
    </w:p>
    <w:p w14:paraId="39A420DA" w14:textId="77777777" w:rsidR="00BF5910" w:rsidRDefault="00000000">
      <w:pPr>
        <w:spacing w:after="104" w:line="259" w:lineRule="auto"/>
        <w:ind w:left="15"/>
      </w:pPr>
      <w:r>
        <w:rPr>
          <w:b/>
        </w:rPr>
        <w:t>Client:</w:t>
      </w:r>
      <w:r>
        <w:t xml:space="preserve"> CCC</w:t>
      </w:r>
    </w:p>
    <w:p w14:paraId="688D26C1" w14:textId="77777777" w:rsidR="00BF5910" w:rsidRDefault="00000000">
      <w:pPr>
        <w:spacing w:after="95"/>
        <w:ind w:right="13"/>
      </w:pPr>
      <w:r>
        <w:rPr>
          <w:b/>
        </w:rPr>
        <w:t>Position:</w:t>
      </w:r>
      <w:r>
        <w:t xml:space="preserve"> Projects Manager</w:t>
      </w:r>
    </w:p>
    <w:p w14:paraId="0A14B8F8" w14:textId="77777777" w:rsidR="00BF5910" w:rsidRDefault="00000000">
      <w:pPr>
        <w:spacing w:after="94"/>
        <w:ind w:right="13"/>
      </w:pPr>
      <w:r>
        <w:rPr>
          <w:b/>
        </w:rPr>
        <w:t>Project Value:</w:t>
      </w:r>
      <w:r>
        <w:t xml:space="preserve"> USD 350 Million</w:t>
      </w:r>
    </w:p>
    <w:p w14:paraId="5808C96D" w14:textId="77777777" w:rsidR="00BF5910" w:rsidRDefault="00000000">
      <w:pPr>
        <w:ind w:right="13"/>
      </w:pPr>
      <w:r>
        <w:lastRenderedPageBreak/>
        <w:t>Directed offshore excavation and marine works, including:</w:t>
      </w:r>
    </w:p>
    <w:p w14:paraId="64243170" w14:textId="77777777" w:rsidR="00BF5910" w:rsidRDefault="00000000">
      <w:pPr>
        <w:numPr>
          <w:ilvl w:val="0"/>
          <w:numId w:val="4"/>
        </w:numPr>
        <w:ind w:right="13" w:firstLine="220"/>
      </w:pPr>
      <w:r>
        <w:t>Construction of temporary bunds</w:t>
      </w:r>
    </w:p>
    <w:p w14:paraId="5B898388" w14:textId="77777777" w:rsidR="00BF5910" w:rsidRDefault="00000000">
      <w:pPr>
        <w:numPr>
          <w:ilvl w:val="0"/>
          <w:numId w:val="4"/>
        </w:numPr>
        <w:ind w:right="13" w:firstLine="220"/>
      </w:pPr>
      <w:r>
        <w:t>Dewatering operations</w:t>
      </w:r>
    </w:p>
    <w:p w14:paraId="4587DD2F" w14:textId="77777777" w:rsidR="00BF5910" w:rsidRDefault="00000000">
      <w:pPr>
        <w:numPr>
          <w:ilvl w:val="0"/>
          <w:numId w:val="4"/>
        </w:numPr>
        <w:ind w:right="13" w:firstLine="220"/>
      </w:pPr>
      <w:r>
        <w:t>Dredging and excavation of navigational channels and turning basins</w:t>
      </w:r>
    </w:p>
    <w:p w14:paraId="083D39AE" w14:textId="77777777" w:rsidR="00BF5910" w:rsidRDefault="00000000">
      <w:pPr>
        <w:numPr>
          <w:ilvl w:val="0"/>
          <w:numId w:val="4"/>
        </w:numPr>
        <w:spacing w:after="472"/>
        <w:ind w:right="13" w:firstLine="220"/>
      </w:pPr>
      <w:r>
        <w:t>Screening, segregation, and disposal of dredged materials</w:t>
      </w:r>
    </w:p>
    <w:p w14:paraId="2FDA8760" w14:textId="77777777" w:rsidR="00BF5910" w:rsidRDefault="00000000">
      <w:pPr>
        <w:spacing w:after="104" w:line="259" w:lineRule="auto"/>
        <w:ind w:left="15"/>
      </w:pPr>
      <w:r>
        <w:rPr>
          <w:b/>
        </w:rPr>
        <w:t>EPIC for Southern Perimeter Industrial Fence &amp; Security Roads</w:t>
      </w:r>
    </w:p>
    <w:p w14:paraId="6D884C6F" w14:textId="77777777" w:rsidR="00BF5910" w:rsidRDefault="00000000">
      <w:pPr>
        <w:spacing w:after="95"/>
        <w:ind w:right="13"/>
      </w:pPr>
      <w:r>
        <w:rPr>
          <w:b/>
        </w:rPr>
        <w:t>Location:</w:t>
      </w:r>
      <w:r>
        <w:t xml:space="preserve"> Ras Laffan Industrial City, Qatar</w:t>
      </w:r>
    </w:p>
    <w:p w14:paraId="20E92102" w14:textId="77777777" w:rsidR="00BF5910" w:rsidRDefault="00000000">
      <w:pPr>
        <w:ind w:right="13"/>
      </w:pPr>
      <w:r>
        <w:rPr>
          <w:b/>
        </w:rPr>
        <w:t>Client:</w:t>
      </w:r>
      <w:r>
        <w:t xml:space="preserve"> Qatar Petroleum</w:t>
      </w:r>
    </w:p>
    <w:p w14:paraId="2AA405BF" w14:textId="77777777" w:rsidR="00BF5910" w:rsidRDefault="00000000">
      <w:pPr>
        <w:spacing w:after="0" w:line="346" w:lineRule="auto"/>
        <w:ind w:left="15" w:right="7005"/>
      </w:pPr>
      <w:r>
        <w:rPr>
          <w:b/>
        </w:rPr>
        <w:t>Position:</w:t>
      </w:r>
      <w:r>
        <w:t xml:space="preserve"> Projects Manager </w:t>
      </w:r>
      <w:r>
        <w:rPr>
          <w:b/>
        </w:rPr>
        <w:t>Project Value:</w:t>
      </w:r>
      <w:r>
        <w:t xml:space="preserve"> USD 350 Million </w:t>
      </w:r>
      <w:r>
        <w:rPr>
          <w:b/>
        </w:rPr>
        <w:t>Scope of Work:</w:t>
      </w:r>
    </w:p>
    <w:p w14:paraId="717D36D1" w14:textId="77777777" w:rsidR="00BF5910" w:rsidRDefault="00000000">
      <w:pPr>
        <w:ind w:right="13"/>
      </w:pPr>
      <w:r>
        <w:t>Led the full EPC scope including:</w:t>
      </w:r>
    </w:p>
    <w:p w14:paraId="6BACE63C" w14:textId="77777777" w:rsidR="00BF5910" w:rsidRDefault="00000000">
      <w:pPr>
        <w:numPr>
          <w:ilvl w:val="0"/>
          <w:numId w:val="4"/>
        </w:numPr>
        <w:spacing w:after="20" w:line="370" w:lineRule="auto"/>
        <w:ind w:right="13" w:firstLine="220"/>
      </w:pPr>
      <w:r>
        <w:t>Design, supply, and installation of 22 km perimeter fencing (chain-link, palisade, demountable) with grounding system</w:t>
      </w:r>
    </w:p>
    <w:p w14:paraId="630984CE" w14:textId="77777777" w:rsidR="00BF5910" w:rsidRDefault="00000000">
      <w:pPr>
        <w:numPr>
          <w:ilvl w:val="0"/>
          <w:numId w:val="4"/>
        </w:numPr>
        <w:ind w:right="13" w:firstLine="220"/>
      </w:pPr>
      <w:r>
        <w:t>Construction of 22 km of security patrol access roads with underground utilities (culverts, duct banks)</w:t>
      </w:r>
    </w:p>
    <w:p w14:paraId="7F38BA29" w14:textId="77777777" w:rsidR="00BF5910" w:rsidRDefault="00000000">
      <w:pPr>
        <w:numPr>
          <w:ilvl w:val="0"/>
          <w:numId w:val="4"/>
        </w:numPr>
        <w:ind w:right="13" w:firstLine="220"/>
      </w:pPr>
      <w:r>
        <w:t>Relocation of critical security infrastructure (CCTV, solar panels, observation towers)</w:t>
      </w:r>
    </w:p>
    <w:p w14:paraId="3E4AA33E" w14:textId="77777777" w:rsidR="00BF5910" w:rsidRDefault="00000000">
      <w:pPr>
        <w:numPr>
          <w:ilvl w:val="0"/>
          <w:numId w:val="4"/>
        </w:numPr>
        <w:spacing w:after="472"/>
        <w:ind w:right="13" w:firstLine="220"/>
      </w:pPr>
      <w:r>
        <w:t xml:space="preserve">Roadworks including Al </w:t>
      </w:r>
      <w:proofErr w:type="spellStart"/>
      <w:r>
        <w:t>Dhakira</w:t>
      </w:r>
      <w:proofErr w:type="spellEnd"/>
      <w:r>
        <w:t xml:space="preserve"> Road (1.6 km) and modification of Ras </w:t>
      </w:r>
      <w:proofErr w:type="spellStart"/>
      <w:r>
        <w:t>Mulaiji</w:t>
      </w:r>
      <w:proofErr w:type="spellEnd"/>
      <w:r>
        <w:t xml:space="preserve"> T-Junction</w:t>
      </w:r>
    </w:p>
    <w:p w14:paraId="50654E2D" w14:textId="77777777" w:rsidR="00BF5910" w:rsidRDefault="00000000">
      <w:pPr>
        <w:spacing w:after="104" w:line="259" w:lineRule="auto"/>
        <w:ind w:left="15"/>
      </w:pPr>
      <w:r>
        <w:rPr>
          <w:b/>
        </w:rPr>
        <w:t>Pearl GTL – Plant Office Area Road Paving Works</w:t>
      </w:r>
    </w:p>
    <w:p w14:paraId="5974E738" w14:textId="77777777" w:rsidR="00BF5910" w:rsidRDefault="00000000">
      <w:pPr>
        <w:spacing w:after="95"/>
        <w:ind w:right="13"/>
      </w:pPr>
      <w:r>
        <w:rPr>
          <w:b/>
        </w:rPr>
        <w:t>Location:</w:t>
      </w:r>
      <w:r>
        <w:t xml:space="preserve"> Ras Laffan, Qatar</w:t>
      </w:r>
    </w:p>
    <w:p w14:paraId="74D72522" w14:textId="77777777" w:rsidR="00BF5910" w:rsidRDefault="00000000">
      <w:pPr>
        <w:spacing w:after="95"/>
        <w:ind w:right="13"/>
      </w:pPr>
      <w:r>
        <w:rPr>
          <w:b/>
        </w:rPr>
        <w:t>Client:</w:t>
      </w:r>
      <w:r>
        <w:t xml:space="preserve"> Pearl GTL</w:t>
      </w:r>
    </w:p>
    <w:p w14:paraId="7CB888BA" w14:textId="77777777" w:rsidR="00BF5910" w:rsidRDefault="00000000">
      <w:pPr>
        <w:spacing w:after="0" w:line="346" w:lineRule="auto"/>
        <w:ind w:left="15" w:right="7005"/>
      </w:pPr>
      <w:r>
        <w:rPr>
          <w:b/>
        </w:rPr>
        <w:t>Position:</w:t>
      </w:r>
      <w:r>
        <w:t xml:space="preserve"> Projects Manager </w:t>
      </w:r>
      <w:r>
        <w:rPr>
          <w:b/>
        </w:rPr>
        <w:t>Project Value:</w:t>
      </w:r>
      <w:r>
        <w:t xml:space="preserve"> USD 140.9 Million </w:t>
      </w:r>
      <w:r>
        <w:rPr>
          <w:b/>
        </w:rPr>
        <w:t>Scope of Work:</w:t>
      </w:r>
    </w:p>
    <w:p w14:paraId="4E623FAE" w14:textId="77777777" w:rsidR="00BF5910" w:rsidRDefault="00000000">
      <w:pPr>
        <w:ind w:right="13"/>
      </w:pPr>
      <w:r>
        <w:t>Managed large-scale road infrastructure development including:</w:t>
      </w:r>
    </w:p>
    <w:p w14:paraId="2A31D6A5" w14:textId="77777777" w:rsidR="00BF5910" w:rsidRDefault="00000000">
      <w:pPr>
        <w:numPr>
          <w:ilvl w:val="0"/>
          <w:numId w:val="4"/>
        </w:numPr>
        <w:ind w:right="13" w:firstLine="220"/>
      </w:pPr>
      <w:r>
        <w:t>Excavation and removal of 2.1 million m³ of subsoil</w:t>
      </w:r>
    </w:p>
    <w:p w14:paraId="55044903" w14:textId="77777777" w:rsidR="00BF5910" w:rsidRDefault="00000000">
      <w:pPr>
        <w:numPr>
          <w:ilvl w:val="0"/>
          <w:numId w:val="4"/>
        </w:numPr>
        <w:ind w:right="13" w:firstLine="220"/>
      </w:pPr>
      <w:r>
        <w:t>Placement of 105,300 m³ of subgrade material</w:t>
      </w:r>
    </w:p>
    <w:p w14:paraId="2071E676" w14:textId="77777777" w:rsidR="00BF5910" w:rsidRDefault="00000000">
      <w:pPr>
        <w:numPr>
          <w:ilvl w:val="0"/>
          <w:numId w:val="4"/>
        </w:numPr>
        <w:ind w:right="13" w:firstLine="220"/>
      </w:pPr>
      <w:r>
        <w:t>Installation of 90,600 m³ and 80,750 m³ granular subbase</w:t>
      </w:r>
    </w:p>
    <w:p w14:paraId="4CA305B2" w14:textId="77777777" w:rsidR="00BF5910" w:rsidRDefault="00000000">
      <w:pPr>
        <w:numPr>
          <w:ilvl w:val="0"/>
          <w:numId w:val="4"/>
        </w:numPr>
        <w:spacing w:after="472"/>
        <w:ind w:right="13" w:firstLine="220"/>
      </w:pPr>
      <w:r>
        <w:t>Laying of 130,000 m² of 50mm asphalt wearing course</w:t>
      </w:r>
    </w:p>
    <w:p w14:paraId="251E6CC9" w14:textId="77777777" w:rsidR="00BF5910" w:rsidRDefault="00000000">
      <w:pPr>
        <w:spacing w:after="104" w:line="259" w:lineRule="auto"/>
        <w:ind w:left="15"/>
      </w:pPr>
      <w:r>
        <w:rPr>
          <w:b/>
        </w:rPr>
        <w:t>EPIC for New Support Services Area – Phase 2 Site Development</w:t>
      </w:r>
    </w:p>
    <w:p w14:paraId="1B401CCF" w14:textId="77777777" w:rsidR="00BF5910" w:rsidRDefault="00000000">
      <w:pPr>
        <w:spacing w:after="95"/>
        <w:ind w:right="13"/>
      </w:pPr>
      <w:r>
        <w:rPr>
          <w:b/>
        </w:rPr>
        <w:t>Location:</w:t>
      </w:r>
      <w:r>
        <w:t xml:space="preserve"> Ras Laffan Industrial City, Qatar</w:t>
      </w:r>
    </w:p>
    <w:p w14:paraId="059DF71C" w14:textId="77777777" w:rsidR="00BF5910" w:rsidRDefault="00000000">
      <w:pPr>
        <w:spacing w:after="95"/>
        <w:ind w:right="13"/>
      </w:pPr>
      <w:r>
        <w:rPr>
          <w:b/>
        </w:rPr>
        <w:t>Client:</w:t>
      </w:r>
      <w:r>
        <w:t xml:space="preserve"> Qatar Petroleum</w:t>
      </w:r>
    </w:p>
    <w:p w14:paraId="181DB2B5" w14:textId="77777777" w:rsidR="00BF5910" w:rsidRDefault="00000000">
      <w:pPr>
        <w:spacing w:after="95"/>
        <w:ind w:right="13"/>
      </w:pPr>
      <w:r>
        <w:rPr>
          <w:b/>
        </w:rPr>
        <w:t>Position:</w:t>
      </w:r>
      <w:r>
        <w:t xml:space="preserve"> Project Manager</w:t>
      </w:r>
    </w:p>
    <w:p w14:paraId="465D92CF" w14:textId="77777777" w:rsidR="00BF5910" w:rsidRDefault="00000000">
      <w:pPr>
        <w:spacing w:after="94"/>
        <w:ind w:right="13"/>
      </w:pPr>
      <w:r>
        <w:rPr>
          <w:b/>
        </w:rPr>
        <w:t>Project Value:</w:t>
      </w:r>
      <w:r>
        <w:t xml:space="preserve"> USD 165.84 Million</w:t>
      </w:r>
    </w:p>
    <w:p w14:paraId="0ED5ECDD" w14:textId="77777777" w:rsidR="00BF5910" w:rsidRDefault="00000000">
      <w:pPr>
        <w:ind w:right="13"/>
      </w:pPr>
      <w:r>
        <w:lastRenderedPageBreak/>
        <w:t xml:space="preserve">Directed full EPC scope for the development of approximately </w:t>
      </w:r>
      <w:r>
        <w:rPr>
          <w:b/>
        </w:rPr>
        <w:t>3,000,000 m²</w:t>
      </w:r>
      <w:r>
        <w:t xml:space="preserve"> of land, including:</w:t>
      </w:r>
    </w:p>
    <w:p w14:paraId="3FEC8FB6" w14:textId="77777777" w:rsidR="00BF5910" w:rsidRDefault="00000000">
      <w:pPr>
        <w:numPr>
          <w:ilvl w:val="0"/>
          <w:numId w:val="4"/>
        </w:numPr>
        <w:ind w:right="13" w:firstLine="220"/>
      </w:pPr>
      <w:r>
        <w:t>Detailed engineering and design</w:t>
      </w:r>
    </w:p>
    <w:p w14:paraId="71520026" w14:textId="77777777" w:rsidR="00BF5910" w:rsidRDefault="00000000">
      <w:pPr>
        <w:numPr>
          <w:ilvl w:val="0"/>
          <w:numId w:val="4"/>
        </w:numPr>
        <w:ind w:right="13" w:firstLine="220"/>
      </w:pPr>
      <w:r>
        <w:t>Site clearing, grading, and sabkha soil treatment</w:t>
      </w:r>
    </w:p>
    <w:p w14:paraId="71DC9322" w14:textId="77777777" w:rsidR="00BF5910" w:rsidRDefault="00000000">
      <w:pPr>
        <w:numPr>
          <w:ilvl w:val="0"/>
          <w:numId w:val="4"/>
        </w:numPr>
        <w:ind w:right="13" w:firstLine="220"/>
      </w:pPr>
      <w:r>
        <w:t>Construction of a stormwater drainage system and duct banks</w:t>
      </w:r>
    </w:p>
    <w:p w14:paraId="36057DC2" w14:textId="77777777" w:rsidR="00BF5910" w:rsidRDefault="00000000">
      <w:pPr>
        <w:numPr>
          <w:ilvl w:val="0"/>
          <w:numId w:val="4"/>
        </w:numPr>
        <w:spacing w:after="472"/>
        <w:ind w:right="13" w:firstLine="220"/>
      </w:pPr>
      <w:r>
        <w:t>Development of internal and external road networks</w:t>
      </w:r>
    </w:p>
    <w:p w14:paraId="0BB63F71" w14:textId="77777777" w:rsidR="00BF5910" w:rsidRDefault="00000000">
      <w:pPr>
        <w:spacing w:after="104" w:line="259" w:lineRule="auto"/>
        <w:ind w:left="15"/>
      </w:pPr>
      <w:r>
        <w:rPr>
          <w:b/>
        </w:rPr>
        <w:t>Salwa International Highway Project – Interchanges &amp; Waterworks</w:t>
      </w:r>
    </w:p>
    <w:p w14:paraId="69AC7BDC" w14:textId="77777777" w:rsidR="00BF5910" w:rsidRDefault="00000000">
      <w:pPr>
        <w:spacing w:after="95"/>
        <w:ind w:right="13"/>
      </w:pPr>
      <w:r>
        <w:rPr>
          <w:b/>
        </w:rPr>
        <w:t>Client:</w:t>
      </w:r>
      <w:r>
        <w:t xml:space="preserve"> </w:t>
      </w:r>
      <w:proofErr w:type="spellStart"/>
      <w:r>
        <w:t>Ashghal</w:t>
      </w:r>
      <w:proofErr w:type="spellEnd"/>
    </w:p>
    <w:p w14:paraId="19188E67" w14:textId="77777777" w:rsidR="00BF5910" w:rsidRDefault="00000000">
      <w:pPr>
        <w:spacing w:after="0" w:line="346" w:lineRule="auto"/>
        <w:ind w:left="15" w:right="7020"/>
      </w:pPr>
      <w:r>
        <w:rPr>
          <w:b/>
        </w:rPr>
        <w:t>Position:</w:t>
      </w:r>
      <w:r>
        <w:t xml:space="preserve"> Project Manager </w:t>
      </w:r>
      <w:r>
        <w:rPr>
          <w:b/>
        </w:rPr>
        <w:t>Project Value:</w:t>
      </w:r>
      <w:r>
        <w:t xml:space="preserve"> USD 186.3 Million </w:t>
      </w:r>
      <w:r>
        <w:rPr>
          <w:b/>
        </w:rPr>
        <w:t>Scope of Work:</w:t>
      </w:r>
    </w:p>
    <w:p w14:paraId="5E1BB2F9" w14:textId="77777777" w:rsidR="00BF5910" w:rsidRDefault="00000000">
      <w:pPr>
        <w:ind w:right="13"/>
      </w:pPr>
      <w:r>
        <w:t>Managed multiple civil and infrastructure packages, including:</w:t>
      </w:r>
    </w:p>
    <w:p w14:paraId="67ADE514" w14:textId="77777777" w:rsidR="00BF5910" w:rsidRDefault="00000000">
      <w:pPr>
        <w:spacing w:after="149" w:line="259" w:lineRule="auto"/>
        <w:ind w:left="15"/>
      </w:pPr>
      <w:r>
        <w:rPr>
          <w:b/>
        </w:rPr>
        <w:t>Water Works:</w:t>
      </w:r>
    </w:p>
    <w:p w14:paraId="153A1C51" w14:textId="77777777" w:rsidR="00BF5910" w:rsidRDefault="00000000">
      <w:pPr>
        <w:numPr>
          <w:ilvl w:val="0"/>
          <w:numId w:val="4"/>
        </w:numPr>
        <w:ind w:right="13" w:firstLine="220"/>
      </w:pPr>
      <w:r>
        <w:t>Installation of ductile iron (D.I.) pipes (200mm to 400mm diameter)</w:t>
      </w:r>
    </w:p>
    <w:p w14:paraId="715D000D" w14:textId="77777777" w:rsidR="00BF5910" w:rsidRDefault="00000000">
      <w:pPr>
        <w:numPr>
          <w:ilvl w:val="0"/>
          <w:numId w:val="4"/>
        </w:numPr>
        <w:spacing w:after="20" w:line="370" w:lineRule="auto"/>
        <w:ind w:right="13" w:firstLine="220"/>
      </w:pPr>
      <w:r>
        <w:t xml:space="preserve">Removal of existing D.I. pipes (400mm &amp; 500mm diameter) </w:t>
      </w:r>
      <w:r>
        <w:rPr>
          <w:b/>
        </w:rPr>
        <w:t>Street Lighting Infrastructure:</w:t>
      </w:r>
    </w:p>
    <w:p w14:paraId="17D7EE82" w14:textId="77777777" w:rsidR="00BF5910" w:rsidRDefault="00000000">
      <w:pPr>
        <w:numPr>
          <w:ilvl w:val="0"/>
          <w:numId w:val="4"/>
        </w:numPr>
        <w:ind w:right="13" w:firstLine="220"/>
      </w:pPr>
      <w:r>
        <w:t>Concrete foundations for 14m and 30m street lighting columns</w:t>
      </w:r>
    </w:p>
    <w:p w14:paraId="51E5A766" w14:textId="77777777" w:rsidR="00BF5910" w:rsidRDefault="00000000">
      <w:pPr>
        <w:numPr>
          <w:ilvl w:val="0"/>
          <w:numId w:val="4"/>
        </w:numPr>
        <w:spacing w:after="20" w:line="370" w:lineRule="auto"/>
        <w:ind w:right="13" w:firstLine="220"/>
      </w:pPr>
      <w:r>
        <w:t xml:space="preserve">Installation of lighting columns and associated cable trench works (excluding cabling) </w:t>
      </w:r>
      <w:r>
        <w:rPr>
          <w:b/>
        </w:rPr>
        <w:t>Interchange Construction (Interchanges 15, 17, 24, 29, 35, 42, 51, 62, 68, and 84):</w:t>
      </w:r>
    </w:p>
    <w:p w14:paraId="7253DA67" w14:textId="77777777" w:rsidR="00BF5910" w:rsidRDefault="00000000">
      <w:pPr>
        <w:numPr>
          <w:ilvl w:val="0"/>
          <w:numId w:val="4"/>
        </w:numPr>
        <w:ind w:right="13" w:firstLine="220"/>
      </w:pPr>
      <w:r>
        <w:t>Site clearance, demolition, and earthworks</w:t>
      </w:r>
    </w:p>
    <w:p w14:paraId="15EEA645" w14:textId="77777777" w:rsidR="00BF5910" w:rsidRDefault="00000000">
      <w:pPr>
        <w:numPr>
          <w:ilvl w:val="0"/>
          <w:numId w:val="4"/>
        </w:numPr>
        <w:ind w:right="13" w:firstLine="220"/>
      </w:pPr>
      <w:r>
        <w:t>Construction of sub-base, road base, and flexible pavement surfacing</w:t>
      </w:r>
    </w:p>
    <w:p w14:paraId="7F6D5A7D" w14:textId="77777777" w:rsidR="00BF5910" w:rsidRDefault="00000000">
      <w:pPr>
        <w:numPr>
          <w:ilvl w:val="0"/>
          <w:numId w:val="4"/>
        </w:numPr>
        <w:ind w:right="13" w:firstLine="220"/>
      </w:pPr>
      <w:r>
        <w:t>Road marking and signage</w:t>
      </w:r>
    </w:p>
    <w:p w14:paraId="21355ACF" w14:textId="77777777" w:rsidR="00BF5910" w:rsidRDefault="00000000">
      <w:pPr>
        <w:numPr>
          <w:ilvl w:val="0"/>
          <w:numId w:val="4"/>
        </w:numPr>
        <w:spacing w:after="472"/>
        <w:ind w:right="13" w:firstLine="220"/>
      </w:pPr>
      <w:r>
        <w:t>Bridge structural concrete works</w:t>
      </w:r>
    </w:p>
    <w:p w14:paraId="16E9722C" w14:textId="77777777" w:rsidR="00BF5910" w:rsidRDefault="00000000">
      <w:pPr>
        <w:spacing w:after="95"/>
        <w:ind w:right="13"/>
      </w:pPr>
      <w:r>
        <w:rPr>
          <w:b/>
        </w:rPr>
        <w:t>Company:</w:t>
      </w:r>
      <w:r>
        <w:t xml:space="preserve"> Khaled Abu Hasan Engineering &amp; Contracting Co. – Amman, Jordan</w:t>
      </w:r>
    </w:p>
    <w:p w14:paraId="14CDB397" w14:textId="77777777" w:rsidR="00BF5910" w:rsidRDefault="00000000">
      <w:pPr>
        <w:spacing w:after="95"/>
        <w:ind w:right="13"/>
      </w:pPr>
      <w:r>
        <w:rPr>
          <w:b/>
        </w:rPr>
        <w:t>Position:</w:t>
      </w:r>
      <w:r>
        <w:t xml:space="preserve"> Partner &amp; General Manager</w:t>
      </w:r>
    </w:p>
    <w:p w14:paraId="326F64C6" w14:textId="77777777" w:rsidR="00BF5910" w:rsidRDefault="00000000">
      <w:pPr>
        <w:spacing w:after="94"/>
        <w:ind w:right="13"/>
      </w:pPr>
      <w:r>
        <w:rPr>
          <w:b/>
        </w:rPr>
        <w:t>Period:</w:t>
      </w:r>
      <w:r>
        <w:t xml:space="preserve"> October 2000 – June 2007</w:t>
      </w:r>
    </w:p>
    <w:p w14:paraId="7679CD41" w14:textId="77777777" w:rsidR="00BF5910" w:rsidRDefault="00000000">
      <w:pPr>
        <w:spacing w:after="400" w:line="345" w:lineRule="auto"/>
        <w:ind w:right="13"/>
      </w:pPr>
      <w:r>
        <w:t>Oversaw business operations, project execution, and client relations across civil and infrastructure projects in Jordan. Responsible for strategic planning, tendering, and delivering construction works in compliance with regulatory and quality standards.</w:t>
      </w:r>
    </w:p>
    <w:p w14:paraId="39C421D6" w14:textId="77777777" w:rsidR="00BF5910" w:rsidRDefault="00000000">
      <w:pPr>
        <w:spacing w:after="104" w:line="259" w:lineRule="auto"/>
        <w:ind w:left="15"/>
      </w:pPr>
      <w:r>
        <w:rPr>
          <w:b/>
        </w:rPr>
        <w:t>Rally Road Construction Project</w:t>
      </w:r>
    </w:p>
    <w:p w14:paraId="3452E5E3" w14:textId="77777777" w:rsidR="00BF5910" w:rsidRDefault="00000000">
      <w:pPr>
        <w:spacing w:after="95"/>
        <w:ind w:right="13"/>
      </w:pPr>
      <w:r>
        <w:rPr>
          <w:b/>
        </w:rPr>
        <w:t>Location:</w:t>
      </w:r>
      <w:r>
        <w:t xml:space="preserve"> [Specify Country or Region, if needed]</w:t>
      </w:r>
    </w:p>
    <w:p w14:paraId="6B49F274" w14:textId="77777777" w:rsidR="00BF5910" w:rsidRDefault="00000000">
      <w:pPr>
        <w:spacing w:after="95"/>
        <w:ind w:right="13"/>
      </w:pPr>
      <w:r>
        <w:rPr>
          <w:b/>
        </w:rPr>
        <w:t>Position:</w:t>
      </w:r>
      <w:r>
        <w:t xml:space="preserve"> Project Manager</w:t>
      </w:r>
    </w:p>
    <w:p w14:paraId="0EE746CD" w14:textId="77777777" w:rsidR="00BF5910" w:rsidRDefault="00000000">
      <w:pPr>
        <w:spacing w:after="95"/>
        <w:ind w:right="13"/>
      </w:pPr>
      <w:r>
        <w:rPr>
          <w:b/>
        </w:rPr>
        <w:t>Project Value:</w:t>
      </w:r>
      <w:r>
        <w:t xml:space="preserve"> USD 1.6 Million</w:t>
      </w:r>
    </w:p>
    <w:p w14:paraId="5993E749" w14:textId="77777777" w:rsidR="00BF5910" w:rsidRDefault="00000000">
      <w:pPr>
        <w:ind w:right="13"/>
      </w:pPr>
      <w:r>
        <w:t xml:space="preserve">Successfully managed the construction of </w:t>
      </w:r>
      <w:r>
        <w:rPr>
          <w:b/>
        </w:rPr>
        <w:t>31.5 km of rally roads</w:t>
      </w:r>
      <w:r>
        <w:t>, including:</w:t>
      </w:r>
    </w:p>
    <w:p w14:paraId="1A1CB9EF" w14:textId="77777777" w:rsidR="00BF5910" w:rsidRDefault="00000000">
      <w:pPr>
        <w:numPr>
          <w:ilvl w:val="0"/>
          <w:numId w:val="5"/>
        </w:numPr>
        <w:ind w:right="13" w:firstLine="220"/>
      </w:pPr>
      <w:r>
        <w:t>Cut and fill earthworks</w:t>
      </w:r>
    </w:p>
    <w:p w14:paraId="5B15B434" w14:textId="77777777" w:rsidR="00BF5910" w:rsidRDefault="00000000">
      <w:pPr>
        <w:numPr>
          <w:ilvl w:val="0"/>
          <w:numId w:val="5"/>
        </w:numPr>
        <w:ind w:right="13" w:firstLine="220"/>
      </w:pPr>
      <w:r>
        <w:t>Construction of 270 linear meters of retaining walls</w:t>
      </w:r>
    </w:p>
    <w:p w14:paraId="6AAF1970" w14:textId="77777777" w:rsidR="00BF5910" w:rsidRDefault="00000000">
      <w:pPr>
        <w:numPr>
          <w:ilvl w:val="0"/>
          <w:numId w:val="5"/>
        </w:numPr>
        <w:ind w:right="13" w:firstLine="220"/>
      </w:pPr>
      <w:r>
        <w:lastRenderedPageBreak/>
        <w:t>Installation of 11 reinforced concrete (RC) pipe and box culverts</w:t>
      </w:r>
    </w:p>
    <w:p w14:paraId="5A6FC2C4" w14:textId="77777777" w:rsidR="00BF5910" w:rsidRDefault="00000000">
      <w:pPr>
        <w:numPr>
          <w:ilvl w:val="0"/>
          <w:numId w:val="5"/>
        </w:numPr>
        <w:ind w:right="13" w:firstLine="220"/>
      </w:pPr>
      <w:r>
        <w:t>Grouted riprap and concrete lining for side slopes</w:t>
      </w:r>
    </w:p>
    <w:p w14:paraId="0C8FB452" w14:textId="77777777" w:rsidR="00BF5910" w:rsidRDefault="00000000">
      <w:pPr>
        <w:numPr>
          <w:ilvl w:val="0"/>
          <w:numId w:val="5"/>
        </w:numPr>
        <w:spacing w:after="472"/>
        <w:ind w:right="13" w:firstLine="220"/>
      </w:pPr>
      <w:r>
        <w:t>Installation of guardrails, cat eyes, road markings, and traffic signage</w:t>
      </w:r>
    </w:p>
    <w:p w14:paraId="00055C79" w14:textId="77777777" w:rsidR="00BF5910" w:rsidRDefault="00000000">
      <w:pPr>
        <w:spacing w:after="104" w:line="259" w:lineRule="auto"/>
        <w:ind w:left="15"/>
      </w:pPr>
      <w:r>
        <w:rPr>
          <w:b/>
        </w:rPr>
        <w:t>Madaba – Um Al-</w:t>
      </w:r>
      <w:proofErr w:type="spellStart"/>
      <w:r>
        <w:rPr>
          <w:b/>
        </w:rPr>
        <w:t>Basateen</w:t>
      </w:r>
      <w:proofErr w:type="spellEnd"/>
      <w:r>
        <w:rPr>
          <w:b/>
        </w:rPr>
        <w:t xml:space="preserve"> Road Project</w:t>
      </w:r>
    </w:p>
    <w:p w14:paraId="68B947A6" w14:textId="77777777" w:rsidR="00BF5910" w:rsidRDefault="00000000">
      <w:pPr>
        <w:spacing w:after="104" w:line="259" w:lineRule="auto"/>
        <w:ind w:left="15"/>
      </w:pPr>
      <w:r>
        <w:rPr>
          <w:b/>
        </w:rPr>
        <w:t>Location:</w:t>
      </w:r>
      <w:r>
        <w:t xml:space="preserve"> Jordan</w:t>
      </w:r>
    </w:p>
    <w:p w14:paraId="26FEA644" w14:textId="77777777" w:rsidR="00BF5910" w:rsidRDefault="00000000">
      <w:pPr>
        <w:spacing w:after="95"/>
        <w:ind w:right="13"/>
      </w:pPr>
      <w:r>
        <w:rPr>
          <w:b/>
        </w:rPr>
        <w:t>Position:</w:t>
      </w:r>
      <w:r>
        <w:t xml:space="preserve"> Project Manager</w:t>
      </w:r>
    </w:p>
    <w:p w14:paraId="123D42D1" w14:textId="77777777" w:rsidR="00BF5910" w:rsidRDefault="00000000">
      <w:pPr>
        <w:spacing w:after="95"/>
        <w:ind w:right="13"/>
      </w:pPr>
      <w:r>
        <w:rPr>
          <w:b/>
        </w:rPr>
        <w:t>Project Value:</w:t>
      </w:r>
      <w:r>
        <w:t xml:space="preserve"> USD 130 Million</w:t>
      </w:r>
    </w:p>
    <w:p w14:paraId="533903AC" w14:textId="77777777" w:rsidR="00BF5910" w:rsidRDefault="00000000">
      <w:pPr>
        <w:ind w:right="13"/>
      </w:pPr>
      <w:r>
        <w:t xml:space="preserve">Directed the construction of </w:t>
      </w:r>
      <w:r>
        <w:rPr>
          <w:b/>
        </w:rPr>
        <w:t>11 km of four-lane highway</w:t>
      </w:r>
      <w:r>
        <w:t xml:space="preserve"> with median separation, including:</w:t>
      </w:r>
    </w:p>
    <w:p w14:paraId="4D4EBCB8" w14:textId="77777777" w:rsidR="00BF5910" w:rsidRDefault="00000000">
      <w:pPr>
        <w:numPr>
          <w:ilvl w:val="0"/>
          <w:numId w:val="5"/>
        </w:numPr>
        <w:ind w:right="13" w:firstLine="220"/>
      </w:pPr>
      <w:r>
        <w:t>Box girder interchange bridge (L=50 m)</w:t>
      </w:r>
    </w:p>
    <w:p w14:paraId="60AAB383" w14:textId="77777777" w:rsidR="00BF5910" w:rsidRDefault="00000000">
      <w:pPr>
        <w:numPr>
          <w:ilvl w:val="0"/>
          <w:numId w:val="5"/>
        </w:numPr>
        <w:ind w:right="13" w:firstLine="220"/>
      </w:pPr>
      <w:r>
        <w:t>Extensive earthworks (cut and fill)</w:t>
      </w:r>
    </w:p>
    <w:p w14:paraId="0FB58C2C" w14:textId="77777777" w:rsidR="00BF5910" w:rsidRDefault="00000000">
      <w:pPr>
        <w:numPr>
          <w:ilvl w:val="0"/>
          <w:numId w:val="5"/>
        </w:numPr>
        <w:ind w:right="13" w:firstLine="220"/>
      </w:pPr>
      <w:r>
        <w:t>Subgrade, sub-base, and base course layers</w:t>
      </w:r>
    </w:p>
    <w:p w14:paraId="42CF36D2" w14:textId="77777777" w:rsidR="00BF5910" w:rsidRDefault="00000000">
      <w:pPr>
        <w:numPr>
          <w:ilvl w:val="0"/>
          <w:numId w:val="5"/>
        </w:numPr>
        <w:ind w:right="13" w:firstLine="220"/>
      </w:pPr>
      <w:r>
        <w:t>Curbstone installation and concrete tiling</w:t>
      </w:r>
    </w:p>
    <w:p w14:paraId="2276F108" w14:textId="77777777" w:rsidR="00BF5910" w:rsidRDefault="00000000">
      <w:pPr>
        <w:numPr>
          <w:ilvl w:val="0"/>
          <w:numId w:val="5"/>
        </w:numPr>
        <w:ind w:right="13" w:firstLine="220"/>
      </w:pPr>
      <w:r>
        <w:t>Construction of retaining walls (1,100 linear meters; 3–6 m in height)</w:t>
      </w:r>
    </w:p>
    <w:p w14:paraId="4809721C" w14:textId="77777777" w:rsidR="00BF5910" w:rsidRDefault="00000000">
      <w:pPr>
        <w:numPr>
          <w:ilvl w:val="0"/>
          <w:numId w:val="5"/>
        </w:numPr>
        <w:ind w:right="13" w:firstLine="220"/>
      </w:pPr>
      <w:r>
        <w:t>Stormwater drainage system using RC pipes, 69 manholes, and culverts</w:t>
      </w:r>
    </w:p>
    <w:p w14:paraId="2D6B6A79" w14:textId="77777777" w:rsidR="00BF5910" w:rsidRDefault="00000000">
      <w:pPr>
        <w:numPr>
          <w:ilvl w:val="0"/>
          <w:numId w:val="5"/>
        </w:numPr>
        <w:ind w:right="13" w:firstLine="220"/>
      </w:pPr>
      <w:r>
        <w:t>Road protection works (grouted riprap)</w:t>
      </w:r>
    </w:p>
    <w:p w14:paraId="0CE076AE" w14:textId="77777777" w:rsidR="00BF5910" w:rsidRDefault="00000000">
      <w:pPr>
        <w:numPr>
          <w:ilvl w:val="0"/>
          <w:numId w:val="5"/>
        </w:numPr>
        <w:ind w:right="13" w:firstLine="220"/>
      </w:pPr>
      <w:r>
        <w:t>Installation of guardrails, cat eyes, road markings, lighting poles, ducts, and telecom cables</w:t>
      </w:r>
    </w:p>
    <w:p w14:paraId="1A35B912" w14:textId="77777777" w:rsidR="00BF5910" w:rsidRDefault="00000000">
      <w:pPr>
        <w:numPr>
          <w:ilvl w:val="0"/>
          <w:numId w:val="5"/>
        </w:numPr>
        <w:ind w:right="13" w:firstLine="220"/>
      </w:pPr>
      <w:r>
        <w:t>Informative, warning, and regulatory signage</w:t>
      </w:r>
    </w:p>
    <w:p w14:paraId="1A09A26F" w14:textId="77777777" w:rsidR="00BF5910" w:rsidRDefault="00000000">
      <w:pPr>
        <w:numPr>
          <w:ilvl w:val="0"/>
          <w:numId w:val="5"/>
        </w:numPr>
        <w:spacing w:after="471"/>
        <w:ind w:right="13" w:firstLine="220"/>
      </w:pPr>
      <w:r>
        <w:t>Landscaping for green zones</w:t>
      </w:r>
    </w:p>
    <w:p w14:paraId="7EA94D51" w14:textId="77777777" w:rsidR="00BF5910" w:rsidRDefault="00000000">
      <w:pPr>
        <w:spacing w:after="104" w:line="259" w:lineRule="auto"/>
        <w:ind w:left="15"/>
      </w:pPr>
      <w:r>
        <w:rPr>
          <w:b/>
        </w:rPr>
        <w:t>Jordan Road Project – Phase II</w:t>
      </w:r>
    </w:p>
    <w:p w14:paraId="40082A31" w14:textId="77777777" w:rsidR="00BF5910" w:rsidRDefault="00000000">
      <w:pPr>
        <w:spacing w:after="104" w:line="259" w:lineRule="auto"/>
        <w:ind w:left="15"/>
      </w:pPr>
      <w:r>
        <w:rPr>
          <w:b/>
        </w:rPr>
        <w:t>Location:</w:t>
      </w:r>
      <w:r>
        <w:t xml:space="preserve"> Jordan</w:t>
      </w:r>
    </w:p>
    <w:p w14:paraId="144766C1" w14:textId="77777777" w:rsidR="00BF5910" w:rsidRDefault="00000000">
      <w:pPr>
        <w:spacing w:after="95"/>
        <w:ind w:right="13"/>
      </w:pPr>
      <w:r>
        <w:rPr>
          <w:b/>
        </w:rPr>
        <w:t>Position:</w:t>
      </w:r>
      <w:r>
        <w:t xml:space="preserve"> Project Manager</w:t>
      </w:r>
    </w:p>
    <w:p w14:paraId="123DC27F" w14:textId="77777777" w:rsidR="00BF5910" w:rsidRDefault="00000000">
      <w:pPr>
        <w:spacing w:after="94"/>
        <w:ind w:right="13"/>
      </w:pPr>
      <w:r>
        <w:rPr>
          <w:b/>
        </w:rPr>
        <w:t>Project Value:</w:t>
      </w:r>
      <w:r>
        <w:t xml:space="preserve"> USD 105.8 Million</w:t>
      </w:r>
    </w:p>
    <w:p w14:paraId="665B4772" w14:textId="77777777" w:rsidR="00BF5910" w:rsidRDefault="00000000">
      <w:pPr>
        <w:ind w:right="13"/>
      </w:pPr>
      <w:r>
        <w:t xml:space="preserve">Managed the development of </w:t>
      </w:r>
      <w:r>
        <w:rPr>
          <w:b/>
        </w:rPr>
        <w:t>8 km of highway</w:t>
      </w:r>
      <w:r>
        <w:t xml:space="preserve"> with four lanes and central New Jersey barriers, including:</w:t>
      </w:r>
    </w:p>
    <w:p w14:paraId="56D0BAED" w14:textId="77777777" w:rsidR="00BF5910" w:rsidRDefault="00000000">
      <w:pPr>
        <w:numPr>
          <w:ilvl w:val="0"/>
          <w:numId w:val="5"/>
        </w:numPr>
        <w:ind w:right="13" w:firstLine="220"/>
      </w:pPr>
      <w:r>
        <w:t>Construction of a 78-meter interchange bridge and a 44-meter underpass</w:t>
      </w:r>
    </w:p>
    <w:p w14:paraId="20A00020" w14:textId="77777777" w:rsidR="00BF5910" w:rsidRDefault="00000000">
      <w:pPr>
        <w:numPr>
          <w:ilvl w:val="0"/>
          <w:numId w:val="5"/>
        </w:numPr>
        <w:ind w:right="13" w:firstLine="220"/>
      </w:pPr>
      <w:r>
        <w:t>Earthworks totaling approx. 500,000 m³</w:t>
      </w:r>
    </w:p>
    <w:p w14:paraId="35317FED" w14:textId="77777777" w:rsidR="00BF5910" w:rsidRDefault="00000000">
      <w:pPr>
        <w:numPr>
          <w:ilvl w:val="0"/>
          <w:numId w:val="5"/>
        </w:numPr>
        <w:ind w:right="13" w:firstLine="220"/>
      </w:pPr>
      <w:r>
        <w:t>Retaining walls (760 m long, 3–10.25 m in height)</w:t>
      </w:r>
    </w:p>
    <w:p w14:paraId="470578B2" w14:textId="77777777" w:rsidR="00BF5910" w:rsidRDefault="00000000">
      <w:pPr>
        <w:numPr>
          <w:ilvl w:val="0"/>
          <w:numId w:val="5"/>
        </w:numPr>
        <w:ind w:right="13" w:firstLine="220"/>
      </w:pPr>
      <w:r>
        <w:t>RC drainage system (17 km of pipes and box culverts)</w:t>
      </w:r>
    </w:p>
    <w:p w14:paraId="37F41716" w14:textId="77777777" w:rsidR="00BF5910" w:rsidRDefault="00000000">
      <w:pPr>
        <w:numPr>
          <w:ilvl w:val="0"/>
          <w:numId w:val="5"/>
        </w:numPr>
        <w:ind w:right="13" w:firstLine="220"/>
      </w:pPr>
      <w:r>
        <w:t>Bridge and underpass concrete works</w:t>
      </w:r>
    </w:p>
    <w:p w14:paraId="2A267957" w14:textId="77777777" w:rsidR="00BF5910" w:rsidRDefault="00000000">
      <w:pPr>
        <w:numPr>
          <w:ilvl w:val="0"/>
          <w:numId w:val="5"/>
        </w:numPr>
        <w:ind w:right="13" w:firstLine="220"/>
      </w:pPr>
      <w:r>
        <w:t>Telecommunications cable installation</w:t>
      </w:r>
    </w:p>
    <w:p w14:paraId="2109C9FC" w14:textId="77777777" w:rsidR="00BF5910" w:rsidRDefault="00000000">
      <w:pPr>
        <w:numPr>
          <w:ilvl w:val="0"/>
          <w:numId w:val="5"/>
        </w:numPr>
        <w:ind w:right="13" w:firstLine="220"/>
      </w:pPr>
      <w:r>
        <w:t>Protective works using mortared and grouted riprap</w:t>
      </w:r>
    </w:p>
    <w:p w14:paraId="0F96980D" w14:textId="77777777" w:rsidR="00BF5910" w:rsidRDefault="00000000">
      <w:pPr>
        <w:numPr>
          <w:ilvl w:val="0"/>
          <w:numId w:val="5"/>
        </w:numPr>
        <w:ind w:right="13" w:firstLine="220"/>
      </w:pPr>
      <w:r>
        <w:t>Full roadwork execution including sub-base, base course, and asphalt surfacing</w:t>
      </w:r>
    </w:p>
    <w:p w14:paraId="1F53D37C" w14:textId="77777777" w:rsidR="00BF5910" w:rsidRDefault="00000000">
      <w:pPr>
        <w:numPr>
          <w:ilvl w:val="0"/>
          <w:numId w:val="5"/>
        </w:numPr>
        <w:spacing w:after="472"/>
        <w:ind w:right="13" w:firstLine="220"/>
      </w:pPr>
      <w:r>
        <w:t>Installation of all road furniture: guardrails, cat eyes, markings, lighting, and signage</w:t>
      </w:r>
    </w:p>
    <w:p w14:paraId="6DE50EB1" w14:textId="77777777" w:rsidR="00BF5910" w:rsidRDefault="00000000">
      <w:pPr>
        <w:spacing w:after="104" w:line="259" w:lineRule="auto"/>
        <w:ind w:left="15"/>
      </w:pPr>
      <w:r>
        <w:rPr>
          <w:b/>
        </w:rPr>
        <w:t>Queen Alia International Airport Highway Upgrade</w:t>
      </w:r>
    </w:p>
    <w:p w14:paraId="0771838E" w14:textId="77777777" w:rsidR="00BF5910" w:rsidRDefault="00000000">
      <w:pPr>
        <w:spacing w:after="104" w:line="259" w:lineRule="auto"/>
        <w:ind w:left="15"/>
      </w:pPr>
      <w:r>
        <w:rPr>
          <w:b/>
        </w:rPr>
        <w:lastRenderedPageBreak/>
        <w:t>Location:</w:t>
      </w:r>
      <w:r>
        <w:t xml:space="preserve"> Jordan</w:t>
      </w:r>
    </w:p>
    <w:p w14:paraId="28D09DC1" w14:textId="77777777" w:rsidR="00BF5910" w:rsidRDefault="00000000">
      <w:pPr>
        <w:spacing w:after="95"/>
        <w:ind w:right="13"/>
      </w:pPr>
      <w:r>
        <w:rPr>
          <w:b/>
        </w:rPr>
        <w:t>Position:</w:t>
      </w:r>
      <w:r>
        <w:t xml:space="preserve"> Project Manager</w:t>
      </w:r>
    </w:p>
    <w:p w14:paraId="6640AD4F" w14:textId="77777777" w:rsidR="00BF5910" w:rsidRDefault="00000000">
      <w:pPr>
        <w:spacing w:after="94"/>
        <w:ind w:right="13"/>
      </w:pPr>
      <w:r>
        <w:rPr>
          <w:b/>
        </w:rPr>
        <w:t>Project Value:</w:t>
      </w:r>
      <w:r>
        <w:t xml:space="preserve"> USD 60 Million</w:t>
      </w:r>
    </w:p>
    <w:p w14:paraId="5A459261" w14:textId="77777777" w:rsidR="00BF5910" w:rsidRDefault="00000000">
      <w:pPr>
        <w:spacing w:after="49" w:line="345" w:lineRule="auto"/>
        <w:ind w:right="13"/>
      </w:pPr>
      <w:r>
        <w:t xml:space="preserve">Led the expansion of a </w:t>
      </w:r>
      <w:r>
        <w:rPr>
          <w:b/>
        </w:rPr>
        <w:t>4.5 km highway</w:t>
      </w:r>
      <w:r>
        <w:t xml:space="preserve"> from two to four lanes, delivering full infrastructure upgrades, including:</w:t>
      </w:r>
    </w:p>
    <w:p w14:paraId="3A0D758B" w14:textId="77777777" w:rsidR="00BF5910" w:rsidRDefault="00000000">
      <w:pPr>
        <w:numPr>
          <w:ilvl w:val="0"/>
          <w:numId w:val="5"/>
        </w:numPr>
        <w:ind w:right="13" w:firstLine="220"/>
      </w:pPr>
      <w:r>
        <w:t>Approx. 1,250,000 m³ of earthworks (cut and fill), sub-base, base course, and asphalt pavement</w:t>
      </w:r>
    </w:p>
    <w:p w14:paraId="31633B53" w14:textId="77777777" w:rsidR="00BF5910" w:rsidRDefault="00000000">
      <w:pPr>
        <w:numPr>
          <w:ilvl w:val="0"/>
          <w:numId w:val="5"/>
        </w:numPr>
        <w:ind w:right="13" w:firstLine="220"/>
      </w:pPr>
      <w:r>
        <w:t>Relocation of telecommunication and electrical cables</w:t>
      </w:r>
    </w:p>
    <w:p w14:paraId="46E7B339" w14:textId="77777777" w:rsidR="00BF5910" w:rsidRDefault="00000000">
      <w:pPr>
        <w:numPr>
          <w:ilvl w:val="0"/>
          <w:numId w:val="5"/>
        </w:numPr>
        <w:ind w:right="13" w:firstLine="220"/>
      </w:pPr>
      <w:r>
        <w:t>Extension of existing RC box and pipe culverts</w:t>
      </w:r>
    </w:p>
    <w:p w14:paraId="41D363E7" w14:textId="77777777" w:rsidR="00BF5910" w:rsidRDefault="00000000">
      <w:pPr>
        <w:numPr>
          <w:ilvl w:val="0"/>
          <w:numId w:val="5"/>
        </w:numPr>
        <w:ind w:right="13" w:firstLine="220"/>
      </w:pPr>
      <w:r>
        <w:t>Extension of the underpass by 12 meters on both sides</w:t>
      </w:r>
    </w:p>
    <w:p w14:paraId="65AC78B8" w14:textId="77777777" w:rsidR="00BF5910" w:rsidRDefault="00000000">
      <w:pPr>
        <w:numPr>
          <w:ilvl w:val="0"/>
          <w:numId w:val="5"/>
        </w:numPr>
        <w:ind w:right="13" w:firstLine="220"/>
      </w:pPr>
      <w:r>
        <w:t>Installation of New Jersey barriers (80x118 cm) along the centerline</w:t>
      </w:r>
    </w:p>
    <w:p w14:paraId="24A028F3" w14:textId="77777777" w:rsidR="00BF5910" w:rsidRDefault="00000000">
      <w:pPr>
        <w:numPr>
          <w:ilvl w:val="0"/>
          <w:numId w:val="5"/>
        </w:numPr>
        <w:ind w:right="13" w:firstLine="220"/>
      </w:pPr>
      <w:r>
        <w:t>Slope protection using grouted riprap</w:t>
      </w:r>
    </w:p>
    <w:p w14:paraId="2F4FC0A7" w14:textId="77777777" w:rsidR="00BF5910" w:rsidRDefault="00000000">
      <w:pPr>
        <w:numPr>
          <w:ilvl w:val="0"/>
          <w:numId w:val="5"/>
        </w:numPr>
        <w:ind w:right="13" w:firstLine="220"/>
      </w:pPr>
      <w:r>
        <w:t>Relocation of lighting infrastructure</w:t>
      </w:r>
    </w:p>
    <w:p w14:paraId="219EA05C" w14:textId="77777777" w:rsidR="00BF5910" w:rsidRDefault="00000000">
      <w:pPr>
        <w:numPr>
          <w:ilvl w:val="0"/>
          <w:numId w:val="5"/>
        </w:numPr>
        <w:spacing w:after="472"/>
        <w:ind w:right="13" w:firstLine="220"/>
      </w:pPr>
      <w:r>
        <w:t>Road furniture installation (guardrails, cat eyes, and road markings)</w:t>
      </w:r>
    </w:p>
    <w:p w14:paraId="5D7AAD28" w14:textId="77777777" w:rsidR="00BF5910" w:rsidRDefault="00000000">
      <w:pPr>
        <w:spacing w:after="104" w:line="259" w:lineRule="auto"/>
        <w:ind w:left="15"/>
      </w:pPr>
      <w:r>
        <w:rPr>
          <w:b/>
        </w:rPr>
        <w:t xml:space="preserve">Wadi Mousa – Al </w:t>
      </w:r>
      <w:proofErr w:type="spellStart"/>
      <w:r>
        <w:rPr>
          <w:b/>
        </w:rPr>
        <w:t>Shouba</w:t>
      </w:r>
      <w:proofErr w:type="spellEnd"/>
      <w:r>
        <w:rPr>
          <w:b/>
        </w:rPr>
        <w:t xml:space="preserve"> Highway Construction</w:t>
      </w:r>
    </w:p>
    <w:p w14:paraId="4651B92A" w14:textId="77777777" w:rsidR="00BF5910" w:rsidRDefault="00000000">
      <w:pPr>
        <w:spacing w:after="104" w:line="259" w:lineRule="auto"/>
        <w:ind w:left="15"/>
      </w:pPr>
      <w:r>
        <w:rPr>
          <w:b/>
        </w:rPr>
        <w:t>Location:</w:t>
      </w:r>
      <w:r>
        <w:t xml:space="preserve"> Jordan</w:t>
      </w:r>
    </w:p>
    <w:p w14:paraId="48394DBC" w14:textId="77777777" w:rsidR="00BF5910" w:rsidRDefault="00000000">
      <w:pPr>
        <w:spacing w:after="95"/>
        <w:ind w:right="13"/>
      </w:pPr>
      <w:r>
        <w:rPr>
          <w:b/>
        </w:rPr>
        <w:t>Position:</w:t>
      </w:r>
      <w:r>
        <w:t xml:space="preserve"> Project Manager</w:t>
      </w:r>
    </w:p>
    <w:p w14:paraId="5967F817" w14:textId="77777777" w:rsidR="00BF5910" w:rsidRDefault="00000000">
      <w:pPr>
        <w:spacing w:after="95"/>
        <w:ind w:right="13"/>
      </w:pPr>
      <w:r>
        <w:rPr>
          <w:b/>
        </w:rPr>
        <w:t>Project Value:</w:t>
      </w:r>
      <w:r>
        <w:t xml:space="preserve"> USD 2.25 Million</w:t>
      </w:r>
    </w:p>
    <w:p w14:paraId="04A57F8C" w14:textId="77777777" w:rsidR="00BF5910" w:rsidRDefault="00000000">
      <w:pPr>
        <w:ind w:right="13"/>
      </w:pPr>
      <w:r>
        <w:t xml:space="preserve">Oversaw the </w:t>
      </w:r>
      <w:r>
        <w:rPr>
          <w:b/>
        </w:rPr>
        <w:t>38 km highway project</w:t>
      </w:r>
      <w:r>
        <w:t>, including full roadway reconstruction and upgrades:</w:t>
      </w:r>
    </w:p>
    <w:p w14:paraId="5C1AD4A1" w14:textId="77777777" w:rsidR="00BF5910" w:rsidRDefault="00000000">
      <w:pPr>
        <w:numPr>
          <w:ilvl w:val="0"/>
          <w:numId w:val="5"/>
        </w:numPr>
        <w:ind w:right="13" w:firstLine="220"/>
      </w:pPr>
      <w:r>
        <w:t>Demolition of existing road (6–8 m wide) and construction of new four-lane highway with shoulders</w:t>
      </w:r>
    </w:p>
    <w:p w14:paraId="0C5C1C3A" w14:textId="77777777" w:rsidR="00BF5910" w:rsidRDefault="00000000">
      <w:pPr>
        <w:numPr>
          <w:ilvl w:val="0"/>
          <w:numId w:val="5"/>
        </w:numPr>
        <w:ind w:right="13" w:firstLine="220"/>
      </w:pPr>
      <w:r>
        <w:t>Approx. 1,580,000 m³ of earthworks (cut and fill), three crushed material layers, and asphalt paving</w:t>
      </w:r>
    </w:p>
    <w:p w14:paraId="44B39A96" w14:textId="77777777" w:rsidR="00BF5910" w:rsidRDefault="00000000">
      <w:pPr>
        <w:numPr>
          <w:ilvl w:val="0"/>
          <w:numId w:val="5"/>
        </w:numPr>
        <w:ind w:right="13" w:firstLine="220"/>
      </w:pPr>
      <w:r>
        <w:t>Slope protection using gabions, mattresses, and grouted riprap</w:t>
      </w:r>
    </w:p>
    <w:p w14:paraId="393E4B34" w14:textId="77777777" w:rsidR="00BF5910" w:rsidRDefault="00000000">
      <w:pPr>
        <w:numPr>
          <w:ilvl w:val="0"/>
          <w:numId w:val="5"/>
        </w:numPr>
        <w:ind w:right="13" w:firstLine="220"/>
      </w:pPr>
      <w:r>
        <w:t>Installation of a stormwater drainage system (RC pipes, road gullies, catch basins, and box culverts)</w:t>
      </w:r>
    </w:p>
    <w:p w14:paraId="25D7D426" w14:textId="77777777" w:rsidR="00BF5910" w:rsidRDefault="00000000">
      <w:pPr>
        <w:numPr>
          <w:ilvl w:val="0"/>
          <w:numId w:val="5"/>
        </w:numPr>
        <w:ind w:right="13" w:firstLine="220"/>
      </w:pPr>
      <w:r>
        <w:t>Laying of new D.I. water supply pipelines (200–500 mm diameter)</w:t>
      </w:r>
    </w:p>
    <w:p w14:paraId="63F26981" w14:textId="77777777" w:rsidR="00BF5910" w:rsidRDefault="00000000">
      <w:pPr>
        <w:numPr>
          <w:ilvl w:val="0"/>
          <w:numId w:val="5"/>
        </w:numPr>
        <w:ind w:right="13" w:firstLine="220"/>
      </w:pPr>
      <w:r>
        <w:t>Electrical and telecommunications cable works</w:t>
      </w:r>
    </w:p>
    <w:p w14:paraId="65C66070" w14:textId="77777777" w:rsidR="00BF5910" w:rsidRDefault="00000000">
      <w:pPr>
        <w:numPr>
          <w:ilvl w:val="0"/>
          <w:numId w:val="5"/>
        </w:numPr>
        <w:spacing w:after="472"/>
        <w:ind w:right="13" w:firstLine="220"/>
      </w:pPr>
      <w:r>
        <w:t>Installation of lighting, guardrails, cat eyes, signage, and road markings</w:t>
      </w:r>
    </w:p>
    <w:p w14:paraId="066E9C15" w14:textId="77777777" w:rsidR="00BF5910" w:rsidRDefault="00000000">
      <w:pPr>
        <w:spacing w:after="104" w:line="259" w:lineRule="auto"/>
        <w:ind w:left="15"/>
      </w:pPr>
      <w:r>
        <w:rPr>
          <w:b/>
        </w:rPr>
        <w:t xml:space="preserve">Al </w:t>
      </w:r>
      <w:proofErr w:type="spellStart"/>
      <w:r>
        <w:rPr>
          <w:b/>
        </w:rPr>
        <w:t>Qawasrny</w:t>
      </w:r>
      <w:proofErr w:type="spellEnd"/>
      <w:r>
        <w:rPr>
          <w:b/>
        </w:rPr>
        <w:t xml:space="preserve"> Complex – Truck Parking Facility Construction</w:t>
      </w:r>
    </w:p>
    <w:p w14:paraId="5C667A9D" w14:textId="77777777" w:rsidR="00BF5910" w:rsidRDefault="00000000">
      <w:pPr>
        <w:spacing w:after="104" w:line="259" w:lineRule="auto"/>
        <w:ind w:left="15"/>
      </w:pPr>
      <w:r>
        <w:rPr>
          <w:b/>
        </w:rPr>
        <w:t>Location:</w:t>
      </w:r>
      <w:r>
        <w:t xml:space="preserve"> Jordan</w:t>
      </w:r>
    </w:p>
    <w:p w14:paraId="627AC096" w14:textId="77777777" w:rsidR="00BF5910" w:rsidRDefault="00000000">
      <w:pPr>
        <w:spacing w:after="95"/>
        <w:ind w:right="13"/>
      </w:pPr>
      <w:r>
        <w:rPr>
          <w:b/>
        </w:rPr>
        <w:t>Position:</w:t>
      </w:r>
      <w:r>
        <w:t xml:space="preserve"> Project Manager</w:t>
      </w:r>
    </w:p>
    <w:p w14:paraId="1A3B1562" w14:textId="77777777" w:rsidR="00BF5910" w:rsidRDefault="00000000">
      <w:pPr>
        <w:spacing w:after="95"/>
        <w:ind w:right="13"/>
      </w:pPr>
      <w:r>
        <w:rPr>
          <w:b/>
        </w:rPr>
        <w:t>Project Value:</w:t>
      </w:r>
      <w:r>
        <w:t xml:space="preserve"> USD 25 Million</w:t>
      </w:r>
    </w:p>
    <w:p w14:paraId="67B010BD" w14:textId="77777777" w:rsidR="00BF5910" w:rsidRDefault="00000000">
      <w:pPr>
        <w:ind w:right="13"/>
      </w:pPr>
      <w:r>
        <w:t xml:space="preserve">Managed the development of a </w:t>
      </w:r>
      <w:r>
        <w:rPr>
          <w:b/>
        </w:rPr>
        <w:t>150,000 m² truck parking facility</w:t>
      </w:r>
      <w:r>
        <w:t>, including:</w:t>
      </w:r>
    </w:p>
    <w:p w14:paraId="687F0F14" w14:textId="77777777" w:rsidR="00BF5910" w:rsidRDefault="00000000">
      <w:pPr>
        <w:numPr>
          <w:ilvl w:val="0"/>
          <w:numId w:val="5"/>
        </w:numPr>
        <w:ind w:right="13" w:firstLine="220"/>
      </w:pPr>
      <w:r>
        <w:t>Construction of heavy-duty parking zones</w:t>
      </w:r>
    </w:p>
    <w:p w14:paraId="6D726C19" w14:textId="77777777" w:rsidR="00BF5910" w:rsidRDefault="00000000">
      <w:pPr>
        <w:numPr>
          <w:ilvl w:val="0"/>
          <w:numId w:val="5"/>
        </w:numPr>
        <w:ind w:right="13" w:firstLine="220"/>
      </w:pPr>
      <w:r>
        <w:t>Erection of a concrete boundary wall enclosing the site</w:t>
      </w:r>
    </w:p>
    <w:p w14:paraId="59A9E242" w14:textId="77777777" w:rsidR="00BF5910" w:rsidRDefault="00000000">
      <w:pPr>
        <w:numPr>
          <w:ilvl w:val="0"/>
          <w:numId w:val="5"/>
        </w:numPr>
        <w:ind w:right="13" w:firstLine="220"/>
      </w:pPr>
      <w:r>
        <w:t>Development of administration and maintenance buildings</w:t>
      </w:r>
    </w:p>
    <w:p w14:paraId="6559DC76" w14:textId="77777777" w:rsidR="00BF5910" w:rsidRDefault="00000000">
      <w:pPr>
        <w:numPr>
          <w:ilvl w:val="0"/>
          <w:numId w:val="5"/>
        </w:numPr>
        <w:spacing w:after="0" w:line="370" w:lineRule="auto"/>
        <w:ind w:right="13" w:firstLine="220"/>
      </w:pPr>
      <w:r>
        <w:t xml:space="preserve">Associated road works and underground drainage systems </w:t>
      </w:r>
      <w:proofErr w:type="gramStart"/>
      <w:r>
        <w:t>Period :</w:t>
      </w:r>
      <w:proofErr w:type="gramEnd"/>
      <w:r>
        <w:t xml:space="preserve"> from Aug. 1991 to Sep. 2000</w:t>
      </w:r>
    </w:p>
    <w:p w14:paraId="436B7694" w14:textId="77777777" w:rsidR="00BF5910" w:rsidRDefault="00000000">
      <w:pPr>
        <w:spacing w:after="94"/>
        <w:ind w:right="13"/>
      </w:pPr>
      <w:r>
        <w:lastRenderedPageBreak/>
        <w:t>Khaled Abou Hasan-Senior Project Director / Projects Director</w:t>
      </w:r>
    </w:p>
    <w:p w14:paraId="0CB0F232" w14:textId="77777777" w:rsidR="00BF5910" w:rsidRDefault="00000000">
      <w:pPr>
        <w:spacing w:after="400" w:line="345" w:lineRule="auto"/>
        <w:ind w:right="5005"/>
      </w:pPr>
      <w:proofErr w:type="gramStart"/>
      <w:r>
        <w:t>Company :</w:t>
      </w:r>
      <w:proofErr w:type="gramEnd"/>
      <w:r>
        <w:t xml:space="preserve"> Al </w:t>
      </w:r>
      <w:proofErr w:type="spellStart"/>
      <w:r>
        <w:t>Taawon</w:t>
      </w:r>
      <w:proofErr w:type="spellEnd"/>
      <w:r>
        <w:t xml:space="preserve"> Contracting Co. - Jordan </w:t>
      </w:r>
      <w:proofErr w:type="gramStart"/>
      <w:r>
        <w:t>Position :</w:t>
      </w:r>
      <w:proofErr w:type="gramEnd"/>
      <w:r>
        <w:t xml:space="preserve"> Project Manager</w:t>
      </w:r>
    </w:p>
    <w:p w14:paraId="7B482740" w14:textId="77777777" w:rsidR="00BF5910" w:rsidRDefault="00000000">
      <w:pPr>
        <w:spacing w:after="104" w:line="259" w:lineRule="auto"/>
        <w:ind w:left="15"/>
      </w:pPr>
      <w:r>
        <w:rPr>
          <w:b/>
        </w:rPr>
        <w:t>Services Road Construction – Dead Sea Area</w:t>
      </w:r>
    </w:p>
    <w:p w14:paraId="1A16C035" w14:textId="77777777" w:rsidR="00BF5910" w:rsidRDefault="00000000">
      <w:pPr>
        <w:spacing w:after="104" w:line="259" w:lineRule="auto"/>
        <w:ind w:left="15"/>
      </w:pPr>
      <w:r>
        <w:rPr>
          <w:b/>
        </w:rPr>
        <w:t>Location:</w:t>
      </w:r>
      <w:r>
        <w:t xml:space="preserve"> Jordan</w:t>
      </w:r>
    </w:p>
    <w:p w14:paraId="75D871C4" w14:textId="77777777" w:rsidR="00BF5910" w:rsidRDefault="00000000">
      <w:pPr>
        <w:spacing w:after="95"/>
        <w:ind w:right="13"/>
      </w:pPr>
      <w:r>
        <w:rPr>
          <w:b/>
        </w:rPr>
        <w:t>Position:</w:t>
      </w:r>
      <w:r>
        <w:t xml:space="preserve"> Project Manager</w:t>
      </w:r>
    </w:p>
    <w:p w14:paraId="0B91551B" w14:textId="77777777" w:rsidR="00BF5910" w:rsidRDefault="00000000">
      <w:pPr>
        <w:spacing w:after="95"/>
        <w:ind w:right="13"/>
      </w:pPr>
      <w:r>
        <w:rPr>
          <w:b/>
        </w:rPr>
        <w:t>Project Value:</w:t>
      </w:r>
      <w:r>
        <w:t xml:space="preserve"> USD 51.1 Million</w:t>
      </w:r>
    </w:p>
    <w:p w14:paraId="617AABAC" w14:textId="77777777" w:rsidR="00BF5910" w:rsidRDefault="00000000">
      <w:pPr>
        <w:ind w:right="13"/>
      </w:pPr>
      <w:r>
        <w:t xml:space="preserve">Managed the </w:t>
      </w:r>
      <w:r>
        <w:rPr>
          <w:b/>
        </w:rPr>
        <w:t>5 km road construction project</w:t>
      </w:r>
      <w:r>
        <w:t xml:space="preserve"> in a high-profile tourism area, which included:</w:t>
      </w:r>
    </w:p>
    <w:p w14:paraId="3A18CE89" w14:textId="77777777" w:rsidR="00BF5910" w:rsidRDefault="00000000">
      <w:pPr>
        <w:numPr>
          <w:ilvl w:val="0"/>
          <w:numId w:val="5"/>
        </w:numPr>
        <w:ind w:right="13" w:firstLine="220"/>
      </w:pPr>
      <w:r>
        <w:t>Approx. 220,000 m³ of earthworks (cut and fill)</w:t>
      </w:r>
    </w:p>
    <w:p w14:paraId="64B82A92" w14:textId="77777777" w:rsidR="00BF5910" w:rsidRDefault="00000000">
      <w:pPr>
        <w:numPr>
          <w:ilvl w:val="0"/>
          <w:numId w:val="5"/>
        </w:numPr>
        <w:ind w:right="13" w:firstLine="220"/>
      </w:pPr>
      <w:r>
        <w:t>Stormwater drainage system: RC pipes, box culverts, concrete manholes, and road gullies</w:t>
      </w:r>
    </w:p>
    <w:p w14:paraId="084603DA" w14:textId="77777777" w:rsidR="00BF5910" w:rsidRDefault="00000000">
      <w:pPr>
        <w:numPr>
          <w:ilvl w:val="0"/>
          <w:numId w:val="5"/>
        </w:numPr>
        <w:ind w:right="13" w:firstLine="220"/>
      </w:pPr>
      <w:r>
        <w:t>Placement of three layers of crushed and Wadi gravel material, followed by asphalt paving</w:t>
      </w:r>
    </w:p>
    <w:p w14:paraId="010E6963" w14:textId="77777777" w:rsidR="00BF5910" w:rsidRDefault="00000000">
      <w:pPr>
        <w:numPr>
          <w:ilvl w:val="0"/>
          <w:numId w:val="5"/>
        </w:numPr>
        <w:ind w:right="13" w:firstLine="220"/>
      </w:pPr>
      <w:r>
        <w:t>Slope protection with concrete sidewalk slabs (approx. 50,000 m²) and steel handrails</w:t>
      </w:r>
    </w:p>
    <w:p w14:paraId="20EDAE5E" w14:textId="77777777" w:rsidR="00BF5910" w:rsidRDefault="00000000">
      <w:pPr>
        <w:numPr>
          <w:ilvl w:val="0"/>
          <w:numId w:val="5"/>
        </w:numPr>
        <w:spacing w:after="504"/>
        <w:ind w:right="13" w:firstLine="220"/>
      </w:pPr>
      <w:r>
        <w:t>Construction of two beach parking areas (approx. 15,000 m² each)</w:t>
      </w:r>
    </w:p>
    <w:p w14:paraId="594716DA" w14:textId="77777777" w:rsidR="00BF5910" w:rsidRDefault="00000000">
      <w:pPr>
        <w:spacing w:after="104" w:line="259" w:lineRule="auto"/>
        <w:ind w:left="15"/>
      </w:pPr>
      <w:r>
        <w:rPr>
          <w:b/>
        </w:rPr>
        <w:t xml:space="preserve">Excavation Works – Al Mujib Dam Project </w:t>
      </w:r>
      <w:r>
        <w:rPr>
          <w:i/>
        </w:rPr>
        <w:t>(Subcontractor)</w:t>
      </w:r>
    </w:p>
    <w:p w14:paraId="17449236" w14:textId="77777777" w:rsidR="00BF5910" w:rsidRDefault="00000000">
      <w:pPr>
        <w:spacing w:after="104" w:line="259" w:lineRule="auto"/>
        <w:ind w:left="15"/>
      </w:pPr>
      <w:r>
        <w:rPr>
          <w:b/>
        </w:rPr>
        <w:t>Location:</w:t>
      </w:r>
      <w:r>
        <w:t xml:space="preserve"> Jordan</w:t>
      </w:r>
    </w:p>
    <w:p w14:paraId="3CA9D7B7" w14:textId="77777777" w:rsidR="00BF5910" w:rsidRDefault="00000000">
      <w:pPr>
        <w:ind w:right="13"/>
      </w:pPr>
      <w:r>
        <w:rPr>
          <w:b/>
        </w:rPr>
        <w:t>Position:</w:t>
      </w:r>
      <w:r>
        <w:t xml:space="preserve"> Project Manager</w:t>
      </w:r>
    </w:p>
    <w:p w14:paraId="5AC566DD" w14:textId="77777777" w:rsidR="00BF5910" w:rsidRDefault="00000000">
      <w:pPr>
        <w:spacing w:after="94"/>
        <w:ind w:right="13"/>
      </w:pPr>
      <w:r>
        <w:rPr>
          <w:b/>
        </w:rPr>
        <w:t>Project Value:</w:t>
      </w:r>
      <w:r>
        <w:t xml:space="preserve"> USD 1.5 Million</w:t>
      </w:r>
    </w:p>
    <w:p w14:paraId="62080EE4" w14:textId="77777777" w:rsidR="00BF5910" w:rsidRDefault="00000000">
      <w:pPr>
        <w:spacing w:after="400" w:line="345" w:lineRule="auto"/>
        <w:ind w:right="13"/>
      </w:pPr>
      <w:r>
        <w:t xml:space="preserve">Completed </w:t>
      </w:r>
      <w:r>
        <w:rPr>
          <w:b/>
        </w:rPr>
        <w:t xml:space="preserve">1,500,000 m³ </w:t>
      </w:r>
      <w:r>
        <w:t>of excavation works as part of the Al Mujib Dam infrastructure development, ensuring precision in volume control and safe operations in compliance with engineering specifications.</w:t>
      </w:r>
    </w:p>
    <w:p w14:paraId="6A301C2A" w14:textId="77777777" w:rsidR="00BF5910" w:rsidRDefault="00000000">
      <w:pPr>
        <w:spacing w:after="104" w:line="259" w:lineRule="auto"/>
        <w:ind w:left="15"/>
      </w:pPr>
      <w:r>
        <w:rPr>
          <w:b/>
        </w:rPr>
        <w:t xml:space="preserve">Waste Management Landfill Construction – </w:t>
      </w:r>
      <w:proofErr w:type="spellStart"/>
      <w:r>
        <w:rPr>
          <w:b/>
        </w:rPr>
        <w:t>Sowaqa</w:t>
      </w:r>
      <w:proofErr w:type="spellEnd"/>
      <w:r>
        <w:rPr>
          <w:b/>
        </w:rPr>
        <w:t xml:space="preserve"> Area</w:t>
      </w:r>
    </w:p>
    <w:p w14:paraId="52B56135" w14:textId="77777777" w:rsidR="00BF5910" w:rsidRDefault="00000000">
      <w:pPr>
        <w:spacing w:after="104" w:line="259" w:lineRule="auto"/>
        <w:ind w:left="15"/>
      </w:pPr>
      <w:r>
        <w:rPr>
          <w:b/>
        </w:rPr>
        <w:t>Location:</w:t>
      </w:r>
      <w:r>
        <w:t xml:space="preserve"> Jordan</w:t>
      </w:r>
    </w:p>
    <w:p w14:paraId="135F01F4" w14:textId="77777777" w:rsidR="00BF5910" w:rsidRDefault="00000000">
      <w:pPr>
        <w:spacing w:after="95"/>
        <w:ind w:right="13"/>
      </w:pPr>
      <w:r>
        <w:rPr>
          <w:b/>
        </w:rPr>
        <w:t>Position:</w:t>
      </w:r>
      <w:r>
        <w:t xml:space="preserve"> Project Manager</w:t>
      </w:r>
    </w:p>
    <w:p w14:paraId="3EDA9CFF" w14:textId="77777777" w:rsidR="00BF5910" w:rsidRDefault="00000000">
      <w:pPr>
        <w:spacing w:after="94"/>
        <w:ind w:right="13"/>
      </w:pPr>
      <w:r>
        <w:rPr>
          <w:b/>
        </w:rPr>
        <w:t>Project Value:</w:t>
      </w:r>
      <w:r>
        <w:t xml:space="preserve"> USD 31.2 Million</w:t>
      </w:r>
    </w:p>
    <w:p w14:paraId="63C5B4AE" w14:textId="77777777" w:rsidR="00BF5910" w:rsidRDefault="00000000">
      <w:pPr>
        <w:ind w:right="13"/>
      </w:pPr>
      <w:r>
        <w:t>Delivered a large-scale engineered landfill, including:</w:t>
      </w:r>
    </w:p>
    <w:p w14:paraId="32B17371" w14:textId="77777777" w:rsidR="00BF5910" w:rsidRDefault="00000000">
      <w:pPr>
        <w:numPr>
          <w:ilvl w:val="0"/>
          <w:numId w:val="6"/>
        </w:numPr>
        <w:ind w:right="13" w:hanging="240"/>
      </w:pPr>
      <w:r>
        <w:t>Bulk earthworks (cut and fill)</w:t>
      </w:r>
    </w:p>
    <w:p w14:paraId="5CA69608" w14:textId="77777777" w:rsidR="00BF5910" w:rsidRDefault="00000000">
      <w:pPr>
        <w:numPr>
          <w:ilvl w:val="0"/>
          <w:numId w:val="6"/>
        </w:numPr>
        <w:ind w:right="13" w:hanging="240"/>
      </w:pPr>
      <w:r>
        <w:t>Liner protection system with HDPE membrane and geotextile</w:t>
      </w:r>
    </w:p>
    <w:p w14:paraId="7DD6A4E4" w14:textId="77777777" w:rsidR="00BF5910" w:rsidRDefault="00000000">
      <w:pPr>
        <w:numPr>
          <w:ilvl w:val="0"/>
          <w:numId w:val="6"/>
        </w:numPr>
        <w:ind w:right="13" w:hanging="240"/>
      </w:pPr>
      <w:r>
        <w:t>Drainage infrastructure with manholes</w:t>
      </w:r>
    </w:p>
    <w:p w14:paraId="2E80C5ED" w14:textId="77777777" w:rsidR="00BF5910" w:rsidRDefault="00000000">
      <w:pPr>
        <w:numPr>
          <w:ilvl w:val="0"/>
          <w:numId w:val="6"/>
        </w:numPr>
        <w:ind w:right="13" w:hanging="240"/>
      </w:pPr>
      <w:r>
        <w:t>On-site roads and circulation network</w:t>
      </w:r>
    </w:p>
    <w:p w14:paraId="1D35DBC2" w14:textId="77777777" w:rsidR="00BF5910" w:rsidRDefault="00000000">
      <w:pPr>
        <w:numPr>
          <w:ilvl w:val="0"/>
          <w:numId w:val="6"/>
        </w:numPr>
        <w:spacing w:after="73"/>
        <w:ind w:right="13" w:hanging="240"/>
      </w:pPr>
      <w:r>
        <w:t>Construction of a security guard room</w:t>
      </w:r>
    </w:p>
    <w:p w14:paraId="363C5FF8" w14:textId="77777777" w:rsidR="00BF5910" w:rsidRDefault="00000000">
      <w:pPr>
        <w:spacing w:after="95"/>
        <w:ind w:right="13"/>
      </w:pPr>
      <w:r>
        <w:rPr>
          <w:b/>
        </w:rPr>
        <w:t>Company:</w:t>
      </w:r>
      <w:r>
        <w:t xml:space="preserve"> Ministry of Public Works – Kuwait</w:t>
      </w:r>
    </w:p>
    <w:p w14:paraId="453A734D" w14:textId="77777777" w:rsidR="00BF5910" w:rsidRDefault="00000000">
      <w:pPr>
        <w:spacing w:after="399" w:line="346" w:lineRule="auto"/>
        <w:ind w:right="6521"/>
      </w:pPr>
      <w:r>
        <w:rPr>
          <w:b/>
        </w:rPr>
        <w:t>Position:</w:t>
      </w:r>
      <w:r>
        <w:t xml:space="preserve"> Construction Manager </w:t>
      </w:r>
      <w:r>
        <w:rPr>
          <w:b/>
        </w:rPr>
        <w:t>Period:</w:t>
      </w:r>
      <w:r>
        <w:t xml:space="preserve"> August 1982 – July 1990</w:t>
      </w:r>
    </w:p>
    <w:p w14:paraId="6E663260" w14:textId="77777777" w:rsidR="00BF5910" w:rsidRDefault="00000000">
      <w:pPr>
        <w:spacing w:after="104" w:line="259" w:lineRule="auto"/>
        <w:ind w:left="15"/>
      </w:pPr>
      <w:r>
        <w:rPr>
          <w:b/>
        </w:rPr>
        <w:t>Key Project:</w:t>
      </w:r>
    </w:p>
    <w:p w14:paraId="61A7922C" w14:textId="77777777" w:rsidR="00BF5910" w:rsidRDefault="00000000">
      <w:pPr>
        <w:spacing w:after="104" w:line="259" w:lineRule="auto"/>
        <w:ind w:left="15"/>
      </w:pPr>
      <w:r>
        <w:rPr>
          <w:b/>
        </w:rPr>
        <w:lastRenderedPageBreak/>
        <w:t>Holiday Inn Tower Construction – Kuwait City</w:t>
      </w:r>
    </w:p>
    <w:p w14:paraId="749F8137" w14:textId="77777777" w:rsidR="00BF5910" w:rsidRDefault="00000000">
      <w:pPr>
        <w:spacing w:after="0" w:line="345" w:lineRule="auto"/>
        <w:ind w:left="15" w:right="6721"/>
      </w:pPr>
      <w:r>
        <w:rPr>
          <w:b/>
        </w:rPr>
        <w:t>Project Value:</w:t>
      </w:r>
      <w:r>
        <w:t xml:space="preserve"> USD 50 Million </w:t>
      </w:r>
      <w:r>
        <w:rPr>
          <w:b/>
        </w:rPr>
        <w:t>Scope of Work:</w:t>
      </w:r>
    </w:p>
    <w:p w14:paraId="262D1604" w14:textId="77777777" w:rsidR="00BF5910" w:rsidRDefault="00000000">
      <w:pPr>
        <w:spacing w:after="0" w:line="345" w:lineRule="auto"/>
        <w:ind w:right="13"/>
      </w:pPr>
      <w:r>
        <w:t>Oversaw the construction of a major hospitality development, managing all phases from site preparation to finishing works. Coordinated with international consultants and ensured adherence to quality and safety standards for this landmark project.</w:t>
      </w:r>
    </w:p>
    <w:p w14:paraId="2AB254D2" w14:textId="77777777" w:rsidR="00BF5910" w:rsidRDefault="00000000">
      <w:pPr>
        <w:spacing w:after="493"/>
        <w:ind w:right="13"/>
      </w:pPr>
      <w:r>
        <w:t>Khaled Abou Hasan-Senior Project Director / Projects Director</w:t>
      </w:r>
    </w:p>
    <w:p w14:paraId="166CCD11" w14:textId="77777777" w:rsidR="00BF5910" w:rsidRDefault="00000000">
      <w:pPr>
        <w:spacing w:after="0" w:line="347" w:lineRule="auto"/>
        <w:ind w:left="15" w:right="4732"/>
      </w:pPr>
      <w:r>
        <w:rPr>
          <w:b/>
        </w:rPr>
        <w:t>Design &amp; Build of Express Highway – Kuwait Location:</w:t>
      </w:r>
      <w:r>
        <w:t xml:space="preserve"> Kuwait</w:t>
      </w:r>
    </w:p>
    <w:p w14:paraId="6703B14E" w14:textId="77777777" w:rsidR="00BF5910" w:rsidRDefault="00000000">
      <w:pPr>
        <w:spacing w:after="95"/>
        <w:ind w:right="13"/>
      </w:pPr>
      <w:r>
        <w:rPr>
          <w:b/>
        </w:rPr>
        <w:t>Position:</w:t>
      </w:r>
      <w:r>
        <w:t xml:space="preserve"> Senior Project Director / Projects Director</w:t>
      </w:r>
    </w:p>
    <w:p w14:paraId="13B5FD04" w14:textId="77777777" w:rsidR="00BF5910" w:rsidRDefault="00000000">
      <w:pPr>
        <w:ind w:right="13"/>
      </w:pPr>
      <w:r>
        <w:rPr>
          <w:b/>
        </w:rPr>
        <w:t>Project Value:</w:t>
      </w:r>
      <w:r>
        <w:t xml:space="preserve"> USD 120 Million</w:t>
      </w:r>
    </w:p>
    <w:p w14:paraId="47B849B6" w14:textId="77777777" w:rsidR="00BF5910" w:rsidRDefault="00000000">
      <w:pPr>
        <w:spacing w:after="43" w:line="351" w:lineRule="auto"/>
        <w:ind w:left="15"/>
      </w:pPr>
      <w:r>
        <w:rPr>
          <w:b/>
        </w:rPr>
        <w:t>Directed the complete EPC (Engineering, Procurement &amp; Construction)</w:t>
      </w:r>
      <w:r>
        <w:t xml:space="preserve"> delivery of a 35 km express highway, including</w:t>
      </w:r>
    </w:p>
    <w:p w14:paraId="03F09AFF" w14:textId="77777777" w:rsidR="00BF5910" w:rsidRDefault="00000000">
      <w:pPr>
        <w:numPr>
          <w:ilvl w:val="0"/>
          <w:numId w:val="7"/>
        </w:numPr>
        <w:ind w:right="13" w:hanging="240"/>
      </w:pPr>
      <w:r>
        <w:t>Extensive earthworks and grading</w:t>
      </w:r>
    </w:p>
    <w:p w14:paraId="4076CDE0" w14:textId="77777777" w:rsidR="00BF5910" w:rsidRDefault="00000000">
      <w:pPr>
        <w:numPr>
          <w:ilvl w:val="0"/>
          <w:numId w:val="7"/>
        </w:numPr>
        <w:ind w:right="13" w:hanging="240"/>
      </w:pPr>
      <w:r>
        <w:t>Full infrastructure works (utilities, drainage, and support systems)</w:t>
      </w:r>
    </w:p>
    <w:p w14:paraId="28C4EEC8" w14:textId="77777777" w:rsidR="00BF5910" w:rsidRDefault="00000000">
      <w:pPr>
        <w:numPr>
          <w:ilvl w:val="0"/>
          <w:numId w:val="7"/>
        </w:numPr>
        <w:ind w:right="13" w:hanging="240"/>
      </w:pPr>
      <w:r>
        <w:t>Construction of bridges and pipe culverts</w:t>
      </w:r>
    </w:p>
    <w:p w14:paraId="2609316B" w14:textId="77777777" w:rsidR="00BF5910" w:rsidRDefault="00000000">
      <w:pPr>
        <w:numPr>
          <w:ilvl w:val="0"/>
          <w:numId w:val="7"/>
        </w:numPr>
        <w:ind w:right="13" w:hanging="240"/>
      </w:pPr>
      <w:r>
        <w:t>Installation of a water supply system</w:t>
      </w:r>
    </w:p>
    <w:p w14:paraId="49B9A9A4" w14:textId="77777777" w:rsidR="00BF5910" w:rsidRDefault="00000000">
      <w:pPr>
        <w:numPr>
          <w:ilvl w:val="0"/>
          <w:numId w:val="7"/>
        </w:numPr>
        <w:ind w:right="13" w:hanging="240"/>
      </w:pPr>
      <w:r>
        <w:t>Pavement works with high-quality materials and standards</w:t>
      </w:r>
    </w:p>
    <w:p w14:paraId="72ADD543" w14:textId="77777777" w:rsidR="00BF5910" w:rsidRDefault="00000000">
      <w:pPr>
        <w:numPr>
          <w:ilvl w:val="0"/>
          <w:numId w:val="7"/>
        </w:numPr>
        <w:ind w:right="13" w:hanging="240"/>
      </w:pPr>
      <w:r>
        <w:t>Road furniture installation: guardrails, signage, cat eyes, and lighting</w:t>
      </w:r>
    </w:p>
    <w:p w14:paraId="11DB5FA2" w14:textId="77777777" w:rsidR="00BF5910" w:rsidRDefault="00000000">
      <w:pPr>
        <w:ind w:right="13"/>
      </w:pPr>
      <w:r>
        <w:t>References are available on request.</w:t>
      </w:r>
    </w:p>
    <w:sectPr w:rsidR="00BF5910">
      <w:pgSz w:w="11900" w:h="16840"/>
      <w:pgMar w:top="500" w:right="762" w:bottom="617"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70DA3"/>
    <w:multiLevelType w:val="hybridMultilevel"/>
    <w:tmpl w:val="BAF84B6E"/>
    <w:lvl w:ilvl="0" w:tplc="1898DDFA">
      <w:start w:val="1"/>
      <w:numFmt w:val="bullet"/>
      <w:lvlText w:val="•"/>
      <w:lvlJc w:val="left"/>
      <w:pPr>
        <w:ind w:left="2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23C1870">
      <w:start w:val="1"/>
      <w:numFmt w:val="bullet"/>
      <w:lvlText w:val="o"/>
      <w:lvlJc w:val="left"/>
      <w:pPr>
        <w:ind w:left="13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F588EEE">
      <w:start w:val="1"/>
      <w:numFmt w:val="bullet"/>
      <w:lvlText w:val="▪"/>
      <w:lvlJc w:val="left"/>
      <w:pPr>
        <w:ind w:left="20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C4E1666">
      <w:start w:val="1"/>
      <w:numFmt w:val="bullet"/>
      <w:lvlText w:val="•"/>
      <w:lvlJc w:val="left"/>
      <w:pPr>
        <w:ind w:left="27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C449FFC">
      <w:start w:val="1"/>
      <w:numFmt w:val="bullet"/>
      <w:lvlText w:val="o"/>
      <w:lvlJc w:val="left"/>
      <w:pPr>
        <w:ind w:left="34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4E62E6C">
      <w:start w:val="1"/>
      <w:numFmt w:val="bullet"/>
      <w:lvlText w:val="▪"/>
      <w:lvlJc w:val="left"/>
      <w:pPr>
        <w:ind w:left="41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7227786">
      <w:start w:val="1"/>
      <w:numFmt w:val="bullet"/>
      <w:lvlText w:val="•"/>
      <w:lvlJc w:val="left"/>
      <w:pPr>
        <w:ind w:left="49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82AA798">
      <w:start w:val="1"/>
      <w:numFmt w:val="bullet"/>
      <w:lvlText w:val="o"/>
      <w:lvlJc w:val="left"/>
      <w:pPr>
        <w:ind w:left="56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4785D5A">
      <w:start w:val="1"/>
      <w:numFmt w:val="bullet"/>
      <w:lvlText w:val="▪"/>
      <w:lvlJc w:val="left"/>
      <w:pPr>
        <w:ind w:left="63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01A2A69"/>
    <w:multiLevelType w:val="hybridMultilevel"/>
    <w:tmpl w:val="58620870"/>
    <w:lvl w:ilvl="0" w:tplc="179AC736">
      <w:start w:val="1"/>
      <w:numFmt w:val="bullet"/>
      <w:lvlText w:val="•"/>
      <w:lvlJc w:val="left"/>
      <w:pPr>
        <w:ind w:left="4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B3887B4">
      <w:start w:val="1"/>
      <w:numFmt w:val="bullet"/>
      <w:lvlText w:val="o"/>
      <w:lvlJc w:val="left"/>
      <w:pPr>
        <w:ind w:left="13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FB25502">
      <w:start w:val="1"/>
      <w:numFmt w:val="bullet"/>
      <w:lvlText w:val="▪"/>
      <w:lvlJc w:val="left"/>
      <w:pPr>
        <w:ind w:left="20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766E3B0">
      <w:start w:val="1"/>
      <w:numFmt w:val="bullet"/>
      <w:lvlText w:val="•"/>
      <w:lvlJc w:val="left"/>
      <w:pPr>
        <w:ind w:left="27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7D49094">
      <w:start w:val="1"/>
      <w:numFmt w:val="bullet"/>
      <w:lvlText w:val="o"/>
      <w:lvlJc w:val="left"/>
      <w:pPr>
        <w:ind w:left="34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C9A3054">
      <w:start w:val="1"/>
      <w:numFmt w:val="bullet"/>
      <w:lvlText w:val="▪"/>
      <w:lvlJc w:val="left"/>
      <w:pPr>
        <w:ind w:left="41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1960FA8">
      <w:start w:val="1"/>
      <w:numFmt w:val="bullet"/>
      <w:lvlText w:val="•"/>
      <w:lvlJc w:val="left"/>
      <w:pPr>
        <w:ind w:left="49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ABA97C2">
      <w:start w:val="1"/>
      <w:numFmt w:val="bullet"/>
      <w:lvlText w:val="o"/>
      <w:lvlJc w:val="left"/>
      <w:pPr>
        <w:ind w:left="56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73ECA56">
      <w:start w:val="1"/>
      <w:numFmt w:val="bullet"/>
      <w:lvlText w:val="▪"/>
      <w:lvlJc w:val="left"/>
      <w:pPr>
        <w:ind w:left="63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31BC289F"/>
    <w:multiLevelType w:val="hybridMultilevel"/>
    <w:tmpl w:val="407C2E4C"/>
    <w:lvl w:ilvl="0" w:tplc="82CAE26C">
      <w:start w:val="1"/>
      <w:numFmt w:val="bullet"/>
      <w:lvlText w:val="•"/>
      <w:lvlJc w:val="left"/>
      <w:pPr>
        <w:ind w:left="2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5D2076A">
      <w:start w:val="1"/>
      <w:numFmt w:val="bullet"/>
      <w:lvlText w:val="o"/>
      <w:lvlJc w:val="left"/>
      <w:pPr>
        <w:ind w:left="13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5361D78">
      <w:start w:val="1"/>
      <w:numFmt w:val="bullet"/>
      <w:lvlText w:val="▪"/>
      <w:lvlJc w:val="left"/>
      <w:pPr>
        <w:ind w:left="20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338E43A">
      <w:start w:val="1"/>
      <w:numFmt w:val="bullet"/>
      <w:lvlText w:val="•"/>
      <w:lvlJc w:val="left"/>
      <w:pPr>
        <w:ind w:left="27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C2E9906">
      <w:start w:val="1"/>
      <w:numFmt w:val="bullet"/>
      <w:lvlText w:val="o"/>
      <w:lvlJc w:val="left"/>
      <w:pPr>
        <w:ind w:left="34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E20CCEC">
      <w:start w:val="1"/>
      <w:numFmt w:val="bullet"/>
      <w:lvlText w:val="▪"/>
      <w:lvlJc w:val="left"/>
      <w:pPr>
        <w:ind w:left="41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1400926">
      <w:start w:val="1"/>
      <w:numFmt w:val="bullet"/>
      <w:lvlText w:val="•"/>
      <w:lvlJc w:val="left"/>
      <w:pPr>
        <w:ind w:left="49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426E222">
      <w:start w:val="1"/>
      <w:numFmt w:val="bullet"/>
      <w:lvlText w:val="o"/>
      <w:lvlJc w:val="left"/>
      <w:pPr>
        <w:ind w:left="56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E007DD2">
      <w:start w:val="1"/>
      <w:numFmt w:val="bullet"/>
      <w:lvlText w:val="▪"/>
      <w:lvlJc w:val="left"/>
      <w:pPr>
        <w:ind w:left="63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3DE6702C"/>
    <w:multiLevelType w:val="hybridMultilevel"/>
    <w:tmpl w:val="3E34CF34"/>
    <w:lvl w:ilvl="0" w:tplc="B8F8717A">
      <w:start w:val="1"/>
      <w:numFmt w:val="bullet"/>
      <w:lvlText w:val="•"/>
      <w:lvlJc w:val="left"/>
      <w:pPr>
        <w:ind w:left="4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DD6DF84">
      <w:start w:val="1"/>
      <w:numFmt w:val="bullet"/>
      <w:lvlText w:val="o"/>
      <w:lvlJc w:val="left"/>
      <w:pPr>
        <w:ind w:left="13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2E20476">
      <w:start w:val="1"/>
      <w:numFmt w:val="bullet"/>
      <w:lvlText w:val="▪"/>
      <w:lvlJc w:val="left"/>
      <w:pPr>
        <w:ind w:left="20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CDED956">
      <w:start w:val="1"/>
      <w:numFmt w:val="bullet"/>
      <w:lvlText w:val="•"/>
      <w:lvlJc w:val="left"/>
      <w:pPr>
        <w:ind w:left="27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5E24CD4">
      <w:start w:val="1"/>
      <w:numFmt w:val="bullet"/>
      <w:lvlText w:val="o"/>
      <w:lvlJc w:val="left"/>
      <w:pPr>
        <w:ind w:left="34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5D25882">
      <w:start w:val="1"/>
      <w:numFmt w:val="bullet"/>
      <w:lvlText w:val="▪"/>
      <w:lvlJc w:val="left"/>
      <w:pPr>
        <w:ind w:left="41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FDA76EC">
      <w:start w:val="1"/>
      <w:numFmt w:val="bullet"/>
      <w:lvlText w:val="•"/>
      <w:lvlJc w:val="left"/>
      <w:pPr>
        <w:ind w:left="49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932D9EC">
      <w:start w:val="1"/>
      <w:numFmt w:val="bullet"/>
      <w:lvlText w:val="o"/>
      <w:lvlJc w:val="left"/>
      <w:pPr>
        <w:ind w:left="56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2BABA3E">
      <w:start w:val="1"/>
      <w:numFmt w:val="bullet"/>
      <w:lvlText w:val="▪"/>
      <w:lvlJc w:val="left"/>
      <w:pPr>
        <w:ind w:left="63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41AA6AC9"/>
    <w:multiLevelType w:val="hybridMultilevel"/>
    <w:tmpl w:val="CCE296E8"/>
    <w:lvl w:ilvl="0" w:tplc="C974052A">
      <w:start w:val="1"/>
      <w:numFmt w:val="bullet"/>
      <w:lvlText w:val="•"/>
      <w:lvlJc w:val="left"/>
      <w:pPr>
        <w:ind w:left="4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BA2662E">
      <w:start w:val="1"/>
      <w:numFmt w:val="bullet"/>
      <w:lvlText w:val="o"/>
      <w:lvlJc w:val="left"/>
      <w:pPr>
        <w:ind w:left="13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838A8DE">
      <w:start w:val="1"/>
      <w:numFmt w:val="bullet"/>
      <w:lvlText w:val="▪"/>
      <w:lvlJc w:val="left"/>
      <w:pPr>
        <w:ind w:left="20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72EA654">
      <w:start w:val="1"/>
      <w:numFmt w:val="bullet"/>
      <w:lvlText w:val="•"/>
      <w:lvlJc w:val="left"/>
      <w:pPr>
        <w:ind w:left="274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A884CF2">
      <w:start w:val="1"/>
      <w:numFmt w:val="bullet"/>
      <w:lvlText w:val="o"/>
      <w:lvlJc w:val="left"/>
      <w:pPr>
        <w:ind w:left="34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5CCE93C">
      <w:start w:val="1"/>
      <w:numFmt w:val="bullet"/>
      <w:lvlText w:val="▪"/>
      <w:lvlJc w:val="left"/>
      <w:pPr>
        <w:ind w:left="41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40E2D0C">
      <w:start w:val="1"/>
      <w:numFmt w:val="bullet"/>
      <w:lvlText w:val="•"/>
      <w:lvlJc w:val="left"/>
      <w:pPr>
        <w:ind w:left="49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204DADC">
      <w:start w:val="1"/>
      <w:numFmt w:val="bullet"/>
      <w:lvlText w:val="o"/>
      <w:lvlJc w:val="left"/>
      <w:pPr>
        <w:ind w:left="56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964BB82">
      <w:start w:val="1"/>
      <w:numFmt w:val="bullet"/>
      <w:lvlText w:val="▪"/>
      <w:lvlJc w:val="left"/>
      <w:pPr>
        <w:ind w:left="634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436118F0"/>
    <w:multiLevelType w:val="hybridMultilevel"/>
    <w:tmpl w:val="C5D4E808"/>
    <w:lvl w:ilvl="0" w:tplc="0228FE28">
      <w:start w:val="1"/>
      <w:numFmt w:val="bullet"/>
      <w:lvlText w:val="•"/>
      <w:lvlJc w:val="left"/>
      <w:pPr>
        <w:ind w:left="4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EFA6C5C">
      <w:start w:val="1"/>
      <w:numFmt w:val="bullet"/>
      <w:lvlText w:val="o"/>
      <w:lvlJc w:val="left"/>
      <w:pPr>
        <w:ind w:left="13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07EF216">
      <w:start w:val="1"/>
      <w:numFmt w:val="bullet"/>
      <w:lvlText w:val="▪"/>
      <w:lvlJc w:val="left"/>
      <w:pPr>
        <w:ind w:left="20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EFE1CA4">
      <w:start w:val="1"/>
      <w:numFmt w:val="bullet"/>
      <w:lvlText w:val="•"/>
      <w:lvlJc w:val="left"/>
      <w:pPr>
        <w:ind w:left="27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D849A60">
      <w:start w:val="1"/>
      <w:numFmt w:val="bullet"/>
      <w:lvlText w:val="o"/>
      <w:lvlJc w:val="left"/>
      <w:pPr>
        <w:ind w:left="34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D98155E">
      <w:start w:val="1"/>
      <w:numFmt w:val="bullet"/>
      <w:lvlText w:val="▪"/>
      <w:lvlJc w:val="left"/>
      <w:pPr>
        <w:ind w:left="41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B422D70">
      <w:start w:val="1"/>
      <w:numFmt w:val="bullet"/>
      <w:lvlText w:val="•"/>
      <w:lvlJc w:val="left"/>
      <w:pPr>
        <w:ind w:left="49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3286936">
      <w:start w:val="1"/>
      <w:numFmt w:val="bullet"/>
      <w:lvlText w:val="o"/>
      <w:lvlJc w:val="left"/>
      <w:pPr>
        <w:ind w:left="56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8045B0E">
      <w:start w:val="1"/>
      <w:numFmt w:val="bullet"/>
      <w:lvlText w:val="▪"/>
      <w:lvlJc w:val="left"/>
      <w:pPr>
        <w:ind w:left="63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482E4A54"/>
    <w:multiLevelType w:val="hybridMultilevel"/>
    <w:tmpl w:val="0E4A7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9C4CFE"/>
    <w:multiLevelType w:val="hybridMultilevel"/>
    <w:tmpl w:val="F7CCDB38"/>
    <w:lvl w:ilvl="0" w:tplc="B65EE56E">
      <w:start w:val="1"/>
      <w:numFmt w:val="bullet"/>
      <w:lvlText w:val="•"/>
      <w:lvlJc w:val="left"/>
      <w:pPr>
        <w:ind w:left="4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9C0D038">
      <w:start w:val="1"/>
      <w:numFmt w:val="bullet"/>
      <w:lvlText w:val="o"/>
      <w:lvlJc w:val="left"/>
      <w:pPr>
        <w:ind w:left="13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B429DE8">
      <w:start w:val="1"/>
      <w:numFmt w:val="bullet"/>
      <w:lvlText w:val="▪"/>
      <w:lvlJc w:val="left"/>
      <w:pPr>
        <w:ind w:left="20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752C8B0">
      <w:start w:val="1"/>
      <w:numFmt w:val="bullet"/>
      <w:lvlText w:val="•"/>
      <w:lvlJc w:val="left"/>
      <w:pPr>
        <w:ind w:left="27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D024A90">
      <w:start w:val="1"/>
      <w:numFmt w:val="bullet"/>
      <w:lvlText w:val="o"/>
      <w:lvlJc w:val="left"/>
      <w:pPr>
        <w:ind w:left="34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F9A65A8">
      <w:start w:val="1"/>
      <w:numFmt w:val="bullet"/>
      <w:lvlText w:val="▪"/>
      <w:lvlJc w:val="left"/>
      <w:pPr>
        <w:ind w:left="41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DBAE416">
      <w:start w:val="1"/>
      <w:numFmt w:val="bullet"/>
      <w:lvlText w:val="•"/>
      <w:lvlJc w:val="left"/>
      <w:pPr>
        <w:ind w:left="49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830A9DC">
      <w:start w:val="1"/>
      <w:numFmt w:val="bullet"/>
      <w:lvlText w:val="o"/>
      <w:lvlJc w:val="left"/>
      <w:pPr>
        <w:ind w:left="56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6147C3C">
      <w:start w:val="1"/>
      <w:numFmt w:val="bullet"/>
      <w:lvlText w:val="▪"/>
      <w:lvlJc w:val="left"/>
      <w:pPr>
        <w:ind w:left="63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6EEA45CE"/>
    <w:multiLevelType w:val="hybridMultilevel"/>
    <w:tmpl w:val="4F305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2686088">
    <w:abstractNumId w:val="4"/>
  </w:num>
  <w:num w:numId="2" w16cid:durableId="1129663372">
    <w:abstractNumId w:val="3"/>
  </w:num>
  <w:num w:numId="3" w16cid:durableId="1746681937">
    <w:abstractNumId w:val="5"/>
  </w:num>
  <w:num w:numId="4" w16cid:durableId="807892498">
    <w:abstractNumId w:val="0"/>
  </w:num>
  <w:num w:numId="5" w16cid:durableId="2091538345">
    <w:abstractNumId w:val="2"/>
  </w:num>
  <w:num w:numId="6" w16cid:durableId="529996526">
    <w:abstractNumId w:val="7"/>
  </w:num>
  <w:num w:numId="7" w16cid:durableId="2055305370">
    <w:abstractNumId w:val="1"/>
  </w:num>
  <w:num w:numId="8" w16cid:durableId="70856381">
    <w:abstractNumId w:val="6"/>
  </w:num>
  <w:num w:numId="9" w16cid:durableId="17385048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5910"/>
    <w:rsid w:val="001C031C"/>
    <w:rsid w:val="00826E44"/>
    <w:rsid w:val="0091683C"/>
    <w:rsid w:val="00BF5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D32A8"/>
  <w15:docId w15:val="{B923C871-7273-4B6C-B471-C6437FB93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4" w:line="265" w:lineRule="auto"/>
      <w:ind w:left="30" w:hanging="10"/>
    </w:pPr>
    <w:rPr>
      <w:rFonts w:ascii="Times New Roman" w:eastAsia="Times New Roman" w:hAnsi="Times New Roman" w:cs="Times New Roman"/>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26E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2955747">
      <w:bodyDiv w:val="1"/>
      <w:marLeft w:val="0"/>
      <w:marRight w:val="0"/>
      <w:marTop w:val="0"/>
      <w:marBottom w:val="0"/>
      <w:divBdr>
        <w:top w:val="none" w:sz="0" w:space="0" w:color="auto"/>
        <w:left w:val="none" w:sz="0" w:space="0" w:color="auto"/>
        <w:bottom w:val="none" w:sz="0" w:space="0" w:color="auto"/>
        <w:right w:val="none" w:sz="0" w:space="0" w:color="auto"/>
      </w:divBdr>
    </w:div>
    <w:div w:id="369037960">
      <w:bodyDiv w:val="1"/>
      <w:marLeft w:val="0"/>
      <w:marRight w:val="0"/>
      <w:marTop w:val="0"/>
      <w:marBottom w:val="0"/>
      <w:divBdr>
        <w:top w:val="none" w:sz="0" w:space="0" w:color="auto"/>
        <w:left w:val="none" w:sz="0" w:space="0" w:color="auto"/>
        <w:bottom w:val="none" w:sz="0" w:space="0" w:color="auto"/>
        <w:right w:val="none" w:sz="0" w:space="0" w:color="auto"/>
      </w:divBdr>
    </w:div>
    <w:div w:id="1123157112">
      <w:bodyDiv w:val="1"/>
      <w:marLeft w:val="0"/>
      <w:marRight w:val="0"/>
      <w:marTop w:val="0"/>
      <w:marBottom w:val="0"/>
      <w:divBdr>
        <w:top w:val="none" w:sz="0" w:space="0" w:color="auto"/>
        <w:left w:val="none" w:sz="0" w:space="0" w:color="auto"/>
        <w:bottom w:val="none" w:sz="0" w:space="0" w:color="auto"/>
        <w:right w:val="none" w:sz="0" w:space="0" w:color="auto"/>
      </w:divBdr>
    </w:div>
    <w:div w:id="12279561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2918</Words>
  <Characters>16638</Characters>
  <Application>Microsoft Office Word</Application>
  <DocSecurity>0</DocSecurity>
  <Lines>138</Lines>
  <Paragraphs>39</Paragraphs>
  <ScaleCrop>false</ScaleCrop>
  <Company/>
  <LinksUpToDate>false</LinksUpToDate>
  <CharactersWithSpaces>19517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HUSH JULIE</dc:creator>
  <cp:keywords/>
  <cp:lastModifiedBy>HUSH JULIE</cp:lastModifiedBy>
  <cp:revision>2</cp:revision>
  <dcterms:created xsi:type="dcterms:W3CDTF">2025-05-17T17:50:00Z</dcterms:created>
  <dcterms:modified xsi:type="dcterms:W3CDTF">2025-05-17T17:50:00Z</dcterms:modified>
</cp:coreProperties>
</file>