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interroge périodiquement (au moins 3 fois par seconde) chaque poste de travail pour avoir un relevé des demandes de livraisons à effectuer et des derniers robots vus passant devant le poste.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Avec une liaison série il communique avec un opérateur assis devant le logiciel de supervision, pour lui envoyer des messages: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P05R4vD =&gt; Le poste 05 vient de voir passer le robot 04 à vide, dispo.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Envoie des messages de mission quand l'opérateur en désigne  une à un robot xx.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premier temps la base envoie au robot xx au status “dispo” au poste xx pour prendre un colis en se signalant tant que “livreur X”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base patiente pour avoir le retour du robot xx qui signifie que la prise de colis est terminée “colispris puis continue a lui envoyé le reste du message qui consiste du poste yy pour déposer le colis.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Comment va t-elle savoir que le robot est en status colispris ??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