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X="-861" w:tblpY="-810"/>
        <w:tblW w:w="10916" w:type="dxa"/>
        <w:tblLook w:val="04A0" w:firstRow="1" w:lastRow="0" w:firstColumn="1" w:lastColumn="0" w:noHBand="0" w:noVBand="1"/>
      </w:tblPr>
      <w:tblGrid>
        <w:gridCol w:w="7695"/>
        <w:gridCol w:w="3221"/>
      </w:tblGrid>
      <w:tr w:rsidR="00EB5521" w14:paraId="7AE2611C" w14:textId="77777777" w:rsidTr="00521990">
        <w:tc>
          <w:tcPr>
            <w:tcW w:w="7695" w:type="dxa"/>
            <w:vAlign w:val="center"/>
          </w:tcPr>
          <w:p w14:paraId="0538FFD3" w14:textId="01960D6B" w:rsidR="00EB5521" w:rsidRDefault="00EB5521" w:rsidP="00521990">
            <w:pPr>
              <w:jc w:val="center"/>
            </w:pPr>
            <w:r w:rsidRPr="00D035E2">
              <w:rPr>
                <w:rFonts w:ascii="CMU Serif Extra" w:hAnsi="CMU Serif Extra" w:cs="CMU Serif Extra"/>
                <w:b/>
                <w:bCs/>
                <w:sz w:val="32"/>
                <w:szCs w:val="32"/>
              </w:rPr>
              <w:t xml:space="preserve">Module : </w:t>
            </w:r>
            <w:r w:rsidR="002117AD">
              <w:rPr>
                <w:rFonts w:ascii="CMU Serif Extra" w:hAnsi="CMU Serif Extra" w:cs="CMU Serif Extra"/>
                <w:b/>
                <w:bCs/>
                <w:sz w:val="32"/>
                <w:szCs w:val="32"/>
              </w:rPr>
              <w:t>Techniques de prévision</w:t>
            </w:r>
          </w:p>
        </w:tc>
        <w:tc>
          <w:tcPr>
            <w:tcW w:w="3221" w:type="dxa"/>
          </w:tcPr>
          <w:p w14:paraId="76BAE4A4" w14:textId="77777777" w:rsidR="00EB5521" w:rsidRDefault="00EB5521" w:rsidP="005219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B0ADF0" wp14:editId="050DA95B">
                  <wp:extent cx="704519" cy="548640"/>
                  <wp:effectExtent l="0" t="0" r="635" b="3810"/>
                  <wp:docPr id="2" name="Image 1" descr="logoi isims2.ps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logoi isims2.ps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5488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521" w:rsidRPr="0027458E" w14:paraId="1C23652C" w14:textId="77777777" w:rsidTr="00521990">
        <w:tc>
          <w:tcPr>
            <w:tcW w:w="7695" w:type="dxa"/>
            <w:vAlign w:val="center"/>
          </w:tcPr>
          <w:p w14:paraId="59B460FD" w14:textId="2AE261FC" w:rsidR="00EB5521" w:rsidRPr="0027458E" w:rsidRDefault="00EB5521" w:rsidP="00521990">
            <w:pPr>
              <w:spacing w:before="120"/>
              <w:ind w:right="1134"/>
              <w:rPr>
                <w:rFonts w:asciiTheme="majorBidi" w:hAnsiTheme="majorBidi" w:cstheme="majorBidi"/>
                <w:sz w:val="22"/>
                <w:szCs w:val="22"/>
              </w:rPr>
            </w:pPr>
            <w:r w:rsidRPr="0027458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Responsable du </w:t>
            </w:r>
            <w:r w:rsidR="008A27CC" w:rsidRPr="0027458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Cours</w:t>
            </w:r>
            <w:r w:rsidR="008A27CC" w:rsidRPr="0027458E">
              <w:rPr>
                <w:rFonts w:asciiTheme="majorBidi" w:hAnsiTheme="majorBidi" w:cstheme="majorBidi"/>
                <w:sz w:val="22"/>
                <w:szCs w:val="22"/>
              </w:rPr>
              <w:t xml:space="preserve"> :</w:t>
            </w:r>
            <w:r w:rsidRPr="0027458E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2117AD">
              <w:rPr>
                <w:rFonts w:asciiTheme="majorBidi" w:hAnsiTheme="majorBidi" w:cstheme="majorBidi"/>
                <w:sz w:val="22"/>
                <w:szCs w:val="22"/>
              </w:rPr>
              <w:t xml:space="preserve">M. </w:t>
            </w:r>
            <w:proofErr w:type="spellStart"/>
            <w:r w:rsidR="002117AD">
              <w:rPr>
                <w:rFonts w:asciiTheme="majorBidi" w:hAnsiTheme="majorBidi" w:cstheme="majorBidi"/>
                <w:sz w:val="22"/>
                <w:szCs w:val="22"/>
              </w:rPr>
              <w:t>Soufiene</w:t>
            </w:r>
            <w:proofErr w:type="spellEnd"/>
            <w:r w:rsidR="002117AD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2117AD">
              <w:rPr>
                <w:rFonts w:asciiTheme="majorBidi" w:hAnsiTheme="majorBidi" w:cstheme="majorBidi"/>
                <w:sz w:val="22"/>
                <w:szCs w:val="22"/>
              </w:rPr>
              <w:t>Lajmi</w:t>
            </w:r>
            <w:proofErr w:type="spellEnd"/>
          </w:p>
          <w:p w14:paraId="77F9A073" w14:textId="49D5D67D" w:rsidR="00EB5521" w:rsidRPr="0027458E" w:rsidRDefault="00EB5521" w:rsidP="00521990">
            <w:pPr>
              <w:tabs>
                <w:tab w:val="left" w:pos="6379"/>
              </w:tabs>
              <w:spacing w:before="120" w:after="120"/>
              <w:ind w:right="1134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 w:rsidRPr="0027458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Enseignant</w:t>
            </w:r>
            <w:r w:rsidR="002117AD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</w:t>
            </w:r>
            <w:r w:rsidRPr="0027458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TP</w:t>
            </w:r>
            <w:r w:rsidR="008A27CC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Pr="0027458E">
              <w:rPr>
                <w:rFonts w:asciiTheme="majorBidi" w:hAnsiTheme="majorBidi" w:cstheme="majorBidi"/>
                <w:sz w:val="22"/>
                <w:szCs w:val="22"/>
              </w:rPr>
              <w:t xml:space="preserve">: </w:t>
            </w:r>
            <w:r w:rsidR="003024AB">
              <w:rPr>
                <w:rFonts w:asciiTheme="majorBidi" w:hAnsiTheme="majorBidi" w:cstheme="majorBidi"/>
                <w:sz w:val="22"/>
                <w:szCs w:val="22"/>
              </w:rPr>
              <w:t xml:space="preserve">Amal </w:t>
            </w:r>
            <w:r w:rsidR="008A27CC">
              <w:rPr>
                <w:rFonts w:asciiTheme="majorBidi" w:hAnsiTheme="majorBidi" w:cstheme="majorBidi"/>
                <w:sz w:val="22"/>
                <w:szCs w:val="22"/>
              </w:rPr>
              <w:t>REKIK</w:t>
            </w:r>
          </w:p>
        </w:tc>
        <w:tc>
          <w:tcPr>
            <w:tcW w:w="3221" w:type="dxa"/>
            <w:vAlign w:val="center"/>
          </w:tcPr>
          <w:p w14:paraId="3E8D541D" w14:textId="4B924D3F" w:rsidR="00EB5521" w:rsidRPr="0027458E" w:rsidRDefault="00EB5521" w:rsidP="00521990">
            <w:pPr>
              <w:rPr>
                <w:rFonts w:asciiTheme="majorBidi" w:hAnsiTheme="majorBidi" w:cstheme="majorBidi"/>
                <w:sz w:val="22"/>
                <w:szCs w:val="22"/>
              </w:rPr>
            </w:pPr>
            <w:proofErr w:type="gramStart"/>
            <w:r w:rsidRPr="0027458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Auditoire:</w:t>
            </w:r>
            <w:proofErr w:type="gramEnd"/>
            <w:r w:rsidRPr="0027458E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2117AD">
              <w:rPr>
                <w:rFonts w:asciiTheme="majorBidi" w:hAnsiTheme="majorBidi" w:cstheme="majorBidi"/>
                <w:sz w:val="22"/>
                <w:szCs w:val="22"/>
              </w:rPr>
              <w:t>T-LSI-ADBD</w:t>
            </w:r>
          </w:p>
          <w:p w14:paraId="4EE0AB95" w14:textId="636AA012" w:rsidR="00EB5521" w:rsidRPr="0027458E" w:rsidRDefault="00EB5521" w:rsidP="00521990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7458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A-</w:t>
            </w:r>
            <w:proofErr w:type="gramStart"/>
            <w:r w:rsidRPr="0027458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U:</w:t>
            </w:r>
            <w:proofErr w:type="gramEnd"/>
            <w:r w:rsidRPr="0027458E">
              <w:rPr>
                <w:rFonts w:asciiTheme="majorBidi" w:hAnsiTheme="majorBidi" w:cstheme="majorBidi"/>
                <w:sz w:val="22"/>
                <w:szCs w:val="22"/>
              </w:rPr>
              <w:t xml:space="preserve"> 202</w:t>
            </w:r>
            <w:r w:rsidR="00D971E1">
              <w:rPr>
                <w:rFonts w:asciiTheme="majorBidi" w:hAnsiTheme="majorBidi" w:cstheme="majorBidi"/>
                <w:sz w:val="22"/>
                <w:szCs w:val="22"/>
              </w:rPr>
              <w:t>4</w:t>
            </w:r>
            <w:r w:rsidRPr="0027458E">
              <w:rPr>
                <w:rFonts w:asciiTheme="majorBidi" w:hAnsiTheme="majorBidi" w:cstheme="majorBidi"/>
                <w:sz w:val="22"/>
                <w:szCs w:val="22"/>
              </w:rPr>
              <w:t>-202</w:t>
            </w:r>
            <w:r w:rsidR="00D971E1">
              <w:rPr>
                <w:rFonts w:asciiTheme="majorBidi" w:hAnsiTheme="majorBidi" w:cstheme="majorBidi"/>
                <w:sz w:val="22"/>
                <w:szCs w:val="22"/>
              </w:rPr>
              <w:t>5</w:t>
            </w:r>
          </w:p>
        </w:tc>
      </w:tr>
      <w:tr w:rsidR="00EB5521" w14:paraId="653EAE46" w14:textId="77777777" w:rsidTr="00521990">
        <w:tc>
          <w:tcPr>
            <w:tcW w:w="10916" w:type="dxa"/>
            <w:gridSpan w:val="2"/>
            <w:vAlign w:val="center"/>
          </w:tcPr>
          <w:p w14:paraId="14ED0DFF" w14:textId="223C3F86" w:rsidR="00EB5521" w:rsidRDefault="002117AD" w:rsidP="00521990">
            <w:pPr>
              <w:spacing w:before="120" w:after="120"/>
              <w:jc w:val="center"/>
              <w:rPr>
                <w:rFonts w:ascii="CMU Serif" w:hAnsi="CMU Serif" w:cs="CMU Serif"/>
                <w:sz w:val="20"/>
                <w:szCs w:val="20"/>
              </w:rPr>
            </w:pPr>
            <w:r>
              <w:rPr>
                <w:rFonts w:ascii="CMU Serif Extra" w:hAnsi="CMU Serif Extra" w:cs="CMU Serif Extra"/>
                <w:b/>
                <w:sz w:val="28"/>
                <w:szCs w:val="28"/>
              </w:rPr>
              <w:t>Test</w:t>
            </w:r>
          </w:p>
        </w:tc>
      </w:tr>
    </w:tbl>
    <w:p w14:paraId="16BAC864" w14:textId="3929BD49" w:rsidR="00EB5521" w:rsidRDefault="002117A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E7EDF7" wp14:editId="010A28E4">
                <wp:simplePos x="0" y="0"/>
                <wp:positionH relativeFrom="margin">
                  <wp:posOffset>-544953</wp:posOffset>
                </wp:positionH>
                <wp:positionV relativeFrom="paragraph">
                  <wp:posOffset>1256550</wp:posOffset>
                </wp:positionV>
                <wp:extent cx="6905625" cy="7287905"/>
                <wp:effectExtent l="0" t="0" r="28575" b="27305"/>
                <wp:wrapNone/>
                <wp:docPr id="1921329480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05625" cy="7287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06816" w14:textId="2BF1720A" w:rsidR="002117AD" w:rsidRPr="002117AD" w:rsidRDefault="002117AD" w:rsidP="00EF1D47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before="720" w:after="360"/>
                              <w:ind w:left="714" w:hanging="357"/>
                              <w:contextualSpacing w:val="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2117A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Charge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</w:t>
                            </w:r>
                            <w:r w:rsidRPr="002117A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les données depuis le fichier data.txt.</w:t>
                            </w:r>
                          </w:p>
                          <w:p w14:paraId="0855CB25" w14:textId="02FBB513" w:rsidR="002117AD" w:rsidRPr="002117AD" w:rsidRDefault="002117AD" w:rsidP="002117A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before="360" w:after="360"/>
                              <w:ind w:left="714" w:hanging="357"/>
                              <w:contextualSpacing w:val="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2117A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Trace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</w:t>
                            </w:r>
                            <w:r w:rsidRPr="002117A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un nuage de points </w:t>
                            </w:r>
                            <w:r w:rsidR="00EF1D4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des données </w:t>
                            </w:r>
                            <w:r w:rsidRPr="002117A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avec les mois en abscisse et les ventes en ordonnée.</w:t>
                            </w:r>
                          </w:p>
                          <w:p w14:paraId="5E5EF1ED" w14:textId="65AEEDAE" w:rsidR="002117AD" w:rsidRPr="002117AD" w:rsidRDefault="002117AD" w:rsidP="002117A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before="360" w:after="360"/>
                              <w:ind w:left="714" w:hanging="357"/>
                              <w:contextualSpacing w:val="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2117A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Calcule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</w:t>
                            </w:r>
                            <w:r w:rsidRPr="002117A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2117A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l’équation de la droite d’ajustement en utilisant la méthode des points extrêmes.</w:t>
                            </w:r>
                          </w:p>
                          <w:p w14:paraId="7B7406BB" w14:textId="0E026EC7" w:rsidR="002117AD" w:rsidRPr="002117AD" w:rsidRDefault="002117AD" w:rsidP="002117A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before="360" w:after="360"/>
                              <w:ind w:left="714" w:hanging="357"/>
                              <w:contextualSpacing w:val="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2117A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Calcule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</w:t>
                            </w:r>
                            <w:r w:rsidRPr="002117A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la prévision des ventes pour le mois numéro 51 en utilisant l’équation de la droite.</w:t>
                            </w:r>
                          </w:p>
                          <w:p w14:paraId="2D333AE2" w14:textId="265C5E89" w:rsidR="002117AD" w:rsidRPr="002117AD" w:rsidRDefault="002117AD" w:rsidP="002117A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before="360" w:after="360"/>
                              <w:ind w:left="714" w:hanging="357"/>
                              <w:contextualSpacing w:val="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2117A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Calcule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</w:t>
                            </w:r>
                            <w:r w:rsidRPr="002117A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les prévisions des ventes pour chaque mois en utilisant la moyenne des ventes.</w:t>
                            </w:r>
                          </w:p>
                          <w:p w14:paraId="2166A8D3" w14:textId="39BA923E" w:rsidR="002117AD" w:rsidRPr="002117AD" w:rsidRDefault="00EF1D47" w:rsidP="002117A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before="360" w:after="360"/>
                              <w:ind w:left="714" w:hanging="357"/>
                              <w:contextualSpacing w:val="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Calculer</w:t>
                            </w:r>
                            <w:r w:rsidR="002117AD" w:rsidRPr="002117A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la prévision des ventes pour le mois numéro 51 en utilisant la moyenne des ventes ?</w:t>
                            </w:r>
                          </w:p>
                          <w:p w14:paraId="7A676D62" w14:textId="39B363BE" w:rsidR="002117AD" w:rsidRPr="002117AD" w:rsidRDefault="002117AD" w:rsidP="002117A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before="360" w:after="360"/>
                              <w:ind w:left="714" w:hanging="357"/>
                              <w:contextualSpacing w:val="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2117A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Calcule</w:t>
                            </w:r>
                            <w:r w:rsidR="00EF1D4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</w:t>
                            </w:r>
                            <w:r w:rsidRPr="002117A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l’erreur quadratique entre les ventes réelles et les prévisions.</w:t>
                            </w:r>
                          </w:p>
                          <w:p w14:paraId="41881375" w14:textId="0ED272F5" w:rsidR="00521990" w:rsidRPr="00887DA9" w:rsidRDefault="00521990" w:rsidP="00887DA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7EDF7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42.9pt;margin-top:98.95pt;width:543.75pt;height:573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" fillcolor="white [3201]" strokeweight=".5pt">
                <v:path arrowok="t"/>
                <v:textbox>
                  <w:txbxContent>
                    <w:p w14:paraId="19706816" w14:textId="2BF1720A" w:rsidR="002117AD" w:rsidRPr="002117AD" w:rsidRDefault="002117AD" w:rsidP="00EF1D47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before="720" w:after="360"/>
                        <w:ind w:left="714" w:hanging="357"/>
                        <w:contextualSpacing w:val="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2117A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Charge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r</w:t>
                      </w:r>
                      <w:r w:rsidRPr="002117A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les données depuis le fichier data.txt.</w:t>
                      </w:r>
                    </w:p>
                    <w:p w14:paraId="0855CB25" w14:textId="02FBB513" w:rsidR="002117AD" w:rsidRPr="002117AD" w:rsidRDefault="002117AD" w:rsidP="002117A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before="360" w:after="360"/>
                        <w:ind w:left="714" w:hanging="357"/>
                        <w:contextualSpacing w:val="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2117A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Trace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r</w:t>
                      </w:r>
                      <w:r w:rsidRPr="002117A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un nuage de points </w:t>
                      </w:r>
                      <w:r w:rsidR="00EF1D4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des données </w:t>
                      </w:r>
                      <w:r w:rsidRPr="002117A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avec les mois en abscisse et les ventes en ordonnée.</w:t>
                      </w:r>
                    </w:p>
                    <w:p w14:paraId="5E5EF1ED" w14:textId="65AEEDAE" w:rsidR="002117AD" w:rsidRPr="002117AD" w:rsidRDefault="002117AD" w:rsidP="002117A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before="360" w:after="360"/>
                        <w:ind w:left="714" w:hanging="357"/>
                        <w:contextualSpacing w:val="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2117A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Calcule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r</w:t>
                      </w:r>
                      <w:r w:rsidRPr="002117A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bookmarkEnd w:id="1"/>
                      <w:r w:rsidRPr="002117A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l’équation de la droite d’ajustement en utilisant la méthode des points extrêmes.</w:t>
                      </w:r>
                    </w:p>
                    <w:p w14:paraId="7B7406BB" w14:textId="0E026EC7" w:rsidR="002117AD" w:rsidRPr="002117AD" w:rsidRDefault="002117AD" w:rsidP="002117A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before="360" w:after="360"/>
                        <w:ind w:left="714" w:hanging="357"/>
                        <w:contextualSpacing w:val="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2117A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Calcule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r</w:t>
                      </w:r>
                      <w:r w:rsidRPr="002117A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la prévision des ventes pour le mois numéro 51 en utilisant l’équation de la droite.</w:t>
                      </w:r>
                    </w:p>
                    <w:p w14:paraId="2D333AE2" w14:textId="265C5E89" w:rsidR="002117AD" w:rsidRPr="002117AD" w:rsidRDefault="002117AD" w:rsidP="002117A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before="360" w:after="360"/>
                        <w:ind w:left="714" w:hanging="357"/>
                        <w:contextualSpacing w:val="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2117A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Calcule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r</w:t>
                      </w:r>
                      <w:r w:rsidRPr="002117A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les prévisions des ventes pour chaque mois en utilisant la moyenne des ventes.</w:t>
                      </w:r>
                    </w:p>
                    <w:p w14:paraId="2166A8D3" w14:textId="39BA923E" w:rsidR="002117AD" w:rsidRPr="002117AD" w:rsidRDefault="00EF1D47" w:rsidP="002117A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before="360" w:after="360"/>
                        <w:ind w:left="714" w:hanging="357"/>
                        <w:contextualSpacing w:val="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Calculer</w:t>
                      </w:r>
                      <w:r w:rsidR="002117AD" w:rsidRPr="002117A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la prévision des ventes pour le mois numéro 51 en utilisant la moyenne des ventes ?</w:t>
                      </w:r>
                    </w:p>
                    <w:p w14:paraId="7A676D62" w14:textId="39B363BE" w:rsidR="002117AD" w:rsidRPr="002117AD" w:rsidRDefault="002117AD" w:rsidP="002117A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before="360" w:after="360"/>
                        <w:ind w:left="714" w:hanging="357"/>
                        <w:contextualSpacing w:val="0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2117A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Calcule</w:t>
                      </w:r>
                      <w:r w:rsidR="00EF1D4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r</w:t>
                      </w:r>
                      <w:r w:rsidRPr="002117A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l’erreur quadratique entre les ventes réelles et les prévisions.</w:t>
                      </w:r>
                    </w:p>
                    <w:p w14:paraId="41881375" w14:textId="0ED272F5" w:rsidR="00521990" w:rsidRPr="00887DA9" w:rsidRDefault="00521990" w:rsidP="00887DA9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E36E84" w14:textId="7D4AC9B9" w:rsidR="00EB5521" w:rsidRDefault="00EB5521"/>
    <w:p w14:paraId="371CBA8C" w14:textId="7DAA7188" w:rsidR="00C7599E" w:rsidRPr="00103CD4" w:rsidRDefault="00C7599E" w:rsidP="00103CD4">
      <w:pPr>
        <w:spacing w:after="160" w:line="259" w:lineRule="auto"/>
      </w:pPr>
    </w:p>
    <w:sectPr w:rsidR="00C7599E" w:rsidRPr="00103CD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283B1" w14:textId="77777777" w:rsidR="002C5DDA" w:rsidRDefault="002C5DDA" w:rsidP="0027458E">
      <w:r>
        <w:separator/>
      </w:r>
    </w:p>
  </w:endnote>
  <w:endnote w:type="continuationSeparator" w:id="0">
    <w:p w14:paraId="19A362F5" w14:textId="77777777" w:rsidR="002C5DDA" w:rsidRDefault="002C5DDA" w:rsidP="0027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 Extra">
    <w:altName w:val="Times New Roman"/>
    <w:charset w:val="00"/>
    <w:family w:val="auto"/>
    <w:pitch w:val="variable"/>
    <w:sig w:usb0="00000001" w:usb1="5001E9EB" w:usb2="00020004" w:usb3="00000000" w:csb0="0000011F" w:csb1="00000000"/>
  </w:font>
  <w:font w:name="CMU Serif">
    <w:altName w:val="Cambria Math"/>
    <w:charset w:val="00"/>
    <w:family w:val="auto"/>
    <w:pitch w:val="variable"/>
    <w:sig w:usb0="00000001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3144978"/>
      <w:docPartObj>
        <w:docPartGallery w:val="Page Numbers (Bottom of Page)"/>
        <w:docPartUnique/>
      </w:docPartObj>
    </w:sdtPr>
    <w:sdtEndPr/>
    <w:sdtContent>
      <w:p w14:paraId="28193172" w14:textId="5A42849C" w:rsidR="00E5768C" w:rsidRDefault="00E5768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05551" w14:textId="77777777" w:rsidR="00EC5EEE" w:rsidRDefault="00EC5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FCDC0" w14:textId="77777777" w:rsidR="002C5DDA" w:rsidRDefault="002C5DDA" w:rsidP="0027458E">
      <w:r>
        <w:separator/>
      </w:r>
    </w:p>
  </w:footnote>
  <w:footnote w:type="continuationSeparator" w:id="0">
    <w:p w14:paraId="71D8B029" w14:textId="77777777" w:rsidR="002C5DDA" w:rsidRDefault="002C5DDA" w:rsidP="00274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942"/>
    <w:multiLevelType w:val="hybridMultilevel"/>
    <w:tmpl w:val="E6BE893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6187"/>
    <w:multiLevelType w:val="hybridMultilevel"/>
    <w:tmpl w:val="A5BC8C4E"/>
    <w:lvl w:ilvl="0" w:tplc="4FC243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E036A"/>
    <w:multiLevelType w:val="hybridMultilevel"/>
    <w:tmpl w:val="D97AA6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D2269"/>
    <w:multiLevelType w:val="hybridMultilevel"/>
    <w:tmpl w:val="24B8FE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70A20"/>
    <w:multiLevelType w:val="hybridMultilevel"/>
    <w:tmpl w:val="24B8FE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D1385"/>
    <w:multiLevelType w:val="hybridMultilevel"/>
    <w:tmpl w:val="2DB04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75839"/>
    <w:multiLevelType w:val="hybridMultilevel"/>
    <w:tmpl w:val="8C16A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F1974"/>
    <w:multiLevelType w:val="hybridMultilevel"/>
    <w:tmpl w:val="6E8A41E4"/>
    <w:lvl w:ilvl="0" w:tplc="D0CCAB42">
      <w:start w:val="1"/>
      <w:numFmt w:val="bullet"/>
      <w:lvlText w:val=""/>
      <w:lvlJc w:val="left"/>
      <w:pPr>
        <w:ind w:left="11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12E80CA4"/>
    <w:multiLevelType w:val="hybridMultilevel"/>
    <w:tmpl w:val="A5BC8C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55DFA"/>
    <w:multiLevelType w:val="hybridMultilevel"/>
    <w:tmpl w:val="340618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55243"/>
    <w:multiLevelType w:val="hybridMultilevel"/>
    <w:tmpl w:val="38FECDEA"/>
    <w:lvl w:ilvl="0" w:tplc="1EF87E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F3CB2"/>
    <w:multiLevelType w:val="hybridMultilevel"/>
    <w:tmpl w:val="24B8FE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A69C2"/>
    <w:multiLevelType w:val="hybridMultilevel"/>
    <w:tmpl w:val="2878DF2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4FC1094"/>
    <w:multiLevelType w:val="hybridMultilevel"/>
    <w:tmpl w:val="E46A5A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D4CD1"/>
    <w:multiLevelType w:val="hybridMultilevel"/>
    <w:tmpl w:val="B56C90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74F16"/>
    <w:multiLevelType w:val="hybridMultilevel"/>
    <w:tmpl w:val="7DA0FF0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8A52F1"/>
    <w:multiLevelType w:val="hybridMultilevel"/>
    <w:tmpl w:val="95044DF2"/>
    <w:lvl w:ilvl="0" w:tplc="29C48D6E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516FD"/>
    <w:multiLevelType w:val="hybridMultilevel"/>
    <w:tmpl w:val="9F5E6BF8"/>
    <w:lvl w:ilvl="0" w:tplc="D0CCAB4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F763A"/>
    <w:multiLevelType w:val="hybridMultilevel"/>
    <w:tmpl w:val="45BCC038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A598C"/>
    <w:multiLevelType w:val="multilevel"/>
    <w:tmpl w:val="2E5C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FB1C68"/>
    <w:multiLevelType w:val="hybridMultilevel"/>
    <w:tmpl w:val="42263B2E"/>
    <w:lvl w:ilvl="0" w:tplc="FFFFFFFF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35582"/>
    <w:multiLevelType w:val="multilevel"/>
    <w:tmpl w:val="5D60C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4A372D"/>
    <w:multiLevelType w:val="hybridMultilevel"/>
    <w:tmpl w:val="FB384A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0423AE"/>
    <w:multiLevelType w:val="hybridMultilevel"/>
    <w:tmpl w:val="EF681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C37F5"/>
    <w:multiLevelType w:val="hybridMultilevel"/>
    <w:tmpl w:val="07D6DE1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A7D19"/>
    <w:multiLevelType w:val="hybridMultilevel"/>
    <w:tmpl w:val="12222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A23D9"/>
    <w:multiLevelType w:val="hybridMultilevel"/>
    <w:tmpl w:val="3586D0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95E10"/>
    <w:multiLevelType w:val="hybridMultilevel"/>
    <w:tmpl w:val="C4E2CA9A"/>
    <w:lvl w:ilvl="0" w:tplc="6876E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6478B"/>
    <w:multiLevelType w:val="hybridMultilevel"/>
    <w:tmpl w:val="508A1982"/>
    <w:lvl w:ilvl="0" w:tplc="BD5281F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B749F8"/>
    <w:multiLevelType w:val="hybridMultilevel"/>
    <w:tmpl w:val="24B8FE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9F792D"/>
    <w:multiLevelType w:val="hybridMultilevel"/>
    <w:tmpl w:val="C38A2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D6EAB"/>
    <w:multiLevelType w:val="hybridMultilevel"/>
    <w:tmpl w:val="D122A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682E18"/>
    <w:multiLevelType w:val="hybridMultilevel"/>
    <w:tmpl w:val="05B2C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63A93"/>
    <w:multiLevelType w:val="hybridMultilevel"/>
    <w:tmpl w:val="8F64648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25E85"/>
    <w:multiLevelType w:val="hybridMultilevel"/>
    <w:tmpl w:val="9CDC206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65A5A"/>
    <w:multiLevelType w:val="hybridMultilevel"/>
    <w:tmpl w:val="7D7EC6B6"/>
    <w:lvl w:ilvl="0" w:tplc="BD76E97E">
      <w:start w:val="7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A6231"/>
    <w:multiLevelType w:val="hybridMultilevel"/>
    <w:tmpl w:val="24B8FE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7"/>
  </w:num>
  <w:num w:numId="3">
    <w:abstractNumId w:val="32"/>
  </w:num>
  <w:num w:numId="4">
    <w:abstractNumId w:val="10"/>
  </w:num>
  <w:num w:numId="5">
    <w:abstractNumId w:val="17"/>
  </w:num>
  <w:num w:numId="6">
    <w:abstractNumId w:val="24"/>
  </w:num>
  <w:num w:numId="7">
    <w:abstractNumId w:val="7"/>
  </w:num>
  <w:num w:numId="8">
    <w:abstractNumId w:val="30"/>
  </w:num>
  <w:num w:numId="9">
    <w:abstractNumId w:val="25"/>
  </w:num>
  <w:num w:numId="10">
    <w:abstractNumId w:val="33"/>
  </w:num>
  <w:num w:numId="11">
    <w:abstractNumId w:val="19"/>
  </w:num>
  <w:num w:numId="12">
    <w:abstractNumId w:val="8"/>
  </w:num>
  <w:num w:numId="13">
    <w:abstractNumId w:val="28"/>
  </w:num>
  <w:num w:numId="14">
    <w:abstractNumId w:val="4"/>
  </w:num>
  <w:num w:numId="15">
    <w:abstractNumId w:val="11"/>
  </w:num>
  <w:num w:numId="16">
    <w:abstractNumId w:val="36"/>
  </w:num>
  <w:num w:numId="17">
    <w:abstractNumId w:val="3"/>
  </w:num>
  <w:num w:numId="18">
    <w:abstractNumId w:val="16"/>
  </w:num>
  <w:num w:numId="19">
    <w:abstractNumId w:val="29"/>
  </w:num>
  <w:num w:numId="20">
    <w:abstractNumId w:val="2"/>
  </w:num>
  <w:num w:numId="21">
    <w:abstractNumId w:val="35"/>
  </w:num>
  <w:num w:numId="22">
    <w:abstractNumId w:val="20"/>
  </w:num>
  <w:num w:numId="23">
    <w:abstractNumId w:val="15"/>
  </w:num>
  <w:num w:numId="24">
    <w:abstractNumId w:val="22"/>
  </w:num>
  <w:num w:numId="25">
    <w:abstractNumId w:val="12"/>
  </w:num>
  <w:num w:numId="26">
    <w:abstractNumId w:val="0"/>
  </w:num>
  <w:num w:numId="27">
    <w:abstractNumId w:val="6"/>
  </w:num>
  <w:num w:numId="28">
    <w:abstractNumId w:val="21"/>
  </w:num>
  <w:num w:numId="29">
    <w:abstractNumId w:val="9"/>
  </w:num>
  <w:num w:numId="30">
    <w:abstractNumId w:val="26"/>
  </w:num>
  <w:num w:numId="31">
    <w:abstractNumId w:val="31"/>
  </w:num>
  <w:num w:numId="32">
    <w:abstractNumId w:val="13"/>
  </w:num>
  <w:num w:numId="33">
    <w:abstractNumId w:val="14"/>
  </w:num>
  <w:num w:numId="34">
    <w:abstractNumId w:val="23"/>
  </w:num>
  <w:num w:numId="35">
    <w:abstractNumId w:val="5"/>
  </w:num>
  <w:num w:numId="36">
    <w:abstractNumId w:val="34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21"/>
    <w:rsid w:val="000015E9"/>
    <w:rsid w:val="00030541"/>
    <w:rsid w:val="000349B0"/>
    <w:rsid w:val="00050287"/>
    <w:rsid w:val="00076773"/>
    <w:rsid w:val="000843DE"/>
    <w:rsid w:val="000D60FD"/>
    <w:rsid w:val="00103CD4"/>
    <w:rsid w:val="00104EEA"/>
    <w:rsid w:val="00135D2D"/>
    <w:rsid w:val="00141CAE"/>
    <w:rsid w:val="0015041B"/>
    <w:rsid w:val="00167157"/>
    <w:rsid w:val="001A34E5"/>
    <w:rsid w:val="001B2054"/>
    <w:rsid w:val="001D7E84"/>
    <w:rsid w:val="002000BB"/>
    <w:rsid w:val="0020145E"/>
    <w:rsid w:val="002058F6"/>
    <w:rsid w:val="002117AD"/>
    <w:rsid w:val="00230CFE"/>
    <w:rsid w:val="0024695B"/>
    <w:rsid w:val="00262C31"/>
    <w:rsid w:val="0027458E"/>
    <w:rsid w:val="002C5DDA"/>
    <w:rsid w:val="003024AB"/>
    <w:rsid w:val="003155F3"/>
    <w:rsid w:val="00326241"/>
    <w:rsid w:val="00331D9B"/>
    <w:rsid w:val="003447D1"/>
    <w:rsid w:val="00353925"/>
    <w:rsid w:val="003844AB"/>
    <w:rsid w:val="00394F7B"/>
    <w:rsid w:val="003F1E3C"/>
    <w:rsid w:val="00401C7E"/>
    <w:rsid w:val="00414EEE"/>
    <w:rsid w:val="00452F39"/>
    <w:rsid w:val="00470B4F"/>
    <w:rsid w:val="004732E6"/>
    <w:rsid w:val="00492BDB"/>
    <w:rsid w:val="004A4011"/>
    <w:rsid w:val="004F3603"/>
    <w:rsid w:val="00501D34"/>
    <w:rsid w:val="00511DC6"/>
    <w:rsid w:val="005143EC"/>
    <w:rsid w:val="00515591"/>
    <w:rsid w:val="00521990"/>
    <w:rsid w:val="00532542"/>
    <w:rsid w:val="00541D9F"/>
    <w:rsid w:val="005600AB"/>
    <w:rsid w:val="00594BA8"/>
    <w:rsid w:val="005A07D7"/>
    <w:rsid w:val="005A2A6A"/>
    <w:rsid w:val="005D2C75"/>
    <w:rsid w:val="005E0122"/>
    <w:rsid w:val="005E1D89"/>
    <w:rsid w:val="005E7BEE"/>
    <w:rsid w:val="0060054D"/>
    <w:rsid w:val="00606605"/>
    <w:rsid w:val="006308ED"/>
    <w:rsid w:val="00643100"/>
    <w:rsid w:val="00656FBA"/>
    <w:rsid w:val="00660BF0"/>
    <w:rsid w:val="006853A8"/>
    <w:rsid w:val="006A6CD1"/>
    <w:rsid w:val="007229CF"/>
    <w:rsid w:val="00722F7B"/>
    <w:rsid w:val="00723A29"/>
    <w:rsid w:val="0074377E"/>
    <w:rsid w:val="007561E0"/>
    <w:rsid w:val="007A5860"/>
    <w:rsid w:val="007B4B35"/>
    <w:rsid w:val="007E2DF2"/>
    <w:rsid w:val="007F4E7F"/>
    <w:rsid w:val="007F7CFF"/>
    <w:rsid w:val="007F7EC0"/>
    <w:rsid w:val="008008D3"/>
    <w:rsid w:val="0080373F"/>
    <w:rsid w:val="00857495"/>
    <w:rsid w:val="00861BCB"/>
    <w:rsid w:val="00863725"/>
    <w:rsid w:val="008749A1"/>
    <w:rsid w:val="00874C25"/>
    <w:rsid w:val="00887DA9"/>
    <w:rsid w:val="008A27CC"/>
    <w:rsid w:val="008B1EF5"/>
    <w:rsid w:val="008D0890"/>
    <w:rsid w:val="009413A0"/>
    <w:rsid w:val="00965ECB"/>
    <w:rsid w:val="009855C4"/>
    <w:rsid w:val="009A2107"/>
    <w:rsid w:val="009A5A01"/>
    <w:rsid w:val="009A7DDA"/>
    <w:rsid w:val="009B187D"/>
    <w:rsid w:val="009C501C"/>
    <w:rsid w:val="009D21D7"/>
    <w:rsid w:val="00A04F0E"/>
    <w:rsid w:val="00A14DCC"/>
    <w:rsid w:val="00A44670"/>
    <w:rsid w:val="00AB0A5D"/>
    <w:rsid w:val="00AB4EB9"/>
    <w:rsid w:val="00AD0CB7"/>
    <w:rsid w:val="00AD15F5"/>
    <w:rsid w:val="00AF4CA7"/>
    <w:rsid w:val="00B0278B"/>
    <w:rsid w:val="00B759E9"/>
    <w:rsid w:val="00B77CAB"/>
    <w:rsid w:val="00B93B45"/>
    <w:rsid w:val="00B95DC1"/>
    <w:rsid w:val="00BB0624"/>
    <w:rsid w:val="00C056EE"/>
    <w:rsid w:val="00C06254"/>
    <w:rsid w:val="00C26794"/>
    <w:rsid w:val="00C72252"/>
    <w:rsid w:val="00C7599E"/>
    <w:rsid w:val="00C9037F"/>
    <w:rsid w:val="00CB7316"/>
    <w:rsid w:val="00CC7CBE"/>
    <w:rsid w:val="00CE0888"/>
    <w:rsid w:val="00D02B0F"/>
    <w:rsid w:val="00D477AA"/>
    <w:rsid w:val="00D700C7"/>
    <w:rsid w:val="00D84FFB"/>
    <w:rsid w:val="00D971E1"/>
    <w:rsid w:val="00DA73BC"/>
    <w:rsid w:val="00DC1344"/>
    <w:rsid w:val="00DC5B97"/>
    <w:rsid w:val="00DD05F3"/>
    <w:rsid w:val="00DF512C"/>
    <w:rsid w:val="00E010F2"/>
    <w:rsid w:val="00E5763E"/>
    <w:rsid w:val="00E5768C"/>
    <w:rsid w:val="00E67564"/>
    <w:rsid w:val="00E912FD"/>
    <w:rsid w:val="00E9139A"/>
    <w:rsid w:val="00EB5521"/>
    <w:rsid w:val="00EC5EEE"/>
    <w:rsid w:val="00EE433C"/>
    <w:rsid w:val="00EF0A06"/>
    <w:rsid w:val="00EF1D47"/>
    <w:rsid w:val="00F1034E"/>
    <w:rsid w:val="00F42B75"/>
    <w:rsid w:val="00F4727A"/>
    <w:rsid w:val="00F61538"/>
    <w:rsid w:val="00F74062"/>
    <w:rsid w:val="00FB50DF"/>
    <w:rsid w:val="00FF09E3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F78A"/>
  <w15:docId w15:val="{B8E24643-984E-4A10-9494-D24BB0DE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2E6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4732E6"/>
    <w:pPr>
      <w:keepNext/>
      <w:jc w:val="right"/>
      <w:outlineLvl w:val="0"/>
    </w:pPr>
    <w:rPr>
      <w:rFonts w:ascii="Arial" w:hAnsi="Arial" w:cs="Times New Roman"/>
      <w:b/>
      <w:i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55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0C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58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58E"/>
    <w:rPr>
      <w:rFonts w:ascii="Courier New" w:eastAsia="Times New Roman" w:hAnsi="Courier New" w:cs="Courier New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27458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58E"/>
    <w:rPr>
      <w:rFonts w:ascii="Courier New" w:eastAsia="Times New Roman" w:hAnsi="Courier New" w:cs="Courier New"/>
      <w:sz w:val="24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rsid w:val="004732E6"/>
    <w:rPr>
      <w:rFonts w:ascii="Arial" w:eastAsia="Times New Roman" w:hAnsi="Arial" w:cs="Times New Roman"/>
      <w:b/>
      <w:i/>
      <w:sz w:val="24"/>
      <w:szCs w:val="20"/>
      <w:u w:val="single"/>
      <w:lang w:eastAsia="fr-FR"/>
    </w:rPr>
  </w:style>
  <w:style w:type="paragraph" w:styleId="NormalWeb">
    <w:name w:val="Normal (Web)"/>
    <w:basedOn w:val="Normal"/>
    <w:uiPriority w:val="99"/>
    <w:unhideWhenUsed/>
    <w:rsid w:val="0074377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4377E"/>
    <w:rPr>
      <w:b/>
      <w:bCs/>
    </w:rPr>
  </w:style>
  <w:style w:type="character" w:customStyle="1" w:styleId="hgkelc">
    <w:name w:val="hgkelc"/>
    <w:basedOn w:val="DefaultParagraphFont"/>
    <w:rsid w:val="00D02B0F"/>
  </w:style>
  <w:style w:type="character" w:styleId="HTMLCode">
    <w:name w:val="HTML Code"/>
    <w:basedOn w:val="DefaultParagraphFont"/>
    <w:uiPriority w:val="99"/>
    <w:semiHidden/>
    <w:unhideWhenUsed/>
    <w:rsid w:val="00887D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6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amal.abbes@gmail.com</dc:creator>
  <cp:keywords/>
  <dc:description/>
  <cp:lastModifiedBy>Amal</cp:lastModifiedBy>
  <cp:revision>3</cp:revision>
  <cp:lastPrinted>2024-12-01T15:15:00Z</cp:lastPrinted>
  <dcterms:created xsi:type="dcterms:W3CDTF">2024-12-01T16:27:00Z</dcterms:created>
  <dcterms:modified xsi:type="dcterms:W3CDTF">2024-12-01T16:40:00Z</dcterms:modified>
</cp:coreProperties>
</file>