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3E55C" w14:textId="3904E165" w:rsidR="00D63D2E" w:rsidRPr="00C83497" w:rsidRDefault="00D63D2E" w:rsidP="000E5E3E">
      <w:pPr>
        <w:ind w:firstLine="0"/>
        <w:rPr>
          <w:rtl/>
          <w:lang w:val="en-US" w:bidi="ar-EG"/>
        </w:rPr>
      </w:pPr>
    </w:p>
    <w:p w14:paraId="44E9474F" w14:textId="351DD5E0" w:rsidR="006F4C7C" w:rsidRDefault="006F4C7C" w:rsidP="006F4C7C">
      <w:pPr>
        <w:rPr>
          <w:rFonts w:asciiTheme="majorBidi" w:hAnsiTheme="majorBidi" w:cstheme="majorBidi"/>
          <w:sz w:val="28"/>
          <w:szCs w:val="28"/>
        </w:rPr>
      </w:pPr>
      <w:r>
        <w:rPr>
          <w:rFonts w:ascii="Arial" w:hAnsi="Arial"/>
          <w:noProof/>
          <w:sz w:val="22"/>
          <w:szCs w:val="22"/>
        </w:rPr>
        <w:br/>
      </w:r>
    </w:p>
    <w:p w14:paraId="44616D3A" w14:textId="77777777" w:rsidR="006F4C7C" w:rsidRDefault="006F4C7C" w:rsidP="006F4C7C">
      <w:pPr>
        <w:rPr>
          <w:rFonts w:asciiTheme="majorBidi" w:hAnsiTheme="majorBidi" w:cstheme="majorBidi"/>
          <w:sz w:val="28"/>
          <w:szCs w:val="28"/>
        </w:rPr>
      </w:pPr>
    </w:p>
    <w:p w14:paraId="68A82781" w14:textId="77777777" w:rsidR="006F4C7C" w:rsidRDefault="006F4C7C" w:rsidP="006F4C7C">
      <w:pPr>
        <w:rPr>
          <w:rFonts w:asciiTheme="majorBidi" w:hAnsiTheme="majorBidi" w:cstheme="majorBidi"/>
          <w:sz w:val="28"/>
          <w:szCs w:val="28"/>
        </w:rPr>
      </w:pPr>
    </w:p>
    <w:p w14:paraId="29669E92" w14:textId="31890176" w:rsidR="006F4C7C" w:rsidRDefault="006F4C7C" w:rsidP="006F4C7C">
      <w:pPr>
        <w:pStyle w:val="Titleofthepaper"/>
        <w:rPr>
          <w:rFonts w:ascii="Times New Roman" w:hAnsi="Times New Roman"/>
          <w:noProof w:val="0"/>
          <w:sz w:val="36"/>
          <w:szCs w:val="36"/>
        </w:rPr>
      </w:pPr>
      <w:r w:rsidRPr="006F4C7C">
        <w:rPr>
          <w:sz w:val="48"/>
          <w:szCs w:val="48"/>
        </w:rPr>
        <w:t>Mitigating Denial-of-Service Attack in SDN</w:t>
      </w:r>
    </w:p>
    <w:p w14:paraId="5CDF149D" w14:textId="77777777" w:rsidR="00C83497" w:rsidRPr="00323A1B" w:rsidRDefault="00C83497" w:rsidP="006F4C7C">
      <w:pPr>
        <w:pStyle w:val="Titleofthepaper"/>
        <w:rPr>
          <w:rFonts w:ascii="Times New Roman" w:hAnsi="Times New Roman"/>
          <w:noProof w:val="0"/>
          <w:sz w:val="36"/>
          <w:szCs w:val="36"/>
        </w:rPr>
      </w:pPr>
    </w:p>
    <w:p w14:paraId="60DE00E2" w14:textId="77777777" w:rsidR="006F4C7C" w:rsidRDefault="006F4C7C" w:rsidP="006F4C7C">
      <w:pPr>
        <w:rPr>
          <w:rFonts w:asciiTheme="majorBidi" w:hAnsiTheme="majorBidi" w:cstheme="majorBidi"/>
          <w:sz w:val="28"/>
          <w:szCs w:val="28"/>
        </w:rPr>
      </w:pPr>
    </w:p>
    <w:p w14:paraId="3FD4C0A2" w14:textId="77777777" w:rsidR="006F4C7C" w:rsidRDefault="006F4C7C" w:rsidP="006F4C7C">
      <w:pPr>
        <w:jc w:val="center"/>
        <w:rPr>
          <w:rFonts w:asciiTheme="majorBidi" w:hAnsiTheme="majorBidi" w:cstheme="majorBidi"/>
          <w:b/>
          <w:bCs/>
          <w:sz w:val="28"/>
          <w:szCs w:val="28"/>
        </w:rPr>
      </w:pPr>
      <w:r w:rsidRPr="00BF45E5">
        <w:rPr>
          <w:rFonts w:asciiTheme="majorBidi" w:hAnsiTheme="majorBidi" w:cstheme="majorBidi"/>
          <w:b/>
          <w:bCs/>
          <w:sz w:val="28"/>
          <w:szCs w:val="28"/>
        </w:rPr>
        <w:t xml:space="preserve">Graduation project is </w:t>
      </w:r>
      <w:r>
        <w:rPr>
          <w:rFonts w:asciiTheme="majorBidi" w:hAnsiTheme="majorBidi" w:cstheme="majorBidi"/>
          <w:b/>
          <w:bCs/>
          <w:sz w:val="28"/>
          <w:szCs w:val="28"/>
        </w:rPr>
        <w:t>s</w:t>
      </w:r>
      <w:r w:rsidRPr="00BF45E5">
        <w:rPr>
          <w:rFonts w:asciiTheme="majorBidi" w:hAnsiTheme="majorBidi" w:cstheme="majorBidi"/>
          <w:b/>
          <w:bCs/>
          <w:sz w:val="28"/>
          <w:szCs w:val="28"/>
        </w:rPr>
        <w:t>ubmitted to Electronics and Communications Department in Partial fulfilment of the requirements for the Degree of Bachelor of Electronics and Communications Engineering</w:t>
      </w:r>
    </w:p>
    <w:p w14:paraId="6DFC3D6B" w14:textId="77777777" w:rsidR="006F4C7C" w:rsidRPr="00BF45E5" w:rsidRDefault="006F4C7C" w:rsidP="006F4C7C">
      <w:pPr>
        <w:jc w:val="center"/>
        <w:rPr>
          <w:rFonts w:asciiTheme="majorBidi" w:hAnsiTheme="majorBidi" w:cstheme="majorBidi"/>
          <w:b/>
          <w:bCs/>
          <w:sz w:val="28"/>
          <w:szCs w:val="28"/>
        </w:rPr>
      </w:pPr>
    </w:p>
    <w:p w14:paraId="5FEEDB38" w14:textId="77777777" w:rsidR="006F4C7C" w:rsidRDefault="006F4C7C" w:rsidP="006F4C7C">
      <w:pPr>
        <w:rPr>
          <w:rFonts w:asciiTheme="majorBidi" w:hAnsiTheme="majorBidi" w:cstheme="majorBidi"/>
          <w:sz w:val="28"/>
          <w:szCs w:val="28"/>
        </w:rPr>
      </w:pPr>
    </w:p>
    <w:p w14:paraId="695CE169" w14:textId="77777777" w:rsidR="006F4C7C" w:rsidRPr="00BF45E5" w:rsidRDefault="006F4C7C" w:rsidP="006F4C7C">
      <w:pPr>
        <w:jc w:val="center"/>
        <w:rPr>
          <w:rFonts w:asciiTheme="majorBidi" w:hAnsiTheme="majorBidi" w:cstheme="majorBidi"/>
          <w:b/>
          <w:bCs/>
          <w:sz w:val="32"/>
          <w:szCs w:val="32"/>
        </w:rPr>
      </w:pPr>
      <w:r w:rsidRPr="00BF45E5">
        <w:rPr>
          <w:rFonts w:asciiTheme="majorBidi" w:hAnsiTheme="majorBidi" w:cstheme="majorBidi"/>
          <w:b/>
          <w:bCs/>
          <w:sz w:val="32"/>
          <w:szCs w:val="32"/>
        </w:rPr>
        <w:t>BY</w:t>
      </w:r>
    </w:p>
    <w:p w14:paraId="2B4072D4" w14:textId="6E1C297A" w:rsidR="006F4C7C" w:rsidRPr="00BF45E5" w:rsidRDefault="006F4C7C" w:rsidP="006F4C7C">
      <w:pPr>
        <w:jc w:val="center"/>
        <w:rPr>
          <w:rFonts w:asciiTheme="majorBidi" w:hAnsiTheme="majorBidi" w:cstheme="majorBidi"/>
          <w:sz w:val="32"/>
          <w:szCs w:val="32"/>
          <w:lang w:val="en-CA"/>
        </w:rPr>
      </w:pPr>
      <w:r>
        <w:rPr>
          <w:rFonts w:asciiTheme="majorBidi" w:hAnsiTheme="majorBidi" w:cstheme="majorBidi"/>
          <w:sz w:val="32"/>
          <w:szCs w:val="32"/>
          <w:lang w:val="en-CA"/>
        </w:rPr>
        <w:t xml:space="preserve">Khaled </w:t>
      </w:r>
      <w:r w:rsidR="004A6B66">
        <w:rPr>
          <w:rFonts w:asciiTheme="majorBidi" w:hAnsiTheme="majorBidi" w:cstheme="majorBidi"/>
          <w:sz w:val="32"/>
          <w:szCs w:val="32"/>
          <w:lang w:val="en-CA"/>
        </w:rPr>
        <w:t>Elsayed Ahmed</w:t>
      </w:r>
    </w:p>
    <w:p w14:paraId="36D9143C" w14:textId="77777777" w:rsidR="006F4C7C" w:rsidRDefault="006F4C7C" w:rsidP="006F4C7C">
      <w:pPr>
        <w:jc w:val="center"/>
        <w:rPr>
          <w:rFonts w:asciiTheme="majorBidi" w:hAnsiTheme="majorBidi" w:cstheme="majorBidi"/>
          <w:sz w:val="32"/>
          <w:szCs w:val="32"/>
        </w:rPr>
      </w:pPr>
    </w:p>
    <w:p w14:paraId="740CFBDA" w14:textId="77777777" w:rsidR="00C83497" w:rsidRDefault="00C83497" w:rsidP="006F4C7C">
      <w:pPr>
        <w:jc w:val="center"/>
        <w:rPr>
          <w:rFonts w:asciiTheme="majorBidi" w:hAnsiTheme="majorBidi" w:cstheme="majorBidi"/>
          <w:sz w:val="32"/>
          <w:szCs w:val="32"/>
        </w:rPr>
      </w:pPr>
    </w:p>
    <w:p w14:paraId="3A30B141" w14:textId="77777777" w:rsidR="00C83497" w:rsidRDefault="00C83497" w:rsidP="006F4C7C">
      <w:pPr>
        <w:jc w:val="center"/>
        <w:rPr>
          <w:rFonts w:asciiTheme="majorBidi" w:hAnsiTheme="majorBidi" w:cstheme="majorBidi"/>
          <w:sz w:val="32"/>
          <w:szCs w:val="32"/>
        </w:rPr>
      </w:pPr>
    </w:p>
    <w:p w14:paraId="7D32387E" w14:textId="77777777" w:rsidR="00C83497" w:rsidRPr="00BF45E5" w:rsidRDefault="00C83497" w:rsidP="006F4C7C">
      <w:pPr>
        <w:jc w:val="center"/>
        <w:rPr>
          <w:rFonts w:asciiTheme="majorBidi" w:hAnsiTheme="majorBidi" w:cstheme="majorBidi"/>
          <w:sz w:val="32"/>
          <w:szCs w:val="32"/>
        </w:rPr>
      </w:pPr>
    </w:p>
    <w:p w14:paraId="39E6EB8A" w14:textId="77777777" w:rsidR="006F4C7C" w:rsidRDefault="006F4C7C" w:rsidP="006F4C7C">
      <w:pPr>
        <w:rPr>
          <w:rFonts w:asciiTheme="majorBidi" w:hAnsiTheme="majorBidi" w:cstheme="majorBidi"/>
          <w:sz w:val="28"/>
          <w:szCs w:val="28"/>
        </w:rPr>
      </w:pPr>
    </w:p>
    <w:p w14:paraId="6AE6E47F" w14:textId="77777777" w:rsidR="006F4C7C" w:rsidRPr="00BF45E5" w:rsidRDefault="006F4C7C" w:rsidP="006F4C7C">
      <w:pPr>
        <w:jc w:val="center"/>
        <w:rPr>
          <w:rFonts w:asciiTheme="majorBidi" w:hAnsiTheme="majorBidi" w:cstheme="majorBidi"/>
          <w:b/>
          <w:bCs/>
          <w:sz w:val="28"/>
          <w:szCs w:val="28"/>
        </w:rPr>
      </w:pPr>
      <w:r w:rsidRPr="00BF45E5">
        <w:rPr>
          <w:rFonts w:asciiTheme="majorBidi" w:hAnsiTheme="majorBidi" w:cstheme="majorBidi"/>
          <w:b/>
          <w:bCs/>
          <w:sz w:val="28"/>
          <w:szCs w:val="28"/>
        </w:rPr>
        <w:t>SUPERVISED BY</w:t>
      </w:r>
    </w:p>
    <w:p w14:paraId="36D8D466" w14:textId="4DC943CF" w:rsidR="006F4C7C" w:rsidRDefault="006F4C7C" w:rsidP="006F4C7C">
      <w:pPr>
        <w:jc w:val="center"/>
        <w:rPr>
          <w:rFonts w:asciiTheme="majorBidi" w:hAnsiTheme="majorBidi" w:cstheme="majorBidi"/>
          <w:b/>
          <w:bCs/>
          <w:sz w:val="28"/>
          <w:szCs w:val="28"/>
        </w:rPr>
      </w:pPr>
      <w:r w:rsidRPr="00BF45E5">
        <w:rPr>
          <w:rFonts w:asciiTheme="majorBidi" w:hAnsiTheme="majorBidi" w:cstheme="majorBidi"/>
          <w:b/>
          <w:bCs/>
          <w:sz w:val="28"/>
          <w:szCs w:val="28"/>
        </w:rPr>
        <w:t xml:space="preserve">Prof. </w:t>
      </w:r>
      <w:r w:rsidR="004A6B66">
        <w:rPr>
          <w:rFonts w:asciiTheme="majorBidi" w:hAnsiTheme="majorBidi" w:cstheme="majorBidi"/>
          <w:b/>
          <w:bCs/>
          <w:sz w:val="28"/>
          <w:szCs w:val="28"/>
        </w:rPr>
        <w:t xml:space="preserve">Ihab </w:t>
      </w:r>
      <w:r w:rsidR="00A7302D">
        <w:rPr>
          <w:rFonts w:asciiTheme="majorBidi" w:hAnsiTheme="majorBidi" w:cstheme="majorBidi"/>
          <w:b/>
          <w:bCs/>
          <w:sz w:val="28"/>
          <w:szCs w:val="28"/>
        </w:rPr>
        <w:t>A</w:t>
      </w:r>
      <w:r w:rsidR="004A6B66">
        <w:rPr>
          <w:rFonts w:asciiTheme="majorBidi" w:hAnsiTheme="majorBidi" w:cstheme="majorBidi"/>
          <w:b/>
          <w:bCs/>
          <w:sz w:val="28"/>
          <w:szCs w:val="28"/>
        </w:rPr>
        <w:t>bdel</w:t>
      </w:r>
      <w:r w:rsidR="00A7302D">
        <w:rPr>
          <w:rFonts w:asciiTheme="majorBidi" w:hAnsiTheme="majorBidi" w:cstheme="majorBidi"/>
          <w:b/>
          <w:bCs/>
          <w:sz w:val="28"/>
          <w:szCs w:val="28"/>
        </w:rPr>
        <w:t>wahab Ali</w:t>
      </w:r>
    </w:p>
    <w:p w14:paraId="00DB22DF" w14:textId="48EFA83F" w:rsidR="007A7E36" w:rsidRPr="007A7E36" w:rsidRDefault="007A7E36" w:rsidP="007A7E36">
      <w:pPr>
        <w:rPr>
          <w:rFonts w:asciiTheme="majorBidi" w:hAnsiTheme="majorBidi" w:cstheme="majorBidi"/>
          <w:sz w:val="28"/>
          <w:szCs w:val="28"/>
        </w:rPr>
      </w:pPr>
      <w:r>
        <w:rPr>
          <w:rFonts w:asciiTheme="majorBidi" w:hAnsiTheme="majorBidi" w:cstheme="majorBidi"/>
          <w:b/>
          <w:bCs/>
          <w:sz w:val="28"/>
          <w:szCs w:val="28"/>
        </w:rPr>
        <w:t xml:space="preserve">              </w:t>
      </w:r>
      <w:r w:rsidRPr="007A7E36">
        <w:rPr>
          <w:rFonts w:asciiTheme="majorBidi" w:hAnsiTheme="majorBidi" w:cstheme="majorBidi"/>
          <w:sz w:val="28"/>
          <w:szCs w:val="28"/>
        </w:rPr>
        <w:t xml:space="preserve">Professor of Electronics and Communications Engineering </w:t>
      </w:r>
    </w:p>
    <w:p w14:paraId="637FA802" w14:textId="4A6B1285" w:rsidR="007A7E36" w:rsidRPr="007A7E36" w:rsidRDefault="007A7E36" w:rsidP="007A7E36">
      <w:pPr>
        <w:rPr>
          <w:rFonts w:asciiTheme="majorBidi" w:hAnsiTheme="majorBidi" w:cstheme="majorBidi"/>
          <w:sz w:val="28"/>
          <w:szCs w:val="28"/>
        </w:rPr>
      </w:pPr>
      <w:r w:rsidRPr="007A7E36">
        <w:rPr>
          <w:rFonts w:asciiTheme="majorBidi" w:hAnsiTheme="majorBidi" w:cstheme="majorBidi"/>
          <w:sz w:val="28"/>
          <w:szCs w:val="28"/>
        </w:rPr>
        <w:t xml:space="preserve">                     </w:t>
      </w:r>
      <w:r>
        <w:rPr>
          <w:rFonts w:asciiTheme="majorBidi" w:hAnsiTheme="majorBidi" w:cstheme="majorBidi"/>
          <w:sz w:val="28"/>
          <w:szCs w:val="28"/>
        </w:rPr>
        <w:t xml:space="preserve"> </w:t>
      </w:r>
      <w:r w:rsidRPr="007A7E36">
        <w:rPr>
          <w:rFonts w:asciiTheme="majorBidi" w:hAnsiTheme="majorBidi" w:cstheme="majorBidi"/>
          <w:sz w:val="28"/>
          <w:szCs w:val="28"/>
        </w:rPr>
        <w:t xml:space="preserve">  Faculty of Engineering, Helwan University</w:t>
      </w:r>
    </w:p>
    <w:p w14:paraId="37591510" w14:textId="2D16453D" w:rsidR="006F4C7C" w:rsidRDefault="007A7E36" w:rsidP="006F4C7C">
      <w:pPr>
        <w:jc w:val="center"/>
        <w:rPr>
          <w:rFonts w:asciiTheme="majorBidi" w:hAnsiTheme="majorBidi" w:cstheme="majorBidi"/>
          <w:b/>
          <w:bCs/>
          <w:sz w:val="28"/>
          <w:szCs w:val="28"/>
        </w:rPr>
      </w:pPr>
      <w:r>
        <w:rPr>
          <w:rFonts w:asciiTheme="majorBidi" w:hAnsiTheme="majorBidi" w:cstheme="majorBidi"/>
          <w:b/>
          <w:bCs/>
          <w:sz w:val="28"/>
          <w:szCs w:val="28"/>
        </w:rPr>
        <w:t xml:space="preserve"> </w:t>
      </w:r>
    </w:p>
    <w:p w14:paraId="37DDA190" w14:textId="77777777" w:rsidR="00AD203C" w:rsidRDefault="00AD203C" w:rsidP="006F4C7C">
      <w:pPr>
        <w:jc w:val="center"/>
        <w:rPr>
          <w:rFonts w:asciiTheme="majorBidi" w:hAnsiTheme="majorBidi" w:cstheme="majorBidi"/>
          <w:b/>
          <w:bCs/>
          <w:sz w:val="28"/>
          <w:szCs w:val="28"/>
        </w:rPr>
      </w:pPr>
    </w:p>
    <w:p w14:paraId="4A5394E9" w14:textId="77777777" w:rsidR="00AD203C" w:rsidRDefault="00AD203C" w:rsidP="006F4C7C">
      <w:pPr>
        <w:jc w:val="center"/>
        <w:rPr>
          <w:rFonts w:asciiTheme="majorBidi" w:hAnsiTheme="majorBidi" w:cstheme="majorBidi"/>
          <w:b/>
          <w:bCs/>
          <w:sz w:val="28"/>
          <w:szCs w:val="28"/>
        </w:rPr>
      </w:pPr>
    </w:p>
    <w:p w14:paraId="0C9FAE1F" w14:textId="77777777" w:rsidR="00C83497" w:rsidRDefault="00C83497" w:rsidP="006F4C7C">
      <w:pPr>
        <w:jc w:val="center"/>
        <w:rPr>
          <w:rFonts w:asciiTheme="majorBidi" w:hAnsiTheme="majorBidi" w:cstheme="majorBidi"/>
          <w:b/>
          <w:bCs/>
          <w:sz w:val="28"/>
          <w:szCs w:val="28"/>
        </w:rPr>
      </w:pPr>
    </w:p>
    <w:p w14:paraId="263FAC77" w14:textId="77777777" w:rsidR="00C83497" w:rsidRDefault="00C83497" w:rsidP="006F4C7C">
      <w:pPr>
        <w:jc w:val="center"/>
        <w:rPr>
          <w:rFonts w:asciiTheme="majorBidi" w:hAnsiTheme="majorBidi" w:cstheme="majorBidi"/>
          <w:b/>
          <w:bCs/>
          <w:sz w:val="28"/>
          <w:szCs w:val="28"/>
        </w:rPr>
      </w:pPr>
    </w:p>
    <w:p w14:paraId="7CFA371F" w14:textId="77777777" w:rsidR="00C83497" w:rsidRDefault="00C83497" w:rsidP="006F4C7C">
      <w:pPr>
        <w:jc w:val="center"/>
        <w:rPr>
          <w:rFonts w:asciiTheme="majorBidi" w:hAnsiTheme="majorBidi" w:cstheme="majorBidi"/>
          <w:b/>
          <w:bCs/>
          <w:sz w:val="28"/>
          <w:szCs w:val="28"/>
        </w:rPr>
      </w:pPr>
    </w:p>
    <w:p w14:paraId="10BC5478" w14:textId="1CA86DD0" w:rsidR="00AD203C" w:rsidRDefault="00AD203C" w:rsidP="006F4C7C">
      <w:pPr>
        <w:jc w:val="center"/>
        <w:rPr>
          <w:rFonts w:asciiTheme="majorBidi" w:hAnsiTheme="majorBidi" w:cstheme="majorBidi"/>
          <w:b/>
          <w:bCs/>
          <w:sz w:val="28"/>
          <w:szCs w:val="28"/>
        </w:rPr>
      </w:pPr>
      <w:r>
        <w:rPr>
          <w:rFonts w:asciiTheme="majorBidi" w:hAnsiTheme="majorBidi" w:cstheme="majorBidi"/>
          <w:b/>
          <w:bCs/>
          <w:sz w:val="28"/>
          <w:szCs w:val="28"/>
        </w:rPr>
        <w:t>2024</w:t>
      </w:r>
    </w:p>
    <w:p w14:paraId="7067386A" w14:textId="6F89CFA4" w:rsidR="006F4C7C" w:rsidRDefault="006F4C7C" w:rsidP="004D3010">
      <w:pPr>
        <w:pStyle w:val="Authorname"/>
        <w:rPr>
          <w:rFonts w:ascii="Arial" w:hAnsi="Arial"/>
          <w:noProof/>
          <w:sz w:val="22"/>
          <w:szCs w:val="22"/>
        </w:rPr>
      </w:pPr>
      <w:r>
        <w:rPr>
          <w:rFonts w:ascii="Arial" w:hAnsi="Arial"/>
          <w:noProof/>
          <w:sz w:val="22"/>
          <w:szCs w:val="22"/>
        </w:rPr>
        <w:br/>
      </w:r>
    </w:p>
    <w:p w14:paraId="60A5F656" w14:textId="7009DB37" w:rsidR="00DC24CB" w:rsidRDefault="006F4C7C" w:rsidP="004D3010">
      <w:pPr>
        <w:pStyle w:val="Authorname"/>
        <w:rPr>
          <w:rFonts w:ascii="Arial" w:hAnsi="Arial"/>
          <w:noProof/>
          <w:sz w:val="22"/>
          <w:szCs w:val="22"/>
        </w:rPr>
      </w:pPr>
      <w:r>
        <w:rPr>
          <w:rFonts w:ascii="Arial" w:hAnsi="Arial"/>
          <w:noProof/>
          <w:sz w:val="22"/>
          <w:szCs w:val="22"/>
        </w:rPr>
        <w:br w:type="column"/>
      </w:r>
      <w:bookmarkStart w:id="0" w:name="_Hlk171176877"/>
      <w:r w:rsidR="00DC24CB" w:rsidRPr="00DC24CB">
        <w:rPr>
          <w:rFonts w:ascii="Arial" w:hAnsi="Arial"/>
          <w:noProof/>
          <w:sz w:val="22"/>
          <w:szCs w:val="22"/>
        </w:rPr>
        <w:lastRenderedPageBreak/>
        <w:t xml:space="preserve">Mitigating Denial-of-Service Attack </w:t>
      </w:r>
      <w:r w:rsidR="008D6BEA">
        <w:rPr>
          <w:rFonts w:ascii="Arial" w:hAnsi="Arial"/>
          <w:noProof/>
          <w:sz w:val="22"/>
          <w:szCs w:val="22"/>
        </w:rPr>
        <w:t xml:space="preserve">in SDN </w:t>
      </w:r>
      <w:bookmarkEnd w:id="0"/>
    </w:p>
    <w:p w14:paraId="6C880057" w14:textId="7526A5C5" w:rsidR="00D63D2E" w:rsidRPr="00DB410A" w:rsidRDefault="00D63D2E" w:rsidP="00C83497">
      <w:pPr>
        <w:pStyle w:val="Authorname"/>
        <w:rPr>
          <w:sz w:val="22"/>
          <w:szCs w:val="22"/>
          <w:lang w:val="en-CA"/>
        </w:rPr>
      </w:pPr>
      <w:r>
        <w:rPr>
          <w:sz w:val="22"/>
          <w:szCs w:val="22"/>
          <w:lang w:val="en-CA"/>
        </w:rPr>
        <w:t xml:space="preserve"> </w:t>
      </w:r>
      <w:r w:rsidR="00D97C89">
        <w:rPr>
          <w:sz w:val="22"/>
          <w:szCs w:val="22"/>
          <w:lang w:val="en-CA"/>
        </w:rPr>
        <w:t>K</w:t>
      </w:r>
      <w:r w:rsidR="008D6BEA">
        <w:rPr>
          <w:sz w:val="22"/>
          <w:szCs w:val="22"/>
          <w:lang w:val="en-CA"/>
        </w:rPr>
        <w:t xml:space="preserve">haled </w:t>
      </w:r>
      <w:proofErr w:type="spellStart"/>
      <w:r w:rsidR="008D6BEA">
        <w:rPr>
          <w:sz w:val="22"/>
          <w:szCs w:val="22"/>
          <w:lang w:val="en-CA"/>
        </w:rPr>
        <w:t>elsayed</w:t>
      </w:r>
      <w:proofErr w:type="spellEnd"/>
      <w:r w:rsidR="008D6BEA">
        <w:rPr>
          <w:sz w:val="22"/>
          <w:szCs w:val="22"/>
          <w:lang w:val="en-CA"/>
        </w:rPr>
        <w:t xml:space="preserve"> </w:t>
      </w:r>
      <w:proofErr w:type="spellStart"/>
      <w:r w:rsidR="008D6BEA">
        <w:rPr>
          <w:sz w:val="22"/>
          <w:szCs w:val="22"/>
          <w:lang w:val="en-CA"/>
        </w:rPr>
        <w:t>ahmed</w:t>
      </w:r>
      <w:proofErr w:type="spellEnd"/>
    </w:p>
    <w:p w14:paraId="25B83924" w14:textId="28272D40" w:rsidR="00CE5DD4" w:rsidRPr="003149F9" w:rsidRDefault="00C83497" w:rsidP="00CE5DD4">
      <w:pPr>
        <w:pStyle w:val="AuthorAffilliation"/>
        <w:rPr>
          <w:rFonts w:asciiTheme="majorBidi" w:hAnsiTheme="majorBidi" w:cstheme="majorBidi"/>
          <w:noProof w:val="0"/>
          <w:sz w:val="22"/>
          <w:szCs w:val="22"/>
          <w:lang w:val="en-CA"/>
        </w:rPr>
      </w:pPr>
      <w:hyperlink r:id="rId7" w:history="1">
        <w:r w:rsidRPr="00C83497">
          <w:rPr>
            <w:rStyle w:val="Hyperlink"/>
          </w:rPr>
          <w:t>motaweak226@gmail.com</w:t>
        </w:r>
      </w:hyperlink>
    </w:p>
    <w:p w14:paraId="25570DFE" w14:textId="3B0426D7" w:rsidR="00423BA7" w:rsidRPr="00423BA7" w:rsidRDefault="00D63D2E" w:rsidP="00423BA7">
      <w:pPr>
        <w:pStyle w:val="HeaderAbs"/>
        <w:spacing w:after="120"/>
        <w:rPr>
          <w:rFonts w:asciiTheme="majorBidi" w:hAnsiTheme="majorBidi" w:cstheme="majorBidi"/>
          <w:szCs w:val="22"/>
          <w:lang w:val="en-GB"/>
        </w:rPr>
      </w:pPr>
      <w:r w:rsidRPr="003149F9">
        <w:rPr>
          <w:rFonts w:asciiTheme="majorBidi" w:hAnsiTheme="majorBidi" w:cstheme="majorBidi"/>
          <w:szCs w:val="22"/>
          <w:lang w:val="en-GB"/>
        </w:rPr>
        <w:tab/>
        <w:t>ABSTRACT</w:t>
      </w:r>
    </w:p>
    <w:p w14:paraId="26066B0D" w14:textId="7B29FEC0" w:rsidR="00D51721" w:rsidRPr="00D51721" w:rsidRDefault="00D51721" w:rsidP="00D51721">
      <w:pPr>
        <w:spacing w:before="100" w:beforeAutospacing="1" w:after="100" w:afterAutospacing="1"/>
        <w:ind w:firstLine="0"/>
        <w:jc w:val="left"/>
        <w:rPr>
          <w:szCs w:val="24"/>
          <w:lang w:val="en-US"/>
        </w:rPr>
      </w:pPr>
      <w:r w:rsidRPr="00D51721">
        <w:rPr>
          <w:szCs w:val="24"/>
          <w:lang w:val="en-US"/>
        </w:rPr>
        <w:t xml:space="preserve">The ever-increasing reliance on web servers necessitates </w:t>
      </w:r>
      <w:r>
        <w:rPr>
          <w:szCs w:val="24"/>
          <w:lang w:val="en-US"/>
        </w:rPr>
        <w:t xml:space="preserve">strong </w:t>
      </w:r>
      <w:r w:rsidRPr="00D51721">
        <w:rPr>
          <w:szCs w:val="24"/>
          <w:lang w:val="en-US"/>
        </w:rPr>
        <w:t xml:space="preserve">security measures to counter Denial-of-Service (DoS) attacks. These attacks overwhelm servers with excessive traffic, </w:t>
      </w:r>
      <w:r w:rsidR="00C83497">
        <w:rPr>
          <w:szCs w:val="24"/>
          <w:lang w:val="en-US"/>
        </w:rPr>
        <w:t>making</w:t>
      </w:r>
      <w:r w:rsidRPr="00D51721">
        <w:rPr>
          <w:szCs w:val="24"/>
          <w:lang w:val="en-US"/>
        </w:rPr>
        <w:t xml:space="preserve"> them unavailable to legitimate users. This paper proposes a system utilizing an SDN (Software-Defined Networking) controller application, implemented using a Python script, to mitigate DoS attacks on HTTP servers. The system leverages OpenFlow protocol communication with network switches to analyze incoming traffic and filter out malicious </w:t>
      </w:r>
      <w:r w:rsidR="00C83497" w:rsidRPr="00D51721">
        <w:rPr>
          <w:szCs w:val="24"/>
          <w:lang w:val="en-US"/>
        </w:rPr>
        <w:t>packets</w:t>
      </w:r>
      <w:r w:rsidR="00C83497">
        <w:rPr>
          <w:szCs w:val="24"/>
          <w:lang w:val="en-US"/>
        </w:rPr>
        <w:t>.</w:t>
      </w:r>
      <w:r>
        <w:rPr>
          <w:szCs w:val="24"/>
          <w:lang w:val="en-US"/>
        </w:rPr>
        <w:t xml:space="preserve"> </w:t>
      </w:r>
      <w:r w:rsidRPr="00D51721">
        <w:rPr>
          <w:szCs w:val="24"/>
          <w:lang w:val="en-US"/>
        </w:rPr>
        <w:t>The core functionality of the system resides within the Python script running on the SDN controller. This script focuses on two key approaches to protect the HTTP server:</w:t>
      </w:r>
    </w:p>
    <w:p w14:paraId="08079EF9" w14:textId="56C862F3" w:rsidR="00D51721" w:rsidRPr="00D51721" w:rsidRDefault="00D51721" w:rsidP="00D51721">
      <w:pPr>
        <w:numPr>
          <w:ilvl w:val="0"/>
          <w:numId w:val="4"/>
        </w:numPr>
        <w:spacing w:before="100" w:beforeAutospacing="1" w:after="100" w:afterAutospacing="1"/>
        <w:jc w:val="left"/>
        <w:rPr>
          <w:szCs w:val="24"/>
          <w:lang w:val="en-US"/>
        </w:rPr>
      </w:pPr>
      <w:r w:rsidRPr="00D51721">
        <w:rPr>
          <w:b/>
          <w:bCs/>
          <w:szCs w:val="24"/>
          <w:lang w:val="en-US"/>
        </w:rPr>
        <w:t>Rate Limiting:</w:t>
      </w:r>
      <w:r w:rsidRPr="00D51721">
        <w:rPr>
          <w:szCs w:val="24"/>
          <w:lang w:val="en-US"/>
        </w:rPr>
        <w:t xml:space="preserve"> It tracks the number of incoming SYN packets (used for connection initiation) per second. If the rate surpasses a predefined threshold, the system identifies the traffic as a potential SYN flood attack and drops the packets </w:t>
      </w:r>
    </w:p>
    <w:p w14:paraId="52A87546" w14:textId="007595AB" w:rsidR="001F7941" w:rsidRPr="00D01D70" w:rsidRDefault="00D51721" w:rsidP="00D01D70">
      <w:pPr>
        <w:numPr>
          <w:ilvl w:val="0"/>
          <w:numId w:val="4"/>
        </w:numPr>
        <w:spacing w:before="100" w:beforeAutospacing="1" w:after="100" w:afterAutospacing="1"/>
        <w:jc w:val="left"/>
        <w:rPr>
          <w:szCs w:val="24"/>
          <w:lang w:val="en-US"/>
        </w:rPr>
      </w:pPr>
      <w:r w:rsidRPr="00D51721">
        <w:rPr>
          <w:b/>
          <w:bCs/>
          <w:szCs w:val="24"/>
          <w:lang w:val="en-US"/>
        </w:rPr>
        <w:t>Source IP Address Filtering (Access Control):</w:t>
      </w:r>
      <w:r w:rsidRPr="00D51721">
        <w:rPr>
          <w:szCs w:val="24"/>
          <w:lang w:val="en-US"/>
        </w:rPr>
        <w:t xml:space="preserve"> The script allows traffic only from authorized IP addresses or subnets defined within the script itself. </w:t>
      </w:r>
    </w:p>
    <w:p w14:paraId="7A8DB050" w14:textId="77777777" w:rsidR="001F7941" w:rsidRDefault="001F7941" w:rsidP="00C700B8">
      <w:pPr>
        <w:rPr>
          <w:rFonts w:asciiTheme="majorBidi" w:hAnsiTheme="majorBidi" w:cstheme="majorBidi"/>
          <w:b/>
          <w:bCs/>
          <w:sz w:val="22"/>
          <w:szCs w:val="22"/>
        </w:rPr>
      </w:pPr>
    </w:p>
    <w:p w14:paraId="02466371" w14:textId="026B282D" w:rsidR="00285996" w:rsidRPr="003149F9" w:rsidRDefault="00D63D2E" w:rsidP="001F7941">
      <w:pPr>
        <w:rPr>
          <w:rFonts w:asciiTheme="majorBidi" w:hAnsiTheme="majorBidi" w:cstheme="majorBidi"/>
          <w:sz w:val="22"/>
          <w:szCs w:val="22"/>
        </w:rPr>
      </w:pPr>
      <w:r w:rsidRPr="003149F9">
        <w:rPr>
          <w:rFonts w:asciiTheme="majorBidi" w:hAnsiTheme="majorBidi" w:cstheme="majorBidi"/>
          <w:b/>
          <w:bCs/>
          <w:sz w:val="22"/>
          <w:szCs w:val="22"/>
        </w:rPr>
        <w:t xml:space="preserve">KEYWORDS: </w:t>
      </w:r>
      <w:r w:rsidR="001F7941" w:rsidRPr="001F7941">
        <w:rPr>
          <w:rFonts w:asciiTheme="majorBidi" w:hAnsiTheme="majorBidi" w:cstheme="majorBidi"/>
          <w:sz w:val="22"/>
          <w:szCs w:val="22"/>
        </w:rPr>
        <w:t xml:space="preserve">DoS attack, SDN, OpenFlow, Rate Limiting, Access Control, SDN Controller, Python Script, HTTP server, Network </w:t>
      </w:r>
      <w:r w:rsidR="00C83497" w:rsidRPr="001F7941">
        <w:rPr>
          <w:rFonts w:asciiTheme="majorBidi" w:hAnsiTheme="majorBidi" w:cstheme="majorBidi"/>
          <w:sz w:val="22"/>
          <w:szCs w:val="22"/>
        </w:rPr>
        <w:t>Security</w:t>
      </w:r>
      <w:r w:rsidR="00C83497">
        <w:rPr>
          <w:rFonts w:asciiTheme="majorBidi" w:hAnsiTheme="majorBidi" w:cstheme="majorBidi"/>
          <w:sz w:val="22"/>
          <w:szCs w:val="22"/>
        </w:rPr>
        <w:t>,</w:t>
      </w:r>
      <w:r w:rsidR="001F7941">
        <w:rPr>
          <w:rFonts w:asciiTheme="majorBidi" w:hAnsiTheme="majorBidi" w:cstheme="majorBidi"/>
          <w:sz w:val="22"/>
          <w:szCs w:val="22"/>
        </w:rPr>
        <w:t xml:space="preserve"> </w:t>
      </w:r>
      <w:r w:rsidR="001F7941" w:rsidRPr="001F7941">
        <w:t>Flow Monitoring, Packet Filtering</w:t>
      </w:r>
    </w:p>
    <w:p w14:paraId="24D40D13" w14:textId="4C49BFA3" w:rsidR="00285996" w:rsidRDefault="00285996" w:rsidP="00423BA7">
      <w:pPr>
        <w:ind w:firstLine="0"/>
        <w:rPr>
          <w:rFonts w:asciiTheme="majorBidi" w:hAnsiTheme="majorBidi" w:cstheme="majorBidi"/>
          <w:sz w:val="22"/>
          <w:szCs w:val="22"/>
        </w:rPr>
      </w:pPr>
    </w:p>
    <w:p w14:paraId="23570A6B" w14:textId="77777777" w:rsidR="0019097F" w:rsidRDefault="0019097F" w:rsidP="00423BA7">
      <w:pPr>
        <w:ind w:firstLine="0"/>
        <w:rPr>
          <w:rFonts w:asciiTheme="majorBidi" w:hAnsiTheme="majorBidi" w:cstheme="majorBidi"/>
          <w:sz w:val="22"/>
          <w:szCs w:val="22"/>
        </w:rPr>
      </w:pPr>
    </w:p>
    <w:p w14:paraId="72786EF2" w14:textId="77777777" w:rsidR="002906E2" w:rsidRPr="003149F9" w:rsidRDefault="002906E2" w:rsidP="00423BA7">
      <w:pPr>
        <w:ind w:firstLine="0"/>
        <w:rPr>
          <w:rFonts w:asciiTheme="majorBidi" w:hAnsiTheme="majorBidi" w:cstheme="majorBidi"/>
          <w:sz w:val="22"/>
          <w:szCs w:val="22"/>
        </w:rPr>
      </w:pPr>
    </w:p>
    <w:p w14:paraId="01002EEE" w14:textId="77777777" w:rsidR="00D63D2E" w:rsidRPr="003149F9" w:rsidRDefault="00D63D2E" w:rsidP="00D63D2E">
      <w:pPr>
        <w:pStyle w:val="1"/>
        <w:spacing w:after="120"/>
        <w:rPr>
          <w:rFonts w:asciiTheme="majorBidi" w:hAnsiTheme="majorBidi" w:cstheme="majorBidi"/>
          <w:noProof w:val="0"/>
          <w:szCs w:val="22"/>
          <w:lang w:val="en-GB"/>
        </w:rPr>
      </w:pPr>
      <w:bookmarkStart w:id="1" w:name="_Ref473037328"/>
      <w:r w:rsidRPr="003149F9">
        <w:rPr>
          <w:rFonts w:asciiTheme="majorBidi" w:hAnsiTheme="majorBidi" w:cstheme="majorBidi"/>
          <w:noProof w:val="0"/>
          <w:szCs w:val="22"/>
          <w:lang w:val="en-GB"/>
        </w:rPr>
        <w:t>INTRODUCTION</w:t>
      </w:r>
      <w:bookmarkEnd w:id="1"/>
    </w:p>
    <w:p w14:paraId="4F4F2E3E" w14:textId="2F819BC2" w:rsidR="001F7941" w:rsidRDefault="001F7941" w:rsidP="001F7941">
      <w:pPr>
        <w:pStyle w:val="a6"/>
      </w:pPr>
      <w:r>
        <w:t xml:space="preserve">The internet has a strong effect on how we live, work, and interact. From online banking and e-commerce to social media and streaming services, web servers play a critical role in supporting these essential activities. These servers store and deliver web content to users globally, ensuring the smooth operation of the online </w:t>
      </w:r>
      <w:r w:rsidR="00C83497">
        <w:t>systems.</w:t>
      </w:r>
      <w:r>
        <w:t xml:space="preserve"> However, a significant threat exists to th</w:t>
      </w:r>
      <w:r w:rsidR="0019097F">
        <w:t>ese</w:t>
      </w:r>
      <w:r>
        <w:t xml:space="preserve"> system</w:t>
      </w:r>
      <w:r w:rsidR="0019097F">
        <w:t>s</w:t>
      </w:r>
      <w:r>
        <w:t>: Denial-of-Service (DoS) attacks.</w:t>
      </w:r>
    </w:p>
    <w:p w14:paraId="2BADDCC3" w14:textId="59671064" w:rsidR="001F7941" w:rsidRDefault="001F7941" w:rsidP="001F7941">
      <w:pPr>
        <w:pStyle w:val="a6"/>
      </w:pPr>
      <w:r>
        <w:t xml:space="preserve">DoS attacks aim to affect one of the most important security concepts which is availability by overwhelming them with excessive traffic. This makes the server inaccessible to users, potentially causing significant financial losses, reputational damage, and service outages for businesses and organizations. DoS attacks can take various forms, from simple flooding techniques to more </w:t>
      </w:r>
      <w:r w:rsidR="0019097F">
        <w:t>complicated</w:t>
      </w:r>
      <w:r>
        <w:t xml:space="preserve"> distributed attacks (DDoS) involving botnets of compromised </w:t>
      </w:r>
      <w:r>
        <w:lastRenderedPageBreak/>
        <w:t xml:space="preserve">devices. Regardless of the method, the goal remains the </w:t>
      </w:r>
      <w:proofErr w:type="gramStart"/>
      <w:r>
        <w:t xml:space="preserve">same </w:t>
      </w:r>
      <w:r w:rsidR="0019097F">
        <w:t>,</w:t>
      </w:r>
      <w:proofErr w:type="gramEnd"/>
      <w:r w:rsidR="0019097F">
        <w:t xml:space="preserve"> to hinder </w:t>
      </w:r>
      <w:r>
        <w:t>a server's ability to function effectively.</w:t>
      </w:r>
    </w:p>
    <w:p w14:paraId="5C86B32D" w14:textId="1A94BE39" w:rsidR="007B3367" w:rsidRDefault="007B3367" w:rsidP="006517E2">
      <w:pPr>
        <w:pStyle w:val="a6"/>
      </w:pPr>
      <w:r>
        <w:rPr>
          <w:noProof/>
        </w:rPr>
        <w:drawing>
          <wp:inline distT="0" distB="0" distL="0" distR="0" wp14:anchorId="38B6FCA6" wp14:editId="3AD03B2B">
            <wp:extent cx="2783840" cy="2915920"/>
            <wp:effectExtent l="0" t="0" r="0" b="0"/>
            <wp:docPr id="215531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3840" cy="2915920"/>
                    </a:xfrm>
                    <a:prstGeom prst="rect">
                      <a:avLst/>
                    </a:prstGeom>
                    <a:noFill/>
                  </pic:spPr>
                </pic:pic>
              </a:graphicData>
            </a:graphic>
          </wp:inline>
        </w:drawing>
      </w:r>
      <w:r w:rsidR="00456FDC">
        <w:rPr>
          <w:noProof/>
        </w:rPr>
        <w:drawing>
          <wp:inline distT="0" distB="0" distL="0" distR="0" wp14:anchorId="0C392687" wp14:editId="17426815">
            <wp:extent cx="3133912" cy="2910205"/>
            <wp:effectExtent l="0" t="0" r="9525" b="4445"/>
            <wp:docPr id="2072687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43950" cy="2919526"/>
                    </a:xfrm>
                    <a:prstGeom prst="rect">
                      <a:avLst/>
                    </a:prstGeom>
                    <a:noFill/>
                  </pic:spPr>
                </pic:pic>
              </a:graphicData>
            </a:graphic>
          </wp:inline>
        </w:drawing>
      </w:r>
    </w:p>
    <w:p w14:paraId="7D32C797" w14:textId="3694B31E" w:rsidR="00350123" w:rsidRDefault="0019097F" w:rsidP="007B3367">
      <w:pPr>
        <w:pStyle w:val="a6"/>
      </w:pPr>
      <w:r>
        <w:t>This paper proposes a novel approach to mitigating DoS attacks on HTTP servers. We present an SDN-based system utilizing a Python script for rate limiting and access control. Software-Defined Networking (SDN) offers a more centralized and programmable approach to network security. By leveraging an SDN controller and a custom Python script, we can create a dynamic and adaptable system that can analyze and filter incoming traffic in real-time, focusing on identifying and mitigating DoS attacks before they impact legitimate users.</w:t>
      </w:r>
    </w:p>
    <w:p w14:paraId="3C6BB01E" w14:textId="77777777" w:rsidR="006517E2" w:rsidRDefault="006517E2" w:rsidP="007B3367">
      <w:pPr>
        <w:pStyle w:val="a6"/>
      </w:pPr>
    </w:p>
    <w:p w14:paraId="4733CD71" w14:textId="48DF4FEC" w:rsidR="006517E2" w:rsidRPr="006517E2" w:rsidRDefault="00E736E0" w:rsidP="006517E2">
      <w:pPr>
        <w:pStyle w:val="1"/>
        <w:spacing w:after="120"/>
        <w:rPr>
          <w:rFonts w:asciiTheme="majorBidi" w:hAnsiTheme="majorBidi" w:cstheme="majorBidi"/>
          <w:noProof w:val="0"/>
          <w:szCs w:val="22"/>
          <w:lang w:val="en-GB"/>
        </w:rPr>
      </w:pPr>
      <w:r w:rsidRPr="003149F9">
        <w:rPr>
          <w:rFonts w:asciiTheme="majorBidi" w:hAnsiTheme="majorBidi" w:cstheme="majorBidi"/>
          <w:noProof w:val="0"/>
          <w:szCs w:val="22"/>
          <w:lang w:val="en-GB"/>
        </w:rPr>
        <w:t xml:space="preserve">the proposed system </w:t>
      </w:r>
    </w:p>
    <w:p w14:paraId="246EB819" w14:textId="51799C06" w:rsidR="006517E2" w:rsidRPr="006517E2" w:rsidRDefault="006517E2" w:rsidP="00456FDC">
      <w:pPr>
        <w:ind w:firstLine="0"/>
        <w:rPr>
          <w:sz w:val="22"/>
          <w:szCs w:val="22"/>
        </w:rPr>
      </w:pPr>
      <w:r w:rsidRPr="006517E2">
        <w:rPr>
          <w:sz w:val="22"/>
          <w:szCs w:val="22"/>
        </w:rPr>
        <w:t xml:space="preserve">This paper proposes a system utilizing an SDN (Software-Defined Networking) controller application, implemented using a Python script, to mitigate DoS attacks on HTTP servers. It focuses on identifying and dropping SYN flood attacks while permitting legitimate traffic from authorized subnets. This approach offers a more adaptable and dynamic </w:t>
      </w:r>
      <w:r w:rsidR="00C83497" w:rsidRPr="006517E2">
        <w:rPr>
          <w:sz w:val="22"/>
          <w:szCs w:val="22"/>
        </w:rPr>
        <w:t>defence</w:t>
      </w:r>
      <w:r w:rsidRPr="006517E2">
        <w:rPr>
          <w:sz w:val="22"/>
          <w:szCs w:val="22"/>
        </w:rPr>
        <w:t xml:space="preserve"> mechanism compared to traditional network security solutions.</w:t>
      </w:r>
    </w:p>
    <w:p w14:paraId="46995D5D" w14:textId="77777777" w:rsidR="006517E2" w:rsidRPr="006517E2" w:rsidRDefault="006517E2" w:rsidP="00456FDC">
      <w:pPr>
        <w:ind w:firstLine="0"/>
        <w:rPr>
          <w:sz w:val="22"/>
          <w:szCs w:val="22"/>
        </w:rPr>
      </w:pPr>
      <w:r w:rsidRPr="006517E2">
        <w:rPr>
          <w:sz w:val="22"/>
          <w:szCs w:val="22"/>
        </w:rPr>
        <w:t>Here's a breakdown of the key components:</w:t>
      </w:r>
    </w:p>
    <w:p w14:paraId="049FA12A" w14:textId="2ED7AF90" w:rsidR="006517E2" w:rsidRPr="00456FDC" w:rsidRDefault="006517E2" w:rsidP="006517E2">
      <w:pPr>
        <w:ind w:firstLine="0"/>
        <w:rPr>
          <w:sz w:val="22"/>
          <w:szCs w:val="22"/>
        </w:rPr>
      </w:pPr>
      <w:r w:rsidRPr="006517E2">
        <w:rPr>
          <w:sz w:val="22"/>
          <w:szCs w:val="22"/>
        </w:rPr>
        <w:t xml:space="preserve">- </w:t>
      </w:r>
      <w:r w:rsidRPr="00456FDC">
        <w:rPr>
          <w:b/>
          <w:bCs/>
          <w:sz w:val="22"/>
          <w:szCs w:val="22"/>
        </w:rPr>
        <w:t>SDN Controller</w:t>
      </w:r>
      <w:r w:rsidRPr="00456FDC">
        <w:rPr>
          <w:sz w:val="22"/>
          <w:szCs w:val="22"/>
        </w:rPr>
        <w:t xml:space="preserve">: This central entity acts as the brain of the system. It runs the Python script     for rate limiting and access control functionalities. Additionally, the controller communicates with network switches using the OpenFlow protocol to configure their </w:t>
      </w:r>
      <w:r w:rsidR="00C83497" w:rsidRPr="00456FDC">
        <w:rPr>
          <w:sz w:val="22"/>
          <w:szCs w:val="22"/>
        </w:rPr>
        <w:t>behaviour</w:t>
      </w:r>
      <w:r w:rsidRPr="00456FDC">
        <w:rPr>
          <w:sz w:val="22"/>
          <w:szCs w:val="22"/>
        </w:rPr>
        <w:t xml:space="preserve"> and enforce security policies.</w:t>
      </w:r>
    </w:p>
    <w:p w14:paraId="3088A193" w14:textId="4C860C33" w:rsidR="006517E2" w:rsidRPr="00456FDC" w:rsidRDefault="006517E2" w:rsidP="006517E2">
      <w:pPr>
        <w:ind w:firstLine="0"/>
        <w:rPr>
          <w:sz w:val="22"/>
          <w:szCs w:val="22"/>
        </w:rPr>
      </w:pPr>
      <w:r w:rsidRPr="00456FDC">
        <w:rPr>
          <w:sz w:val="22"/>
          <w:szCs w:val="22"/>
        </w:rPr>
        <w:t xml:space="preserve">- </w:t>
      </w:r>
      <w:r w:rsidRPr="00456FDC">
        <w:rPr>
          <w:b/>
          <w:bCs/>
          <w:sz w:val="22"/>
          <w:szCs w:val="22"/>
        </w:rPr>
        <w:t>OpenFlow Protocol</w:t>
      </w:r>
      <w:r w:rsidRPr="00456FDC">
        <w:rPr>
          <w:sz w:val="22"/>
          <w:szCs w:val="22"/>
        </w:rPr>
        <w:t xml:space="preserve">: This communication protocol serves as the language between the SDN controller and network switches. It allows the controller to dynamically configure the switches'     forwarding tables, </w:t>
      </w:r>
      <w:r w:rsidRPr="00456FDC">
        <w:rPr>
          <w:sz w:val="22"/>
          <w:szCs w:val="22"/>
        </w:rPr>
        <w:lastRenderedPageBreak/>
        <w:t>instructing them on how to handle different types of traffic based on pre-defined rules within the Python script.</w:t>
      </w:r>
    </w:p>
    <w:p w14:paraId="027BF631" w14:textId="7AB2ACF5" w:rsidR="006517E2" w:rsidRPr="00456FDC" w:rsidRDefault="006517E2" w:rsidP="006517E2">
      <w:pPr>
        <w:ind w:firstLine="0"/>
        <w:rPr>
          <w:sz w:val="22"/>
          <w:szCs w:val="22"/>
        </w:rPr>
      </w:pPr>
      <w:r>
        <w:t xml:space="preserve">- </w:t>
      </w:r>
      <w:r w:rsidRPr="00456FDC">
        <w:rPr>
          <w:b/>
          <w:bCs/>
          <w:sz w:val="22"/>
          <w:szCs w:val="22"/>
        </w:rPr>
        <w:t>Python Script</w:t>
      </w:r>
      <w:r w:rsidRPr="00456FDC">
        <w:rPr>
          <w:sz w:val="22"/>
          <w:szCs w:val="22"/>
        </w:rPr>
        <w:t xml:space="preserve"> (Rate Limiting and Access Control Application): This software module, residing on the SDN controller, is the heart of the mitigation strategy. The python script analyses incoming traffic characteristics and enforces security policies defined within the script itself.</w:t>
      </w:r>
    </w:p>
    <w:p w14:paraId="3D0D5C24" w14:textId="69199007" w:rsidR="002906E2" w:rsidRDefault="002906E2" w:rsidP="002906E2">
      <w:r>
        <w:rPr>
          <w:noProof/>
        </w:rPr>
        <w:drawing>
          <wp:inline distT="0" distB="0" distL="0" distR="0" wp14:anchorId="2F772981" wp14:editId="4D0F981E">
            <wp:extent cx="4795520" cy="4775200"/>
            <wp:effectExtent l="0" t="0" r="5080" b="6350"/>
            <wp:docPr id="913867368" name="Picture 9"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utput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95520" cy="4775200"/>
                    </a:xfrm>
                    <a:prstGeom prst="rect">
                      <a:avLst/>
                    </a:prstGeom>
                    <a:noFill/>
                    <a:ln>
                      <a:noFill/>
                    </a:ln>
                  </pic:spPr>
                </pic:pic>
              </a:graphicData>
            </a:graphic>
          </wp:inline>
        </w:drawing>
      </w:r>
    </w:p>
    <w:p w14:paraId="2B98AC95" w14:textId="77777777" w:rsidR="00456FDC" w:rsidRDefault="00456FDC" w:rsidP="00456FDC">
      <w:pPr>
        <w:rPr>
          <w:b/>
          <w:bCs/>
          <w:sz w:val="22"/>
          <w:szCs w:val="22"/>
          <w:lang w:val="en-US"/>
        </w:rPr>
      </w:pPr>
    </w:p>
    <w:p w14:paraId="74127151" w14:textId="77777777" w:rsidR="00456FDC" w:rsidRDefault="00456FDC" w:rsidP="00456FDC">
      <w:pPr>
        <w:rPr>
          <w:b/>
          <w:bCs/>
          <w:sz w:val="22"/>
          <w:szCs w:val="22"/>
          <w:lang w:val="en-US"/>
        </w:rPr>
      </w:pPr>
    </w:p>
    <w:p w14:paraId="44581C2A" w14:textId="1B21A061" w:rsidR="00456FDC" w:rsidRPr="00456FDC" w:rsidRDefault="00456FDC" w:rsidP="000321AE">
      <w:pPr>
        <w:ind w:firstLine="0"/>
        <w:rPr>
          <w:sz w:val="22"/>
          <w:szCs w:val="22"/>
          <w:lang w:val="en-US"/>
        </w:rPr>
      </w:pPr>
      <w:r w:rsidRPr="00456FDC">
        <w:rPr>
          <w:b/>
          <w:bCs/>
          <w:sz w:val="22"/>
          <w:szCs w:val="22"/>
          <w:lang w:val="en-US"/>
        </w:rPr>
        <w:t>Benefits of the Proposed System:</w:t>
      </w:r>
    </w:p>
    <w:p w14:paraId="033D4530" w14:textId="2779C695" w:rsidR="00456FDC" w:rsidRPr="00456FDC" w:rsidRDefault="00456FDC" w:rsidP="00456FDC">
      <w:pPr>
        <w:ind w:firstLine="0"/>
        <w:rPr>
          <w:sz w:val="22"/>
          <w:szCs w:val="22"/>
          <w:lang w:val="en-US"/>
        </w:rPr>
      </w:pPr>
      <w:r>
        <w:rPr>
          <w:b/>
          <w:bCs/>
          <w:sz w:val="22"/>
          <w:szCs w:val="22"/>
          <w:lang w:val="en-US"/>
        </w:rPr>
        <w:t xml:space="preserve">- </w:t>
      </w:r>
      <w:r w:rsidRPr="00456FDC">
        <w:rPr>
          <w:b/>
          <w:bCs/>
          <w:sz w:val="22"/>
          <w:szCs w:val="22"/>
          <w:lang w:val="en-US"/>
        </w:rPr>
        <w:t>Enhanced Security:</w:t>
      </w:r>
      <w:r w:rsidRPr="00456FDC">
        <w:rPr>
          <w:sz w:val="22"/>
          <w:szCs w:val="22"/>
          <w:lang w:val="en-US"/>
        </w:rPr>
        <w:t xml:space="preserve"> By filtering out malicious DoS attack traffic and restricting unauthorized access, the system safeguards the HTTP server's availability for legitimate users. This ensures uninterrupted service </w:t>
      </w:r>
      <w:r w:rsidR="00C83497" w:rsidRPr="00456FDC">
        <w:rPr>
          <w:sz w:val="22"/>
          <w:szCs w:val="22"/>
          <w:lang w:val="en-US"/>
        </w:rPr>
        <w:t>delivery.</w:t>
      </w:r>
      <w:r w:rsidRPr="00456FDC">
        <w:rPr>
          <w:sz w:val="22"/>
          <w:szCs w:val="22"/>
          <w:lang w:val="en-US"/>
        </w:rPr>
        <w:t xml:space="preserve"> </w:t>
      </w:r>
    </w:p>
    <w:p w14:paraId="3154EC6C" w14:textId="679025EA" w:rsidR="002906E2" w:rsidRPr="00456FDC" w:rsidRDefault="00456FDC" w:rsidP="00456FDC">
      <w:pPr>
        <w:ind w:firstLine="0"/>
        <w:rPr>
          <w:rFonts w:asciiTheme="majorBidi" w:hAnsiTheme="majorBidi" w:cstheme="majorBidi"/>
          <w:sz w:val="22"/>
          <w:szCs w:val="22"/>
        </w:rPr>
      </w:pPr>
      <w:r>
        <w:rPr>
          <w:b/>
          <w:bCs/>
          <w:sz w:val="22"/>
          <w:szCs w:val="22"/>
          <w:lang w:val="en-US"/>
        </w:rPr>
        <w:t xml:space="preserve">- </w:t>
      </w:r>
      <w:r w:rsidRPr="00456FDC">
        <w:rPr>
          <w:b/>
          <w:bCs/>
          <w:sz w:val="22"/>
          <w:szCs w:val="22"/>
          <w:lang w:val="en-US"/>
        </w:rPr>
        <w:t>Improved Traffic Control:</w:t>
      </w:r>
      <w:r w:rsidRPr="00456FDC">
        <w:rPr>
          <w:sz w:val="22"/>
          <w:szCs w:val="22"/>
          <w:lang w:val="en-US"/>
        </w:rPr>
        <w:t xml:space="preserve"> The SDN controller enables centralized management and configuration of the rate limiting and access control functionalities within the Python script. Network administrators can easily adjust thresholds and authorized subnets. This allows for dynamic adaptation to evolving security threats and improved overall traffic control within the network.</w:t>
      </w:r>
    </w:p>
    <w:p w14:paraId="28F18522" w14:textId="77777777" w:rsidR="003C2717" w:rsidRDefault="003C2717" w:rsidP="006F0D44">
      <w:pPr>
        <w:ind w:firstLine="0"/>
        <w:rPr>
          <w:rFonts w:asciiTheme="majorBidi" w:hAnsiTheme="majorBidi" w:cstheme="majorBidi"/>
          <w:sz w:val="22"/>
          <w:szCs w:val="22"/>
        </w:rPr>
      </w:pPr>
    </w:p>
    <w:p w14:paraId="3E76BEDD" w14:textId="77777777" w:rsidR="000321AE" w:rsidRPr="003149F9" w:rsidRDefault="000321AE" w:rsidP="006F0D44">
      <w:pPr>
        <w:ind w:firstLine="0"/>
        <w:rPr>
          <w:rFonts w:asciiTheme="majorBidi" w:hAnsiTheme="majorBidi" w:cstheme="majorBidi"/>
          <w:sz w:val="22"/>
          <w:szCs w:val="22"/>
        </w:rPr>
      </w:pPr>
    </w:p>
    <w:p w14:paraId="2D67B654" w14:textId="2EBFF831" w:rsidR="00BB1534" w:rsidRPr="003149F9" w:rsidRDefault="003B3164" w:rsidP="00BB1534">
      <w:pPr>
        <w:pStyle w:val="1"/>
        <w:spacing w:after="120"/>
        <w:rPr>
          <w:rFonts w:asciiTheme="majorBidi" w:hAnsiTheme="majorBidi" w:cstheme="majorBidi"/>
          <w:szCs w:val="22"/>
        </w:rPr>
      </w:pPr>
      <w:r w:rsidRPr="003149F9">
        <w:rPr>
          <w:rFonts w:asciiTheme="majorBidi" w:hAnsiTheme="majorBidi" w:cstheme="majorBidi"/>
          <w:szCs w:val="22"/>
        </w:rPr>
        <w:t>Results and analysis</w:t>
      </w:r>
    </w:p>
    <w:p w14:paraId="139D15CC" w14:textId="77777777" w:rsidR="004259C7" w:rsidRPr="004259C7" w:rsidRDefault="004259C7" w:rsidP="004259C7">
      <w:pPr>
        <w:spacing w:before="100" w:beforeAutospacing="1" w:after="100" w:afterAutospacing="1"/>
        <w:ind w:firstLine="0"/>
        <w:jc w:val="left"/>
        <w:rPr>
          <w:szCs w:val="24"/>
          <w:lang w:val="en-US"/>
        </w:rPr>
      </w:pPr>
      <w:r w:rsidRPr="004259C7">
        <w:rPr>
          <w:szCs w:val="24"/>
          <w:lang w:val="en-US"/>
        </w:rPr>
        <w:t>This section analyzes the effectiveness and limitations of the proposed SDN-based system with a Python script for mitigating DoS attacks on HTTP servers.</w:t>
      </w:r>
    </w:p>
    <w:p w14:paraId="3327995D" w14:textId="77777777" w:rsidR="000321AE" w:rsidRDefault="004259C7" w:rsidP="000321AE">
      <w:pPr>
        <w:spacing w:before="100" w:beforeAutospacing="1" w:after="100" w:afterAutospacing="1"/>
        <w:ind w:firstLine="0"/>
        <w:jc w:val="left"/>
        <w:rPr>
          <w:b/>
          <w:bCs/>
          <w:szCs w:val="24"/>
          <w:lang w:val="en-US"/>
        </w:rPr>
      </w:pPr>
      <w:r w:rsidRPr="004259C7">
        <w:rPr>
          <w:b/>
          <w:bCs/>
          <w:szCs w:val="24"/>
          <w:lang w:val="en-US"/>
        </w:rPr>
        <w:t>Effectiveness Analysis:</w:t>
      </w:r>
    </w:p>
    <w:p w14:paraId="72A49AFE" w14:textId="42B19ED8" w:rsidR="004259C7" w:rsidRPr="000321AE" w:rsidRDefault="004259C7" w:rsidP="000321AE">
      <w:pPr>
        <w:spacing w:before="100" w:beforeAutospacing="1" w:after="100" w:afterAutospacing="1"/>
        <w:ind w:firstLine="0"/>
        <w:jc w:val="left"/>
        <w:rPr>
          <w:b/>
          <w:bCs/>
          <w:szCs w:val="24"/>
          <w:lang w:val="en-US"/>
        </w:rPr>
      </w:pPr>
      <w:r w:rsidRPr="004259C7">
        <w:rPr>
          <w:szCs w:val="24"/>
          <w:lang w:val="en-US"/>
        </w:rPr>
        <w:t>The system offers several benefits in mitigating DoS attacks:</w:t>
      </w:r>
    </w:p>
    <w:p w14:paraId="2FDB064C" w14:textId="6C8EEDED" w:rsidR="004259C7" w:rsidRPr="004259C7" w:rsidRDefault="004259C7" w:rsidP="004259C7">
      <w:pPr>
        <w:numPr>
          <w:ilvl w:val="0"/>
          <w:numId w:val="9"/>
        </w:numPr>
        <w:spacing w:before="100" w:beforeAutospacing="1" w:after="100" w:afterAutospacing="1"/>
        <w:jc w:val="left"/>
        <w:rPr>
          <w:szCs w:val="24"/>
          <w:lang w:val="en-US"/>
        </w:rPr>
      </w:pPr>
      <w:r w:rsidRPr="004259C7">
        <w:rPr>
          <w:b/>
          <w:bCs/>
          <w:szCs w:val="24"/>
          <w:lang w:val="en-US"/>
        </w:rPr>
        <w:t>Reduced Server Load:</w:t>
      </w:r>
      <w:r w:rsidRPr="004259C7">
        <w:rPr>
          <w:szCs w:val="24"/>
          <w:lang w:val="en-US"/>
        </w:rPr>
        <w:t xml:space="preserve"> By filtering malicious traffic at the switch level, the system reduces the workload on the HTTP server, allowing it to handle legitimate requests more efficiently. This translates to improved server performance.</w:t>
      </w:r>
    </w:p>
    <w:p w14:paraId="008D6D8D" w14:textId="77777777" w:rsidR="004259C7" w:rsidRPr="004259C7" w:rsidRDefault="004259C7" w:rsidP="004259C7">
      <w:pPr>
        <w:numPr>
          <w:ilvl w:val="0"/>
          <w:numId w:val="9"/>
        </w:numPr>
        <w:spacing w:before="100" w:beforeAutospacing="1" w:after="100" w:afterAutospacing="1"/>
        <w:jc w:val="left"/>
        <w:rPr>
          <w:szCs w:val="24"/>
          <w:lang w:val="en-US"/>
        </w:rPr>
      </w:pPr>
      <w:r w:rsidRPr="004259C7">
        <w:rPr>
          <w:b/>
          <w:bCs/>
          <w:szCs w:val="24"/>
          <w:lang w:val="en-US"/>
        </w:rPr>
        <w:t>Proactive DoS Mitigation:</w:t>
      </w:r>
      <w:r w:rsidRPr="004259C7">
        <w:rPr>
          <w:szCs w:val="24"/>
          <w:lang w:val="en-US"/>
        </w:rPr>
        <w:t xml:space="preserve"> The real-time traffic analysis capabilities of the SDN controller enable proactive identification of suspicious activity. By dynamically adjusting rate limiting thresholds and access control rules within the Python script, the system can mitigate DoS attempts before they significantly impact server availability.</w:t>
      </w:r>
    </w:p>
    <w:p w14:paraId="4CB068D4" w14:textId="76CE555C" w:rsidR="004259C7" w:rsidRDefault="004259C7" w:rsidP="004259C7">
      <w:pPr>
        <w:numPr>
          <w:ilvl w:val="0"/>
          <w:numId w:val="9"/>
        </w:numPr>
        <w:spacing w:before="100" w:beforeAutospacing="1" w:after="100" w:afterAutospacing="1"/>
        <w:jc w:val="left"/>
        <w:rPr>
          <w:szCs w:val="24"/>
          <w:lang w:val="en-US"/>
        </w:rPr>
      </w:pPr>
      <w:r>
        <w:rPr>
          <w:b/>
          <w:bCs/>
          <w:szCs w:val="24"/>
          <w:lang w:val="en-US"/>
        </w:rPr>
        <w:t>Improved traffic control</w:t>
      </w:r>
      <w:r w:rsidRPr="004259C7">
        <w:rPr>
          <w:b/>
          <w:bCs/>
          <w:szCs w:val="24"/>
          <w:lang w:val="en-US"/>
        </w:rPr>
        <w:t>:</w:t>
      </w:r>
      <w:r w:rsidRPr="004259C7">
        <w:rPr>
          <w:szCs w:val="24"/>
          <w:lang w:val="en-US"/>
        </w:rPr>
        <w:t xml:space="preserve"> The </w:t>
      </w:r>
      <w:r w:rsidR="00FA05D8">
        <w:rPr>
          <w:szCs w:val="24"/>
          <w:lang w:val="en-US"/>
        </w:rPr>
        <w:t xml:space="preserve">proposed them gives a high traffic control abilities as it makes you control the subnets you allow to access the web server and subnets which are not </w:t>
      </w:r>
      <w:r w:rsidR="00C83497">
        <w:rPr>
          <w:szCs w:val="24"/>
          <w:lang w:val="en-US"/>
        </w:rPr>
        <w:t>allowed,</w:t>
      </w:r>
      <w:r w:rsidR="00FA05D8">
        <w:rPr>
          <w:szCs w:val="24"/>
          <w:lang w:val="en-US"/>
        </w:rPr>
        <w:t xml:space="preserve"> also It makes you identify the threshold of the TCP SYN packets to be sent.</w:t>
      </w:r>
    </w:p>
    <w:p w14:paraId="3DC06604" w14:textId="07F934D0" w:rsidR="00641424" w:rsidRDefault="00641424" w:rsidP="00641424">
      <w:pPr>
        <w:spacing w:before="100" w:beforeAutospacing="1" w:after="100" w:afterAutospacing="1"/>
        <w:ind w:left="360" w:firstLine="0"/>
        <w:jc w:val="left"/>
        <w:rPr>
          <w:szCs w:val="24"/>
          <w:lang w:val="en-US"/>
        </w:rPr>
      </w:pPr>
      <w:r>
        <w:rPr>
          <w:noProof/>
          <w:szCs w:val="24"/>
          <w:lang w:val="en-US"/>
        </w:rPr>
        <w:drawing>
          <wp:inline distT="0" distB="0" distL="0" distR="0" wp14:anchorId="1C9E2782" wp14:editId="113356E9">
            <wp:extent cx="5445322" cy="2494280"/>
            <wp:effectExtent l="0" t="0" r="3175" b="1270"/>
            <wp:docPr id="670501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55721" cy="2499044"/>
                    </a:xfrm>
                    <a:prstGeom prst="rect">
                      <a:avLst/>
                    </a:prstGeom>
                    <a:noFill/>
                  </pic:spPr>
                </pic:pic>
              </a:graphicData>
            </a:graphic>
          </wp:inline>
        </w:drawing>
      </w:r>
    </w:p>
    <w:p w14:paraId="2481D02B" w14:textId="2F6A20DB" w:rsidR="006E2EFB" w:rsidRPr="004259C7" w:rsidRDefault="006E2EFB" w:rsidP="006E2EFB">
      <w:pPr>
        <w:spacing w:before="100" w:beforeAutospacing="1" w:after="100" w:afterAutospacing="1"/>
        <w:jc w:val="left"/>
        <w:rPr>
          <w:szCs w:val="24"/>
          <w:lang w:val="en-US"/>
        </w:rPr>
      </w:pPr>
      <w:r>
        <w:rPr>
          <w:noProof/>
        </w:rPr>
        <mc:AlternateContent>
          <mc:Choice Requires="wps">
            <w:drawing>
              <wp:inline distT="0" distB="0" distL="0" distR="0" wp14:anchorId="5EAF2F06" wp14:editId="2223E5EB">
                <wp:extent cx="304800" cy="304800"/>
                <wp:effectExtent l="0" t="0" r="0" b="0"/>
                <wp:docPr id="1955739364" name="Rectangle 1" descr="معاينة الصورة المحدد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5CBB5" id="Rectangle 1" o:spid="_x0000_s1026" alt="معاينة الصورة المحدد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B2661C" w14:textId="77777777" w:rsidR="004259C7" w:rsidRPr="004259C7" w:rsidRDefault="004259C7" w:rsidP="004259C7">
      <w:pPr>
        <w:spacing w:before="100" w:beforeAutospacing="1" w:after="100" w:afterAutospacing="1"/>
        <w:ind w:firstLine="0"/>
        <w:jc w:val="left"/>
        <w:rPr>
          <w:szCs w:val="24"/>
          <w:lang w:val="en-US"/>
        </w:rPr>
      </w:pPr>
      <w:r w:rsidRPr="004259C7">
        <w:rPr>
          <w:b/>
          <w:bCs/>
          <w:szCs w:val="24"/>
          <w:lang w:val="en-US"/>
        </w:rPr>
        <w:t>Limitations and Trade-offs:</w:t>
      </w:r>
    </w:p>
    <w:p w14:paraId="2503FDFD" w14:textId="77777777" w:rsidR="004259C7" w:rsidRPr="004259C7" w:rsidRDefault="004259C7" w:rsidP="004259C7">
      <w:pPr>
        <w:spacing w:before="100" w:beforeAutospacing="1" w:after="100" w:afterAutospacing="1"/>
        <w:ind w:firstLine="0"/>
        <w:jc w:val="left"/>
        <w:rPr>
          <w:szCs w:val="24"/>
          <w:lang w:val="en-US"/>
        </w:rPr>
      </w:pPr>
      <w:r w:rsidRPr="004259C7">
        <w:rPr>
          <w:szCs w:val="24"/>
          <w:lang w:val="en-US"/>
        </w:rPr>
        <w:lastRenderedPageBreak/>
        <w:t>While offering these benefits, the system also presents some limitations:</w:t>
      </w:r>
    </w:p>
    <w:p w14:paraId="499F7D1F" w14:textId="63949F46" w:rsidR="004259C7" w:rsidRPr="004259C7" w:rsidRDefault="004259C7" w:rsidP="004259C7">
      <w:pPr>
        <w:numPr>
          <w:ilvl w:val="0"/>
          <w:numId w:val="10"/>
        </w:numPr>
        <w:spacing w:before="100" w:beforeAutospacing="1" w:after="100" w:afterAutospacing="1"/>
        <w:jc w:val="left"/>
        <w:rPr>
          <w:szCs w:val="24"/>
          <w:lang w:val="en-US"/>
        </w:rPr>
      </w:pPr>
      <w:r w:rsidRPr="004259C7">
        <w:rPr>
          <w:b/>
          <w:bCs/>
          <w:szCs w:val="24"/>
          <w:lang w:val="en-US"/>
        </w:rPr>
        <w:t>Potential Performance Overhead:</w:t>
      </w:r>
      <w:r w:rsidRPr="004259C7">
        <w:rPr>
          <w:szCs w:val="24"/>
          <w:lang w:val="en-US"/>
        </w:rPr>
        <w:t xml:space="preserve"> Communication between the SDN controller and switches might introduce slight delays in packet processing. While typically minimal, this overhead could be a factor in networks with real-time applications or those requiring extremely high performance. Careful configuration and resource allocation are crucial to </w:t>
      </w:r>
      <w:r w:rsidR="00C83497" w:rsidRPr="004259C7">
        <w:rPr>
          <w:szCs w:val="24"/>
          <w:lang w:val="en-US"/>
        </w:rPr>
        <w:t>minimizing</w:t>
      </w:r>
      <w:r w:rsidRPr="004259C7">
        <w:rPr>
          <w:szCs w:val="24"/>
          <w:lang w:val="en-US"/>
        </w:rPr>
        <w:t xml:space="preserve"> any performance impact.</w:t>
      </w:r>
    </w:p>
    <w:p w14:paraId="068FE9D4" w14:textId="77777777" w:rsidR="004259C7" w:rsidRPr="004259C7" w:rsidRDefault="004259C7" w:rsidP="004259C7">
      <w:pPr>
        <w:numPr>
          <w:ilvl w:val="0"/>
          <w:numId w:val="10"/>
        </w:numPr>
        <w:spacing w:before="100" w:beforeAutospacing="1" w:after="100" w:afterAutospacing="1"/>
        <w:jc w:val="left"/>
        <w:rPr>
          <w:szCs w:val="24"/>
          <w:lang w:val="en-US"/>
        </w:rPr>
      </w:pPr>
      <w:r w:rsidRPr="004259C7">
        <w:rPr>
          <w:b/>
          <w:bCs/>
          <w:szCs w:val="24"/>
          <w:lang w:val="en-US"/>
        </w:rPr>
        <w:t>False Positives:</w:t>
      </w:r>
      <w:r w:rsidRPr="004259C7">
        <w:rPr>
          <w:szCs w:val="24"/>
          <w:lang w:val="en-US"/>
        </w:rPr>
        <w:t xml:space="preserve"> The system's effectiveness depends on accurately identifying malicious traffic. While rate limiting and access control offer strong protection, there's a potential for false positives. Overly restrictive settings could inadvertently block legitimate traffic. Finding the right balance between security and legitimate access is important.</w:t>
      </w:r>
    </w:p>
    <w:p w14:paraId="4E570382" w14:textId="77777777" w:rsidR="00B33196" w:rsidRDefault="00B33196" w:rsidP="005A5225">
      <w:pPr>
        <w:rPr>
          <w:rFonts w:asciiTheme="majorBidi" w:hAnsiTheme="majorBidi" w:cstheme="majorBidi"/>
          <w:sz w:val="22"/>
          <w:szCs w:val="22"/>
          <w:lang w:val="en-US"/>
        </w:rPr>
      </w:pPr>
    </w:p>
    <w:p w14:paraId="405629F1" w14:textId="77777777" w:rsidR="00B33196" w:rsidRDefault="00B33196" w:rsidP="005A5225">
      <w:pPr>
        <w:rPr>
          <w:rFonts w:asciiTheme="majorBidi" w:hAnsiTheme="majorBidi" w:cstheme="majorBidi"/>
          <w:sz w:val="22"/>
          <w:szCs w:val="22"/>
          <w:lang w:val="en-US"/>
        </w:rPr>
      </w:pPr>
    </w:p>
    <w:p w14:paraId="763308BD" w14:textId="77777777" w:rsidR="00B33196" w:rsidRPr="003149F9" w:rsidRDefault="00B33196" w:rsidP="005A5225">
      <w:pPr>
        <w:rPr>
          <w:rFonts w:asciiTheme="majorBidi" w:hAnsiTheme="majorBidi" w:cstheme="majorBidi"/>
          <w:sz w:val="22"/>
          <w:szCs w:val="22"/>
          <w:lang w:val="en-US"/>
        </w:rPr>
      </w:pPr>
    </w:p>
    <w:p w14:paraId="0E9EC0D9" w14:textId="3AC23C8B" w:rsidR="008C4C0F" w:rsidRPr="003149F9" w:rsidRDefault="00D63D2E" w:rsidP="008C4C0F">
      <w:pPr>
        <w:pStyle w:val="1"/>
        <w:spacing w:after="120"/>
        <w:rPr>
          <w:rFonts w:asciiTheme="majorBidi" w:hAnsiTheme="majorBidi" w:cstheme="majorBidi"/>
          <w:szCs w:val="22"/>
        </w:rPr>
      </w:pPr>
      <w:r w:rsidRPr="003149F9">
        <w:rPr>
          <w:rFonts w:asciiTheme="majorBidi" w:hAnsiTheme="majorBidi" w:cstheme="majorBidi"/>
          <w:szCs w:val="22"/>
        </w:rPr>
        <w:t>conclusion</w:t>
      </w:r>
      <w:r w:rsidR="00590A53" w:rsidRPr="003149F9">
        <w:rPr>
          <w:rFonts w:asciiTheme="majorBidi" w:hAnsiTheme="majorBidi" w:cstheme="majorBidi"/>
          <w:szCs w:val="22"/>
        </w:rPr>
        <w:t xml:space="preserve"> and Future work</w:t>
      </w:r>
    </w:p>
    <w:p w14:paraId="4B0EC73D" w14:textId="77777777" w:rsidR="009E39DF" w:rsidRPr="009E39DF" w:rsidRDefault="009E39DF" w:rsidP="009E39DF">
      <w:pPr>
        <w:spacing w:before="100" w:beforeAutospacing="1" w:after="100" w:afterAutospacing="1"/>
        <w:ind w:firstLine="0"/>
        <w:jc w:val="left"/>
        <w:rPr>
          <w:szCs w:val="24"/>
          <w:lang w:val="en-US"/>
        </w:rPr>
      </w:pPr>
      <w:bookmarkStart w:id="2" w:name="_Ref473034950"/>
      <w:r w:rsidRPr="009E39DF">
        <w:rPr>
          <w:szCs w:val="24"/>
          <w:lang w:val="en-US"/>
        </w:rPr>
        <w:t>This paper presented a novel system utilizing an SDN controller and a custom Python script for mitigating DoS attacks on HTTP servers. The system leverages rate limiting and access control functionalities to filter out malicious traffic and enhance server security. By analyzing traffic patterns in real-time and dynamically adjusting security policies, the system proactively mitigates DoS attempts before they significantly impact server availability.</w:t>
      </w:r>
    </w:p>
    <w:p w14:paraId="10FE48B4" w14:textId="77777777" w:rsidR="009E39DF" w:rsidRPr="009E39DF" w:rsidRDefault="009E39DF" w:rsidP="009E39DF">
      <w:pPr>
        <w:spacing w:before="100" w:beforeAutospacing="1" w:after="100" w:afterAutospacing="1"/>
        <w:ind w:firstLine="0"/>
        <w:jc w:val="left"/>
        <w:rPr>
          <w:szCs w:val="24"/>
          <w:lang w:val="en-US"/>
        </w:rPr>
      </w:pPr>
      <w:r w:rsidRPr="009E39DF">
        <w:rPr>
          <w:szCs w:val="24"/>
          <w:lang w:val="en-US"/>
        </w:rPr>
        <w:t>The proposed system offers several advantages:</w:t>
      </w:r>
    </w:p>
    <w:p w14:paraId="0637D731" w14:textId="77777777" w:rsidR="009E39DF" w:rsidRPr="009E39DF" w:rsidRDefault="009E39DF" w:rsidP="009E39DF">
      <w:pPr>
        <w:numPr>
          <w:ilvl w:val="0"/>
          <w:numId w:val="11"/>
        </w:numPr>
        <w:spacing w:before="100" w:beforeAutospacing="1" w:after="100" w:afterAutospacing="1"/>
        <w:jc w:val="left"/>
        <w:rPr>
          <w:szCs w:val="24"/>
          <w:lang w:val="en-US"/>
        </w:rPr>
      </w:pPr>
      <w:r w:rsidRPr="009E39DF">
        <w:rPr>
          <w:b/>
          <w:bCs/>
          <w:szCs w:val="24"/>
          <w:lang w:val="en-US"/>
        </w:rPr>
        <w:t>Reduced Server Burden:</w:t>
      </w:r>
      <w:r w:rsidRPr="009E39DF">
        <w:rPr>
          <w:szCs w:val="24"/>
          <w:lang w:val="en-US"/>
        </w:rPr>
        <w:t xml:space="preserve"> By filtering malicious traffic at the switch level, the system frees up server resources, improving performance and responsiveness during DoS attacks.</w:t>
      </w:r>
    </w:p>
    <w:p w14:paraId="27473650" w14:textId="77777777" w:rsidR="009E39DF" w:rsidRPr="009E39DF" w:rsidRDefault="009E39DF" w:rsidP="009E39DF">
      <w:pPr>
        <w:numPr>
          <w:ilvl w:val="0"/>
          <w:numId w:val="11"/>
        </w:numPr>
        <w:spacing w:before="100" w:beforeAutospacing="1" w:after="100" w:afterAutospacing="1"/>
        <w:jc w:val="left"/>
        <w:rPr>
          <w:szCs w:val="24"/>
          <w:lang w:val="en-US"/>
        </w:rPr>
      </w:pPr>
      <w:r w:rsidRPr="009E39DF">
        <w:rPr>
          <w:b/>
          <w:bCs/>
          <w:szCs w:val="24"/>
          <w:lang w:val="en-US"/>
        </w:rPr>
        <w:t>Proactive Threat Mitigation:</w:t>
      </w:r>
      <w:r w:rsidRPr="009E39DF">
        <w:rPr>
          <w:szCs w:val="24"/>
          <w:lang w:val="en-US"/>
        </w:rPr>
        <w:t xml:space="preserve"> Real-time traffic analysis capabilities enable the system to identify and mitigate DoS attempts before they disrupt server operations.</w:t>
      </w:r>
    </w:p>
    <w:p w14:paraId="71FB67C9" w14:textId="77777777" w:rsidR="009E39DF" w:rsidRDefault="009E39DF" w:rsidP="009E39DF">
      <w:pPr>
        <w:numPr>
          <w:ilvl w:val="0"/>
          <w:numId w:val="11"/>
        </w:numPr>
        <w:spacing w:before="100" w:beforeAutospacing="1" w:after="100" w:afterAutospacing="1"/>
        <w:jc w:val="left"/>
        <w:rPr>
          <w:szCs w:val="24"/>
          <w:lang w:val="en-US"/>
        </w:rPr>
      </w:pPr>
      <w:r w:rsidRPr="009E39DF">
        <w:rPr>
          <w:b/>
          <w:bCs/>
          <w:szCs w:val="24"/>
          <w:lang w:val="en-US"/>
        </w:rPr>
        <w:t>Adaptability to Evolving Threats:</w:t>
      </w:r>
      <w:r w:rsidRPr="009E39DF">
        <w:rPr>
          <w:szCs w:val="24"/>
          <w:lang w:val="en-US"/>
        </w:rPr>
        <w:t xml:space="preserve"> The Python script can be updated to address new DoS attack vectors, ensuring continued protection against emerging cyber threats.</w:t>
      </w:r>
    </w:p>
    <w:p w14:paraId="4CB86D78" w14:textId="77777777" w:rsidR="009E39DF" w:rsidRDefault="009E39DF" w:rsidP="009E39DF">
      <w:pPr>
        <w:pStyle w:val="a6"/>
      </w:pPr>
      <w:r>
        <w:t>Future research can explore further advancements to this mitigation system:</w:t>
      </w:r>
    </w:p>
    <w:p w14:paraId="5A4C7540" w14:textId="77777777" w:rsidR="009E39DF" w:rsidRDefault="009E39DF" w:rsidP="009E39DF">
      <w:pPr>
        <w:pStyle w:val="a6"/>
        <w:numPr>
          <w:ilvl w:val="0"/>
          <w:numId w:val="12"/>
        </w:numPr>
      </w:pPr>
      <w:r>
        <w:rPr>
          <w:rStyle w:val="a9"/>
        </w:rPr>
        <w:t>Machine Learning Integration:</w:t>
      </w:r>
      <w:r>
        <w:t xml:space="preserve"> Integrating machine learning algorithms into the Python script could enhance the system's ability to identify and mitigate novel DoS attack patterns. Machine learning can analyze traffic patterns and identify anomalies, allowing for proactive adjustments to security policies.</w:t>
      </w:r>
    </w:p>
    <w:p w14:paraId="423AFE3A" w14:textId="77777777" w:rsidR="009E39DF" w:rsidRDefault="009E39DF" w:rsidP="009E39DF">
      <w:pPr>
        <w:pStyle w:val="a6"/>
        <w:numPr>
          <w:ilvl w:val="0"/>
          <w:numId w:val="12"/>
        </w:numPr>
      </w:pPr>
      <w:r>
        <w:rPr>
          <w:rStyle w:val="a9"/>
        </w:rPr>
        <w:t>Advanced Filtering Techniques:</w:t>
      </w:r>
      <w:r>
        <w:t xml:space="preserve"> Investigating alternative traffic filtering techniques could potentially strengthen the system's defense capabilities against geographically </w:t>
      </w:r>
      <w:r>
        <w:lastRenderedPageBreak/>
        <w:t>distributed DoS attacks (DDoS). Techniques like dynamic blackholing or geo-filtering could be explored to further restrict access from malicious actors.</w:t>
      </w:r>
    </w:p>
    <w:p w14:paraId="358F9E39" w14:textId="77777777" w:rsidR="009E39DF" w:rsidRDefault="009E39DF" w:rsidP="009E39DF">
      <w:pPr>
        <w:pStyle w:val="a6"/>
      </w:pPr>
      <w:r>
        <w:t>By exploring these future work directions, the proposed mitigation system can be further enhanced, providing a robust and adaptable defense against evolving DoS threats for HTTP servers.</w:t>
      </w:r>
    </w:p>
    <w:p w14:paraId="2D9AA910" w14:textId="77777777" w:rsidR="009E39DF" w:rsidRDefault="009E39DF" w:rsidP="009E39DF">
      <w:pPr>
        <w:spacing w:before="100" w:beforeAutospacing="1" w:after="100" w:afterAutospacing="1"/>
        <w:ind w:firstLine="0"/>
        <w:jc w:val="left"/>
        <w:rPr>
          <w:szCs w:val="24"/>
          <w:lang w:val="en-US"/>
        </w:rPr>
      </w:pPr>
    </w:p>
    <w:p w14:paraId="478828FA" w14:textId="77777777" w:rsidR="009E39DF" w:rsidRPr="009E39DF" w:rsidRDefault="009E39DF" w:rsidP="009E39DF">
      <w:pPr>
        <w:spacing w:before="100" w:beforeAutospacing="1" w:after="100" w:afterAutospacing="1"/>
        <w:jc w:val="left"/>
        <w:rPr>
          <w:szCs w:val="24"/>
          <w:lang w:val="en-US"/>
        </w:rPr>
      </w:pPr>
    </w:p>
    <w:p w14:paraId="6E57D406" w14:textId="77777777" w:rsidR="00EE5C77" w:rsidRPr="009E39DF" w:rsidRDefault="00EE5C77" w:rsidP="00D63D2E">
      <w:pPr>
        <w:pStyle w:val="HeaderAbs"/>
        <w:spacing w:after="120"/>
        <w:rPr>
          <w:rFonts w:asciiTheme="majorBidi" w:hAnsiTheme="majorBidi" w:cstheme="majorBidi"/>
          <w:szCs w:val="22"/>
        </w:rPr>
      </w:pPr>
    </w:p>
    <w:p w14:paraId="3A6DCFC8" w14:textId="77777777" w:rsidR="00D63D2E" w:rsidRPr="003149F9" w:rsidRDefault="00D63D2E" w:rsidP="00D63D2E">
      <w:pPr>
        <w:pStyle w:val="HeaderAbs"/>
        <w:spacing w:after="120"/>
        <w:rPr>
          <w:rFonts w:asciiTheme="majorBidi" w:hAnsiTheme="majorBidi" w:cstheme="majorBidi"/>
          <w:szCs w:val="22"/>
          <w:lang w:val="en-GB"/>
        </w:rPr>
      </w:pPr>
      <w:r w:rsidRPr="003149F9">
        <w:rPr>
          <w:rFonts w:asciiTheme="majorBidi" w:hAnsiTheme="majorBidi" w:cstheme="majorBidi"/>
          <w:szCs w:val="22"/>
          <w:lang w:val="en-GB"/>
        </w:rPr>
        <w:t>REFERENCES</w:t>
      </w:r>
      <w:bookmarkEnd w:id="2"/>
    </w:p>
    <w:p w14:paraId="3B67F3B6" w14:textId="752431B2" w:rsidR="00A86904" w:rsidRDefault="00C92631" w:rsidP="00A86904">
      <w:pPr>
        <w:pStyle w:val="Reference"/>
        <w:numPr>
          <w:ilvl w:val="0"/>
          <w:numId w:val="0"/>
        </w:numPr>
        <w:spacing w:after="0"/>
        <w:ind w:left="357" w:hanging="357"/>
        <w:jc w:val="both"/>
        <w:rPr>
          <w:rFonts w:asciiTheme="majorBidi" w:hAnsiTheme="majorBidi" w:cstheme="majorBidi"/>
          <w:sz w:val="22"/>
          <w:szCs w:val="22"/>
          <w:lang w:val="en-US"/>
        </w:rPr>
      </w:pPr>
      <w:bookmarkStart w:id="3" w:name="_Ref49658489"/>
      <w:r w:rsidRPr="003149F9">
        <w:rPr>
          <w:rFonts w:asciiTheme="majorBidi" w:hAnsiTheme="majorBidi" w:cstheme="majorBidi"/>
          <w:sz w:val="22"/>
          <w:szCs w:val="22"/>
          <w:lang w:val="en-US"/>
        </w:rPr>
        <w:t xml:space="preserve">[1] </w:t>
      </w:r>
      <w:bookmarkStart w:id="4" w:name="_Ref49674883"/>
      <w:bookmarkEnd w:id="3"/>
      <w:r w:rsidR="00A86904" w:rsidRPr="00A86904">
        <w:rPr>
          <w:rFonts w:asciiTheme="majorBidi" w:hAnsiTheme="majorBidi" w:cstheme="majorBidi"/>
          <w:sz w:val="22"/>
          <w:szCs w:val="22"/>
          <w:lang w:val="en-US"/>
        </w:rPr>
        <w:t xml:space="preserve">H. G. Ahmed and R. Ramalakshmi, "Performance Analysis of Centralized and Distributed SDN Controllers for Load Balancing Application," 2018 2nd International Conference on Trends in Electronics and </w:t>
      </w:r>
      <w:r w:rsidR="00C83497" w:rsidRPr="00A86904">
        <w:rPr>
          <w:rFonts w:asciiTheme="majorBidi" w:hAnsiTheme="majorBidi" w:cstheme="majorBidi"/>
          <w:sz w:val="22"/>
          <w:szCs w:val="22"/>
          <w:lang w:val="en-US"/>
        </w:rPr>
        <w:t>Informatics,</w:t>
      </w:r>
      <w:r w:rsidR="00A86904" w:rsidRPr="00A86904">
        <w:rPr>
          <w:rFonts w:asciiTheme="majorBidi" w:hAnsiTheme="majorBidi" w:cstheme="majorBidi"/>
          <w:sz w:val="22"/>
          <w:szCs w:val="22"/>
          <w:lang w:val="en-US"/>
        </w:rPr>
        <w:t xml:space="preserve"> </w:t>
      </w:r>
      <w:proofErr w:type="gramStart"/>
      <w:r w:rsidR="00A86904" w:rsidRPr="00A86904">
        <w:rPr>
          <w:rFonts w:asciiTheme="majorBidi" w:hAnsiTheme="majorBidi" w:cstheme="majorBidi"/>
          <w:sz w:val="22"/>
          <w:szCs w:val="22"/>
          <w:lang w:val="en-US"/>
        </w:rPr>
        <w:t xml:space="preserve">2018 </w:t>
      </w:r>
      <w:r w:rsidR="008A4D95">
        <w:rPr>
          <w:rFonts w:asciiTheme="majorBidi" w:hAnsiTheme="majorBidi" w:cstheme="majorBidi"/>
          <w:sz w:val="22"/>
          <w:szCs w:val="22"/>
          <w:lang w:val="en-US"/>
        </w:rPr>
        <w:t>.</w:t>
      </w:r>
      <w:proofErr w:type="gramEnd"/>
    </w:p>
    <w:p w14:paraId="0D622789" w14:textId="7C6AAAF1" w:rsidR="00D63D2E" w:rsidRPr="003149F9" w:rsidRDefault="00C92631" w:rsidP="00A86904">
      <w:pPr>
        <w:pStyle w:val="Reference"/>
        <w:numPr>
          <w:ilvl w:val="0"/>
          <w:numId w:val="0"/>
        </w:numPr>
        <w:spacing w:after="0"/>
        <w:ind w:left="357" w:hanging="357"/>
        <w:jc w:val="both"/>
        <w:rPr>
          <w:rFonts w:asciiTheme="majorBidi" w:hAnsiTheme="majorBidi" w:cstheme="majorBidi"/>
          <w:sz w:val="22"/>
          <w:szCs w:val="22"/>
          <w:lang w:val="en-US"/>
        </w:rPr>
      </w:pPr>
      <w:r w:rsidRPr="003149F9">
        <w:rPr>
          <w:rFonts w:asciiTheme="majorBidi" w:hAnsiTheme="majorBidi" w:cstheme="majorBidi"/>
          <w:sz w:val="22"/>
          <w:szCs w:val="22"/>
          <w:lang w:val="en-US"/>
        </w:rPr>
        <w:t xml:space="preserve">[2] </w:t>
      </w:r>
      <w:bookmarkEnd w:id="4"/>
      <w:r w:rsidR="00A86904" w:rsidRPr="00A86904">
        <w:rPr>
          <w:rFonts w:asciiTheme="majorBidi" w:hAnsiTheme="majorBidi" w:cstheme="majorBidi"/>
          <w:sz w:val="22"/>
          <w:szCs w:val="22"/>
          <w:lang w:val="en-US"/>
        </w:rPr>
        <w:t>Thomas D. Nadeau, Ken Gray, "SDN: Software Defined Networks"</w:t>
      </w:r>
      <w:r w:rsidR="00A86904">
        <w:rPr>
          <w:rFonts w:asciiTheme="majorBidi" w:hAnsiTheme="majorBidi" w:cstheme="majorBidi"/>
          <w:sz w:val="22"/>
          <w:szCs w:val="22"/>
          <w:lang w:val="en-US"/>
        </w:rPr>
        <w:t>,</w:t>
      </w:r>
      <w:r w:rsidR="00A86904" w:rsidRPr="00A86904">
        <w:rPr>
          <w:rFonts w:asciiTheme="majorBidi" w:hAnsiTheme="majorBidi" w:cstheme="majorBidi"/>
          <w:sz w:val="22"/>
          <w:szCs w:val="22"/>
          <w:lang w:val="en-US"/>
        </w:rPr>
        <w:t xml:space="preserve"> O'Reilly Media, August 2013</w:t>
      </w:r>
      <w:r w:rsidR="00435562" w:rsidRPr="003149F9">
        <w:rPr>
          <w:rFonts w:asciiTheme="majorBidi" w:hAnsiTheme="majorBidi" w:cstheme="majorBidi"/>
          <w:sz w:val="22"/>
          <w:szCs w:val="22"/>
          <w:lang w:val="en-US"/>
        </w:rPr>
        <w:t>.</w:t>
      </w:r>
    </w:p>
    <w:p w14:paraId="5C8BD9E4" w14:textId="1C28F5C5" w:rsidR="00D63D2E" w:rsidRPr="003149F9" w:rsidRDefault="00435562" w:rsidP="00A86904">
      <w:pPr>
        <w:pStyle w:val="Reference"/>
        <w:numPr>
          <w:ilvl w:val="0"/>
          <w:numId w:val="0"/>
        </w:numPr>
        <w:ind w:left="357" w:hanging="357"/>
        <w:rPr>
          <w:rFonts w:asciiTheme="majorBidi" w:hAnsiTheme="majorBidi" w:cstheme="majorBidi"/>
          <w:sz w:val="22"/>
          <w:szCs w:val="22"/>
          <w:lang w:val="en-US"/>
        </w:rPr>
      </w:pPr>
      <w:r w:rsidRPr="003149F9">
        <w:rPr>
          <w:rFonts w:asciiTheme="majorBidi" w:hAnsiTheme="majorBidi" w:cstheme="majorBidi"/>
          <w:sz w:val="22"/>
          <w:szCs w:val="22"/>
          <w:lang w:val="en-US"/>
        </w:rPr>
        <w:t xml:space="preserve">[3] </w:t>
      </w:r>
      <w:r w:rsidR="00C83497" w:rsidRPr="00A86904">
        <w:rPr>
          <w:rFonts w:asciiTheme="majorBidi" w:hAnsiTheme="majorBidi" w:cstheme="majorBidi"/>
          <w:sz w:val="22"/>
          <w:szCs w:val="22"/>
          <w:lang w:val="en-US"/>
        </w:rPr>
        <w:t>http://ericrozner.com/papers/sdn-traceroute-hotsdn-2014-final.pdf</w:t>
      </w:r>
      <w:r w:rsidR="00C83497">
        <w:rPr>
          <w:rFonts w:asciiTheme="majorBidi" w:hAnsiTheme="majorBidi" w:cstheme="majorBidi"/>
          <w:sz w:val="22"/>
          <w:szCs w:val="22"/>
          <w:lang w:val="en-US"/>
        </w:rPr>
        <w:t>.</w:t>
      </w:r>
    </w:p>
    <w:p w14:paraId="7C32F191" w14:textId="77777777" w:rsidR="00D63D2E" w:rsidRPr="00D63D2E" w:rsidRDefault="00D63D2E">
      <w:pPr>
        <w:rPr>
          <w:lang w:val="en-US"/>
        </w:rPr>
      </w:pPr>
    </w:p>
    <w:sectPr w:rsidR="00D63D2E" w:rsidRPr="00D63D2E" w:rsidSect="003B3164">
      <w:headerReference w:type="default" r:id="rId12"/>
      <w:pgSz w:w="12240" w:h="15840"/>
      <w:pgMar w:top="261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8A560" w14:textId="77777777" w:rsidR="000C5B06" w:rsidRDefault="000C5B06" w:rsidP="00D63D2E">
      <w:r>
        <w:separator/>
      </w:r>
    </w:p>
  </w:endnote>
  <w:endnote w:type="continuationSeparator" w:id="0">
    <w:p w14:paraId="29BB9744" w14:textId="77777777" w:rsidR="000C5B06" w:rsidRDefault="000C5B06" w:rsidP="00D63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03A49" w14:textId="77777777" w:rsidR="000C5B06" w:rsidRDefault="000C5B06" w:rsidP="00D63D2E">
      <w:r>
        <w:separator/>
      </w:r>
    </w:p>
  </w:footnote>
  <w:footnote w:type="continuationSeparator" w:id="0">
    <w:p w14:paraId="5A37353F" w14:textId="77777777" w:rsidR="000C5B06" w:rsidRDefault="000C5B06" w:rsidP="00D63D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555FE" w14:textId="52CCF28A" w:rsidR="00BC317C" w:rsidRDefault="00C47AC9" w:rsidP="003B3164">
    <w:pPr>
      <w:pStyle w:val="a3"/>
      <w:ind w:left="567"/>
    </w:pPr>
    <w:r>
      <w:rPr>
        <w:noProof/>
      </w:rPr>
      <w:drawing>
        <wp:anchor distT="0" distB="0" distL="114300" distR="114300" simplePos="0" relativeHeight="251670528" behindDoc="0" locked="0" layoutInCell="1" allowOverlap="1" wp14:anchorId="1B81744C" wp14:editId="00321988">
          <wp:simplePos x="0" y="0"/>
          <wp:positionH relativeFrom="margin">
            <wp:posOffset>-7620</wp:posOffset>
          </wp:positionH>
          <wp:positionV relativeFrom="paragraph">
            <wp:posOffset>-60960</wp:posOffset>
          </wp:positionV>
          <wp:extent cx="838200" cy="1069621"/>
          <wp:effectExtent l="0" t="0" r="0" b="0"/>
          <wp:wrapNone/>
          <wp:docPr id="4" name="Picture 4" descr="D:\Helwan\Faculty Logo\FEHU Printed Logo\FEHU Printed Logo\White BG\BG_Prim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elwan\Faculty Logo\FEHU Printed Logo\FEHU Printed Logo\White BG\BG_Primary.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38200" cy="10696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51DA" w:rsidRPr="003051DA">
      <w:rPr>
        <w:rFonts w:eastAsia="Calibri"/>
        <w:noProof/>
        <w:sz w:val="28"/>
        <w:szCs w:val="28"/>
        <w:lang w:val="en-US"/>
      </w:rPr>
      <w:drawing>
        <wp:anchor distT="0" distB="0" distL="114300" distR="114300" simplePos="0" relativeHeight="251668480" behindDoc="0" locked="0" layoutInCell="1" allowOverlap="1" wp14:anchorId="5A56C197" wp14:editId="04363036">
          <wp:simplePos x="0" y="0"/>
          <wp:positionH relativeFrom="margin">
            <wp:posOffset>2156460</wp:posOffset>
          </wp:positionH>
          <wp:positionV relativeFrom="paragraph">
            <wp:posOffset>-243840</wp:posOffset>
          </wp:positionV>
          <wp:extent cx="1089660" cy="1089660"/>
          <wp:effectExtent l="0" t="0" r="0" b="0"/>
          <wp:wrapNone/>
          <wp:docPr id="277917435" name="Picture 2" descr="A logo with a circular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17435" name="Picture 2" descr="A logo with a circular design&#10;&#10;Description automatically generated with medium confidence"/>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89660" cy="1089660"/>
                  </a:xfrm>
                  <a:prstGeom prst="rect">
                    <a:avLst/>
                  </a:prstGeom>
                </pic:spPr>
              </pic:pic>
            </a:graphicData>
          </a:graphic>
          <wp14:sizeRelH relativeFrom="margin">
            <wp14:pctWidth>0</wp14:pctWidth>
          </wp14:sizeRelH>
          <wp14:sizeRelV relativeFrom="margin">
            <wp14:pctHeight>0</wp14:pctHeight>
          </wp14:sizeRelV>
        </wp:anchor>
      </w:drawing>
    </w:r>
    <w:r w:rsidR="006D1833" w:rsidRPr="00212089">
      <w:rPr>
        <w:noProof/>
        <w:lang w:val="en-US"/>
      </w:rPr>
      <w:drawing>
        <wp:anchor distT="0" distB="0" distL="114300" distR="114300" simplePos="0" relativeHeight="251666432" behindDoc="0" locked="0" layoutInCell="1" allowOverlap="1" wp14:anchorId="3460D0AB" wp14:editId="00646392">
          <wp:simplePos x="0" y="0"/>
          <wp:positionH relativeFrom="margin">
            <wp:posOffset>5147945</wp:posOffset>
          </wp:positionH>
          <wp:positionV relativeFrom="paragraph">
            <wp:posOffset>-11430</wp:posOffset>
          </wp:positionV>
          <wp:extent cx="879475" cy="989330"/>
          <wp:effectExtent l="0" t="0" r="0" b="1270"/>
          <wp:wrapNone/>
          <wp:docPr id="7" name="Picture 2" descr="Image result for كلية الحاسبات والذكاء الاصطناعي جامعة حلوان">
            <a:extLst xmlns:a="http://schemas.openxmlformats.org/drawingml/2006/main">
              <a:ext uri="{FF2B5EF4-FFF2-40B4-BE49-F238E27FC236}">
                <a16:creationId xmlns:a16="http://schemas.microsoft.com/office/drawing/2014/main" id="{2F8DFD80-D36A-4B0B-A3C3-57B1332769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mage result for كلية الحاسبات والذكاء الاصطناعي جامعة حلوان">
                    <a:extLst>
                      <a:ext uri="{FF2B5EF4-FFF2-40B4-BE49-F238E27FC236}">
                        <a16:creationId xmlns:a16="http://schemas.microsoft.com/office/drawing/2014/main" id="{2F8DFD80-D36A-4B0B-A3C3-57B1332769D0}"/>
                      </a:ext>
                    </a:extLst>
                  </pic:cNvPr>
                  <pic:cNvPicPr>
                    <a:picLocks noChangeAspect="1" noChangeArrowheads="1"/>
                  </pic:cNvPicPr>
                </pic:nvPicPr>
                <pic:blipFill rotWithShape="1">
                  <a:blip r:embed="rId3">
                    <a:extLst>
                      <a:ext uri="{28A0092B-C50C-407E-A947-70E740481C1C}">
                        <a14:useLocalDpi xmlns:a14="http://schemas.microsoft.com/office/drawing/2010/main" val="0"/>
                      </a:ext>
                    </a:extLst>
                  </a:blip>
                  <a:srcRect l="5317" r="5824"/>
                  <a:stretch/>
                </pic:blipFill>
                <pic:spPr bwMode="auto">
                  <a:xfrm>
                    <a:off x="0" y="0"/>
                    <a:ext cx="879475" cy="989330"/>
                  </a:xfrm>
                  <a:prstGeom prst="rect">
                    <a:avLst/>
                  </a:prstGeom>
                  <a:noFill/>
                </pic:spPr>
              </pic:pic>
            </a:graphicData>
          </a:graphic>
          <wp14:sizeRelH relativeFrom="margin">
            <wp14:pctWidth>0</wp14:pctWidth>
          </wp14:sizeRelH>
          <wp14:sizeRelV relativeFrom="margin">
            <wp14:pctHeight>0</wp14:pctHeight>
          </wp14:sizeRelV>
        </wp:anchor>
      </w:drawing>
    </w:r>
    <w:r w:rsidR="006D1833" w:rsidRPr="00BF45E5">
      <w:rPr>
        <w:rFonts w:asciiTheme="majorBidi" w:hAnsiTheme="majorBidi" w:cstheme="majorBidi"/>
        <w:noProof/>
        <w:sz w:val="28"/>
        <w:szCs w:val="28"/>
        <w:lang w:val="en-US"/>
      </w:rPr>
      <w:drawing>
        <wp:anchor distT="0" distB="0" distL="114300" distR="114300" simplePos="0" relativeHeight="251664384" behindDoc="0" locked="0" layoutInCell="1" allowOverlap="1" wp14:anchorId="6E8FEA1E" wp14:editId="4A9D831C">
          <wp:simplePos x="0" y="0"/>
          <wp:positionH relativeFrom="margin">
            <wp:posOffset>2179320</wp:posOffset>
          </wp:positionH>
          <wp:positionV relativeFrom="paragraph">
            <wp:posOffset>-205740</wp:posOffset>
          </wp:positionV>
          <wp:extent cx="1038225" cy="1038225"/>
          <wp:effectExtent l="0" t="0" r="9525" b="9525"/>
          <wp:wrapNone/>
          <wp:docPr id="6" name="Picture 2" descr="A logo with a circular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 logo with a circular design&#10;&#10;Description automatically generated with medium confidence"/>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038225" cy="1038225"/>
                  </a:xfrm>
                  <a:prstGeom prst="rect">
                    <a:avLst/>
                  </a:prstGeom>
                </pic:spPr>
              </pic:pic>
            </a:graphicData>
          </a:graphic>
          <wp14:sizeRelH relativeFrom="margin">
            <wp14:pctWidth>0</wp14:pctWidth>
          </wp14:sizeRelH>
          <wp14:sizeRelV relativeFrom="margin">
            <wp14:pctHeight>0</wp14:pctHeight>
          </wp14:sizeRelV>
        </wp:anchor>
      </w:drawing>
    </w:r>
    <w:r w:rsidR="00BC317C">
      <w:rPr>
        <w:lang w:val="en-US"/>
      </w:rPr>
      <w:t xml:space="preserve">           </w:t>
    </w:r>
  </w:p>
  <w:p w14:paraId="7A70CF61" w14:textId="25AD8BBD" w:rsidR="00BC317C" w:rsidRDefault="00BC317C" w:rsidP="003B3164">
    <w:pPr>
      <w:pStyle w:val="a3"/>
      <w:ind w:left="567"/>
    </w:pPr>
    <w:r>
      <w:t xml:space="preserve">         </w:t>
    </w:r>
  </w:p>
  <w:p w14:paraId="54D0C1D6" w14:textId="2FEFC312" w:rsidR="00BC317C" w:rsidRDefault="00BC317C" w:rsidP="003B3164">
    <w:pPr>
      <w:pStyle w:val="a3"/>
      <w:ind w:left="567"/>
    </w:pPr>
  </w:p>
  <w:p w14:paraId="67A9037C" w14:textId="1A2EE6FE" w:rsidR="00BC317C" w:rsidRDefault="00BC317C" w:rsidP="003B3164">
    <w:pPr>
      <w:pStyle w:val="a3"/>
      <w:ind w:left="567"/>
    </w:pPr>
  </w:p>
  <w:p w14:paraId="59F79698" w14:textId="7978B501" w:rsidR="00BC317C" w:rsidRDefault="00BC317C" w:rsidP="003B3164">
    <w:pPr>
      <w:pStyle w:val="a3"/>
      <w:ind w:left="567"/>
    </w:pPr>
  </w:p>
  <w:p w14:paraId="0A592A4D" w14:textId="0C6C4EAB" w:rsidR="00BC317C" w:rsidRDefault="00BC317C" w:rsidP="003B3164">
    <w:pPr>
      <w:pStyle w:val="a3"/>
      <w:ind w:left="567"/>
    </w:pPr>
    <w:r>
      <w:t xml:space="preserve">                       Electronics and Communication Department</w:t>
    </w:r>
  </w:p>
  <w:p w14:paraId="19B880BA" w14:textId="37189764" w:rsidR="00BC317C" w:rsidRDefault="00BC317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2C84132"/>
    <w:lvl w:ilvl="0">
      <w:start w:val="1"/>
      <w:numFmt w:val="decimal"/>
      <w:pStyle w:val="Reference"/>
      <w:lvlText w:val="[%1]"/>
      <w:lvlJc w:val="left"/>
      <w:pPr>
        <w:tabs>
          <w:tab w:val="num" w:pos="360"/>
        </w:tabs>
        <w:ind w:left="357" w:hanging="357"/>
      </w:pPr>
    </w:lvl>
  </w:abstractNum>
  <w:abstractNum w:abstractNumId="1" w15:restartNumberingAfterBreak="0">
    <w:nsid w:val="13654940"/>
    <w:multiLevelType w:val="multilevel"/>
    <w:tmpl w:val="B850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400E3"/>
    <w:multiLevelType w:val="multilevel"/>
    <w:tmpl w:val="501A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A4DAC"/>
    <w:multiLevelType w:val="multilevel"/>
    <w:tmpl w:val="E49499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D1236"/>
    <w:multiLevelType w:val="hybridMultilevel"/>
    <w:tmpl w:val="8C60E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343D76"/>
    <w:multiLevelType w:val="hybridMultilevel"/>
    <w:tmpl w:val="34A0427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388F062F"/>
    <w:multiLevelType w:val="multilevel"/>
    <w:tmpl w:val="DA8A8554"/>
    <w:lvl w:ilvl="0">
      <w:start w:val="1"/>
      <w:numFmt w:val="decimal"/>
      <w:pStyle w:val="1"/>
      <w:lvlText w:val="%1"/>
      <w:lvlJc w:val="left"/>
      <w:pPr>
        <w:tabs>
          <w:tab w:val="num" w:pos="855"/>
        </w:tabs>
        <w:ind w:left="510" w:hanging="510"/>
      </w:pPr>
      <w:rPr>
        <w:rFonts w:hint="default"/>
      </w:rPr>
    </w:lvl>
    <w:lvl w:ilvl="1">
      <w:start w:val="1"/>
      <w:numFmt w:val="decimal"/>
      <w:pStyle w:val="2"/>
      <w:lvlText w:val="%1.%2"/>
      <w:lvlJc w:val="left"/>
      <w:pPr>
        <w:tabs>
          <w:tab w:val="num" w:pos="855"/>
        </w:tabs>
        <w:ind w:left="855" w:hanging="855"/>
      </w:pPr>
      <w:rPr>
        <w:rFonts w:hint="default"/>
      </w:rPr>
    </w:lvl>
    <w:lvl w:ilvl="2">
      <w:start w:val="1"/>
      <w:numFmt w:val="decimal"/>
      <w:pStyle w:val="3"/>
      <w:lvlText w:val="%1.%2.%3"/>
      <w:lvlJc w:val="left"/>
      <w:pPr>
        <w:tabs>
          <w:tab w:val="num" w:pos="855"/>
        </w:tabs>
        <w:ind w:left="855" w:hanging="855"/>
      </w:pPr>
      <w:rPr>
        <w:rFonts w:hint="default"/>
      </w:rPr>
    </w:lvl>
    <w:lvl w:ilvl="3">
      <w:start w:val="1"/>
      <w:numFmt w:val="decimal"/>
      <w:lvlText w:val="%1.%2.%3.%4"/>
      <w:lvlJc w:val="left"/>
      <w:pPr>
        <w:tabs>
          <w:tab w:val="num" w:pos="855"/>
        </w:tabs>
        <w:ind w:left="855" w:hanging="85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438173E8"/>
    <w:multiLevelType w:val="multilevel"/>
    <w:tmpl w:val="D66C9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61B4290"/>
    <w:multiLevelType w:val="multilevel"/>
    <w:tmpl w:val="8C3EC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A856BD"/>
    <w:multiLevelType w:val="multilevel"/>
    <w:tmpl w:val="A81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F4CB6"/>
    <w:multiLevelType w:val="multilevel"/>
    <w:tmpl w:val="4E40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764882"/>
    <w:multiLevelType w:val="hybridMultilevel"/>
    <w:tmpl w:val="E9748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E10B86"/>
    <w:multiLevelType w:val="hybridMultilevel"/>
    <w:tmpl w:val="705E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F961C0"/>
    <w:multiLevelType w:val="hybridMultilevel"/>
    <w:tmpl w:val="AA44A2A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7D032B51"/>
    <w:multiLevelType w:val="multilevel"/>
    <w:tmpl w:val="FA7E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21224"/>
    <w:multiLevelType w:val="multilevel"/>
    <w:tmpl w:val="5254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033865">
    <w:abstractNumId w:val="6"/>
  </w:num>
  <w:num w:numId="2" w16cid:durableId="940919157">
    <w:abstractNumId w:val="0"/>
  </w:num>
  <w:num w:numId="3" w16cid:durableId="612445069">
    <w:abstractNumId w:val="13"/>
  </w:num>
  <w:num w:numId="4" w16cid:durableId="225068646">
    <w:abstractNumId w:val="8"/>
  </w:num>
  <w:num w:numId="5" w16cid:durableId="2000496163">
    <w:abstractNumId w:val="3"/>
  </w:num>
  <w:num w:numId="6" w16cid:durableId="1958096738">
    <w:abstractNumId w:val="7"/>
  </w:num>
  <w:num w:numId="7" w16cid:durableId="1673297827">
    <w:abstractNumId w:val="2"/>
  </w:num>
  <w:num w:numId="8" w16cid:durableId="978850506">
    <w:abstractNumId w:val="10"/>
  </w:num>
  <w:num w:numId="9" w16cid:durableId="1841194477">
    <w:abstractNumId w:val="15"/>
  </w:num>
  <w:num w:numId="10" w16cid:durableId="1332373853">
    <w:abstractNumId w:val="1"/>
  </w:num>
  <w:num w:numId="11" w16cid:durableId="2121607719">
    <w:abstractNumId w:val="9"/>
  </w:num>
  <w:num w:numId="12" w16cid:durableId="1489635921">
    <w:abstractNumId w:val="14"/>
  </w:num>
  <w:num w:numId="13" w16cid:durableId="1939288675">
    <w:abstractNumId w:val="5"/>
  </w:num>
  <w:num w:numId="14" w16cid:durableId="557210425">
    <w:abstractNumId w:val="12"/>
  </w:num>
  <w:num w:numId="15" w16cid:durableId="1699894354">
    <w:abstractNumId w:val="4"/>
  </w:num>
  <w:num w:numId="16" w16cid:durableId="17875071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D2E"/>
    <w:rsid w:val="000321AE"/>
    <w:rsid w:val="000406A9"/>
    <w:rsid w:val="00067D53"/>
    <w:rsid w:val="000C5B06"/>
    <w:rsid w:val="000E5E3E"/>
    <w:rsid w:val="00100066"/>
    <w:rsid w:val="00102298"/>
    <w:rsid w:val="00141395"/>
    <w:rsid w:val="00163F9A"/>
    <w:rsid w:val="00171B28"/>
    <w:rsid w:val="00176865"/>
    <w:rsid w:val="00183875"/>
    <w:rsid w:val="0019097F"/>
    <w:rsid w:val="001F2C90"/>
    <w:rsid w:val="001F7941"/>
    <w:rsid w:val="00273684"/>
    <w:rsid w:val="00274866"/>
    <w:rsid w:val="00280998"/>
    <w:rsid w:val="00285996"/>
    <w:rsid w:val="002906E2"/>
    <w:rsid w:val="002911F4"/>
    <w:rsid w:val="002C4B8C"/>
    <w:rsid w:val="002C59D8"/>
    <w:rsid w:val="003051DA"/>
    <w:rsid w:val="003149F9"/>
    <w:rsid w:val="00337C17"/>
    <w:rsid w:val="003447F9"/>
    <w:rsid w:val="00350123"/>
    <w:rsid w:val="003814DE"/>
    <w:rsid w:val="00392CED"/>
    <w:rsid w:val="003B3164"/>
    <w:rsid w:val="003C2717"/>
    <w:rsid w:val="003C3756"/>
    <w:rsid w:val="00423BA7"/>
    <w:rsid w:val="004259C7"/>
    <w:rsid w:val="00435562"/>
    <w:rsid w:val="00456FDC"/>
    <w:rsid w:val="00464B61"/>
    <w:rsid w:val="004849A3"/>
    <w:rsid w:val="004A6B66"/>
    <w:rsid w:val="004D3010"/>
    <w:rsid w:val="004F40E0"/>
    <w:rsid w:val="0050563C"/>
    <w:rsid w:val="00520818"/>
    <w:rsid w:val="00523216"/>
    <w:rsid w:val="005628DC"/>
    <w:rsid w:val="00565EDD"/>
    <w:rsid w:val="005661CC"/>
    <w:rsid w:val="00590A53"/>
    <w:rsid w:val="005A3125"/>
    <w:rsid w:val="005A5225"/>
    <w:rsid w:val="005C13DF"/>
    <w:rsid w:val="005D62D9"/>
    <w:rsid w:val="006124C9"/>
    <w:rsid w:val="0061742A"/>
    <w:rsid w:val="006228C2"/>
    <w:rsid w:val="00641424"/>
    <w:rsid w:val="006517E2"/>
    <w:rsid w:val="00674D39"/>
    <w:rsid w:val="00691B67"/>
    <w:rsid w:val="006A5CB5"/>
    <w:rsid w:val="006A6E14"/>
    <w:rsid w:val="006D1833"/>
    <w:rsid w:val="006E2EFB"/>
    <w:rsid w:val="006F0D44"/>
    <w:rsid w:val="006F4C7C"/>
    <w:rsid w:val="007139CF"/>
    <w:rsid w:val="0071755E"/>
    <w:rsid w:val="0072399E"/>
    <w:rsid w:val="0077724D"/>
    <w:rsid w:val="007A6897"/>
    <w:rsid w:val="007A7E36"/>
    <w:rsid w:val="007B3367"/>
    <w:rsid w:val="007C090D"/>
    <w:rsid w:val="007D1A80"/>
    <w:rsid w:val="007E503A"/>
    <w:rsid w:val="008079EF"/>
    <w:rsid w:val="008759A0"/>
    <w:rsid w:val="008809E8"/>
    <w:rsid w:val="008832CC"/>
    <w:rsid w:val="008A4D95"/>
    <w:rsid w:val="008C16D6"/>
    <w:rsid w:val="008C4C0F"/>
    <w:rsid w:val="008D6BEA"/>
    <w:rsid w:val="00931E57"/>
    <w:rsid w:val="009362D5"/>
    <w:rsid w:val="00936BD9"/>
    <w:rsid w:val="009507F5"/>
    <w:rsid w:val="0097201B"/>
    <w:rsid w:val="009A1316"/>
    <w:rsid w:val="009D49B0"/>
    <w:rsid w:val="009E39DF"/>
    <w:rsid w:val="00A002B7"/>
    <w:rsid w:val="00A00E52"/>
    <w:rsid w:val="00A0104E"/>
    <w:rsid w:val="00A372DC"/>
    <w:rsid w:val="00A65A1A"/>
    <w:rsid w:val="00A7302D"/>
    <w:rsid w:val="00A86904"/>
    <w:rsid w:val="00AA2C27"/>
    <w:rsid w:val="00AD203C"/>
    <w:rsid w:val="00B06470"/>
    <w:rsid w:val="00B235C9"/>
    <w:rsid w:val="00B33196"/>
    <w:rsid w:val="00B5727C"/>
    <w:rsid w:val="00B9159D"/>
    <w:rsid w:val="00BB1534"/>
    <w:rsid w:val="00BC24CA"/>
    <w:rsid w:val="00BC317C"/>
    <w:rsid w:val="00BC537B"/>
    <w:rsid w:val="00BE2EEA"/>
    <w:rsid w:val="00C466FF"/>
    <w:rsid w:val="00C47AC9"/>
    <w:rsid w:val="00C700B8"/>
    <w:rsid w:val="00C83497"/>
    <w:rsid w:val="00C91535"/>
    <w:rsid w:val="00C92631"/>
    <w:rsid w:val="00C94733"/>
    <w:rsid w:val="00CE40D6"/>
    <w:rsid w:val="00CE54DC"/>
    <w:rsid w:val="00CE5DD4"/>
    <w:rsid w:val="00D01D70"/>
    <w:rsid w:val="00D078F4"/>
    <w:rsid w:val="00D51721"/>
    <w:rsid w:val="00D579A9"/>
    <w:rsid w:val="00D63D2E"/>
    <w:rsid w:val="00D70A6D"/>
    <w:rsid w:val="00D97C89"/>
    <w:rsid w:val="00DC24CB"/>
    <w:rsid w:val="00DE1FD4"/>
    <w:rsid w:val="00DE32DF"/>
    <w:rsid w:val="00E33C62"/>
    <w:rsid w:val="00E35419"/>
    <w:rsid w:val="00E4282F"/>
    <w:rsid w:val="00E555ED"/>
    <w:rsid w:val="00E736E0"/>
    <w:rsid w:val="00E95A26"/>
    <w:rsid w:val="00EB556A"/>
    <w:rsid w:val="00ED2CEE"/>
    <w:rsid w:val="00EE5C77"/>
    <w:rsid w:val="00F008A0"/>
    <w:rsid w:val="00F025C1"/>
    <w:rsid w:val="00F5710B"/>
    <w:rsid w:val="00F704EC"/>
    <w:rsid w:val="00FA05D8"/>
    <w:rsid w:val="00FB59C1"/>
    <w:rsid w:val="00FC2B69"/>
    <w:rsid w:val="00FC3D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AA31D"/>
  <w15:chartTrackingRefBased/>
  <w15:docId w15:val="{E608F4EA-DD9A-4A08-A2C5-FC4DC7E98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6FDC"/>
    <w:pPr>
      <w:spacing w:after="0" w:line="240" w:lineRule="auto"/>
      <w:ind w:firstLine="567"/>
      <w:jc w:val="both"/>
    </w:pPr>
    <w:rPr>
      <w:rFonts w:ascii="Times New Roman" w:eastAsia="Times New Roman" w:hAnsi="Times New Roman" w:cs="Times New Roman"/>
      <w:sz w:val="24"/>
      <w:szCs w:val="20"/>
      <w:lang w:val="en-GB"/>
    </w:rPr>
  </w:style>
  <w:style w:type="paragraph" w:styleId="1">
    <w:name w:val="heading 1"/>
    <w:next w:val="a"/>
    <w:link w:val="1Char"/>
    <w:qFormat/>
    <w:rsid w:val="00D63D2E"/>
    <w:pPr>
      <w:keepNext/>
      <w:numPr>
        <w:numId w:val="1"/>
      </w:numPr>
      <w:tabs>
        <w:tab w:val="clear" w:pos="855"/>
        <w:tab w:val="left" w:pos="567"/>
      </w:tabs>
      <w:spacing w:before="240" w:after="240" w:line="240" w:lineRule="auto"/>
      <w:outlineLvl w:val="0"/>
    </w:pPr>
    <w:rPr>
      <w:rFonts w:ascii="Times New Roman" w:eastAsia="Times New Roman" w:hAnsi="Times New Roman" w:cs="Times New Roman"/>
      <w:b/>
      <w:caps/>
      <w:noProof/>
      <w:szCs w:val="20"/>
    </w:rPr>
  </w:style>
  <w:style w:type="paragraph" w:styleId="2">
    <w:name w:val="heading 2"/>
    <w:basedOn w:val="a"/>
    <w:next w:val="a"/>
    <w:link w:val="2Char"/>
    <w:qFormat/>
    <w:rsid w:val="00D63D2E"/>
    <w:pPr>
      <w:keepNext/>
      <w:numPr>
        <w:ilvl w:val="1"/>
        <w:numId w:val="1"/>
      </w:numPr>
      <w:tabs>
        <w:tab w:val="clear" w:pos="855"/>
        <w:tab w:val="left" w:pos="567"/>
      </w:tabs>
      <w:spacing w:after="240"/>
      <w:outlineLvl w:val="1"/>
    </w:pPr>
    <w:rPr>
      <w:b/>
      <w:sz w:val="22"/>
    </w:rPr>
  </w:style>
  <w:style w:type="paragraph" w:styleId="3">
    <w:name w:val="heading 3"/>
    <w:basedOn w:val="a"/>
    <w:next w:val="a"/>
    <w:link w:val="3Char"/>
    <w:qFormat/>
    <w:rsid w:val="00D63D2E"/>
    <w:pPr>
      <w:keepNext/>
      <w:numPr>
        <w:ilvl w:val="2"/>
        <w:numId w:val="1"/>
      </w:numPr>
      <w:spacing w:after="240"/>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D63D2E"/>
    <w:pPr>
      <w:tabs>
        <w:tab w:val="center" w:pos="4680"/>
        <w:tab w:val="right" w:pos="9360"/>
      </w:tabs>
    </w:pPr>
  </w:style>
  <w:style w:type="character" w:customStyle="1" w:styleId="Char">
    <w:name w:val="رأس الصفحة Char"/>
    <w:basedOn w:val="a0"/>
    <w:link w:val="a3"/>
    <w:uiPriority w:val="99"/>
    <w:rsid w:val="00D63D2E"/>
  </w:style>
  <w:style w:type="paragraph" w:styleId="a4">
    <w:name w:val="footer"/>
    <w:basedOn w:val="a"/>
    <w:link w:val="Char0"/>
    <w:uiPriority w:val="99"/>
    <w:unhideWhenUsed/>
    <w:rsid w:val="00D63D2E"/>
    <w:pPr>
      <w:tabs>
        <w:tab w:val="center" w:pos="4680"/>
        <w:tab w:val="right" w:pos="9360"/>
      </w:tabs>
    </w:pPr>
  </w:style>
  <w:style w:type="character" w:customStyle="1" w:styleId="Char0">
    <w:name w:val="تذييل الصفحة Char"/>
    <w:basedOn w:val="a0"/>
    <w:link w:val="a4"/>
    <w:uiPriority w:val="99"/>
    <w:rsid w:val="00D63D2E"/>
  </w:style>
  <w:style w:type="character" w:customStyle="1" w:styleId="1Char">
    <w:name w:val="العنوان 1 Char"/>
    <w:basedOn w:val="a0"/>
    <w:link w:val="1"/>
    <w:rsid w:val="00D63D2E"/>
    <w:rPr>
      <w:rFonts w:ascii="Times New Roman" w:eastAsia="Times New Roman" w:hAnsi="Times New Roman" w:cs="Times New Roman"/>
      <w:b/>
      <w:caps/>
      <w:noProof/>
      <w:szCs w:val="20"/>
    </w:rPr>
  </w:style>
  <w:style w:type="character" w:customStyle="1" w:styleId="2Char">
    <w:name w:val="عنوان 2 Char"/>
    <w:basedOn w:val="a0"/>
    <w:link w:val="2"/>
    <w:rsid w:val="00D63D2E"/>
    <w:rPr>
      <w:rFonts w:ascii="Times New Roman" w:eastAsia="Times New Roman" w:hAnsi="Times New Roman" w:cs="Times New Roman"/>
      <w:b/>
      <w:szCs w:val="20"/>
      <w:lang w:val="en-GB"/>
    </w:rPr>
  </w:style>
  <w:style w:type="character" w:customStyle="1" w:styleId="3Char">
    <w:name w:val="عنوان 3 Char"/>
    <w:basedOn w:val="a0"/>
    <w:link w:val="3"/>
    <w:rsid w:val="00D63D2E"/>
    <w:rPr>
      <w:rFonts w:ascii="Times New Roman" w:eastAsia="Times New Roman" w:hAnsi="Times New Roman" w:cs="Times New Roman"/>
      <w:sz w:val="24"/>
      <w:szCs w:val="20"/>
      <w:lang w:val="en-GB"/>
    </w:rPr>
  </w:style>
  <w:style w:type="paragraph" w:customStyle="1" w:styleId="Titleofthepaper">
    <w:name w:val="Title of the paper"/>
    <w:rsid w:val="00D63D2E"/>
    <w:pPr>
      <w:spacing w:after="0" w:line="240" w:lineRule="auto"/>
      <w:jc w:val="center"/>
    </w:pPr>
    <w:rPr>
      <w:rFonts w:ascii="Arial" w:eastAsia="Times New Roman" w:hAnsi="Arial" w:cs="Times New Roman"/>
      <w:b/>
      <w:noProof/>
      <w:sz w:val="28"/>
      <w:szCs w:val="20"/>
    </w:rPr>
  </w:style>
  <w:style w:type="paragraph" w:customStyle="1" w:styleId="Authorname">
    <w:name w:val="Author name"/>
    <w:rsid w:val="00D63D2E"/>
    <w:pPr>
      <w:spacing w:before="240" w:after="0" w:line="240" w:lineRule="auto"/>
      <w:jc w:val="center"/>
    </w:pPr>
    <w:rPr>
      <w:rFonts w:ascii="Times New Roman" w:eastAsia="Times New Roman" w:hAnsi="Times New Roman" w:cs="Times New Roman"/>
      <w:b/>
      <w:sz w:val="24"/>
      <w:szCs w:val="20"/>
    </w:rPr>
  </w:style>
  <w:style w:type="paragraph" w:customStyle="1" w:styleId="AuthorAffilliation">
    <w:name w:val="Author Affilliation"/>
    <w:rsid w:val="00D63D2E"/>
    <w:pPr>
      <w:spacing w:after="0" w:line="240" w:lineRule="auto"/>
      <w:jc w:val="center"/>
    </w:pPr>
    <w:rPr>
      <w:rFonts w:ascii="Times New Roman" w:eastAsia="Times New Roman" w:hAnsi="Times New Roman" w:cs="Times New Roman"/>
      <w:noProof/>
      <w:sz w:val="24"/>
      <w:szCs w:val="20"/>
    </w:rPr>
  </w:style>
  <w:style w:type="paragraph" w:customStyle="1" w:styleId="HeaderAbs">
    <w:name w:val="Header (Abs."/>
    <w:aliases w:val="Ref.,Ack.)"/>
    <w:basedOn w:val="1"/>
    <w:rsid w:val="00D63D2E"/>
    <w:pPr>
      <w:numPr>
        <w:numId w:val="0"/>
      </w:numPr>
    </w:pPr>
    <w:rPr>
      <w:noProof w:val="0"/>
    </w:rPr>
  </w:style>
  <w:style w:type="paragraph" w:customStyle="1" w:styleId="Reference">
    <w:name w:val="Reference"/>
    <w:basedOn w:val="a"/>
    <w:rsid w:val="00D63D2E"/>
    <w:pPr>
      <w:numPr>
        <w:numId w:val="2"/>
      </w:numPr>
      <w:spacing w:after="240"/>
      <w:jc w:val="left"/>
    </w:pPr>
  </w:style>
  <w:style w:type="character" w:styleId="Hyperlink">
    <w:name w:val="Hyperlink"/>
    <w:basedOn w:val="a0"/>
    <w:rsid w:val="00D63D2E"/>
    <w:rPr>
      <w:color w:val="0000FF"/>
      <w:u w:val="single"/>
    </w:rPr>
  </w:style>
  <w:style w:type="paragraph" w:customStyle="1" w:styleId="Equation">
    <w:name w:val="Equation"/>
    <w:basedOn w:val="a"/>
    <w:next w:val="a"/>
    <w:rsid w:val="00D63D2E"/>
    <w:pPr>
      <w:spacing w:before="120" w:after="120" w:line="260" w:lineRule="atLeast"/>
      <w:ind w:firstLine="0"/>
    </w:pPr>
    <w:rPr>
      <w:sz w:val="22"/>
    </w:rPr>
  </w:style>
  <w:style w:type="paragraph" w:customStyle="1" w:styleId="FigureCaption">
    <w:name w:val="Figure_Caption"/>
    <w:basedOn w:val="a"/>
    <w:rsid w:val="00D63D2E"/>
    <w:pPr>
      <w:spacing w:before="120" w:after="120"/>
      <w:ind w:firstLine="0"/>
      <w:jc w:val="center"/>
    </w:pPr>
    <w:rPr>
      <w:iCs/>
      <w:sz w:val="20"/>
      <w:szCs w:val="24"/>
    </w:rPr>
  </w:style>
  <w:style w:type="paragraph" w:customStyle="1" w:styleId="TableCaption">
    <w:name w:val="Table_Caption"/>
    <w:basedOn w:val="a"/>
    <w:rsid w:val="00D63D2E"/>
    <w:pPr>
      <w:keepNext/>
      <w:spacing w:before="240" w:after="120"/>
      <w:ind w:firstLine="0"/>
      <w:jc w:val="center"/>
    </w:pPr>
    <w:rPr>
      <w:sz w:val="20"/>
      <w:szCs w:val="24"/>
    </w:rPr>
  </w:style>
  <w:style w:type="character" w:customStyle="1" w:styleId="CharChar">
    <w:name w:val="Char Char"/>
    <w:basedOn w:val="a0"/>
    <w:rsid w:val="00D63D2E"/>
    <w:rPr>
      <w:sz w:val="24"/>
      <w:lang w:val="en-US" w:eastAsia="en-US" w:bidi="ar-SA"/>
    </w:rPr>
  </w:style>
  <w:style w:type="paragraph" w:styleId="a5">
    <w:name w:val="List Paragraph"/>
    <w:basedOn w:val="a"/>
    <w:uiPriority w:val="34"/>
    <w:qFormat/>
    <w:rsid w:val="00280998"/>
    <w:pPr>
      <w:ind w:left="720"/>
      <w:contextualSpacing/>
    </w:pPr>
  </w:style>
  <w:style w:type="character" w:customStyle="1" w:styleId="UnresolvedMention1">
    <w:name w:val="Unresolved Mention1"/>
    <w:basedOn w:val="a0"/>
    <w:uiPriority w:val="99"/>
    <w:semiHidden/>
    <w:unhideWhenUsed/>
    <w:rsid w:val="004D3010"/>
    <w:rPr>
      <w:color w:val="605E5C"/>
      <w:shd w:val="clear" w:color="auto" w:fill="E1DFDD"/>
    </w:rPr>
  </w:style>
  <w:style w:type="paragraph" w:styleId="a6">
    <w:name w:val="Normal (Web)"/>
    <w:basedOn w:val="a"/>
    <w:uiPriority w:val="99"/>
    <w:unhideWhenUsed/>
    <w:rsid w:val="006228C2"/>
    <w:pPr>
      <w:spacing w:before="100" w:beforeAutospacing="1" w:after="100" w:afterAutospacing="1"/>
      <w:ind w:firstLine="0"/>
      <w:jc w:val="left"/>
    </w:pPr>
    <w:rPr>
      <w:szCs w:val="24"/>
      <w:lang w:val="en-US"/>
    </w:rPr>
  </w:style>
  <w:style w:type="paragraph" w:styleId="HTML">
    <w:name w:val="HTML Preformatted"/>
    <w:basedOn w:val="a"/>
    <w:link w:val="HTMLChar"/>
    <w:uiPriority w:val="99"/>
    <w:semiHidden/>
    <w:unhideWhenUsed/>
    <w:rsid w:val="005D62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lang w:val="en-US"/>
    </w:rPr>
  </w:style>
  <w:style w:type="character" w:customStyle="1" w:styleId="HTMLChar">
    <w:name w:val="بتنسيق HTML مسبق Char"/>
    <w:basedOn w:val="a0"/>
    <w:link w:val="HTML"/>
    <w:uiPriority w:val="99"/>
    <w:semiHidden/>
    <w:rsid w:val="005D62D9"/>
    <w:rPr>
      <w:rFonts w:ascii="Courier New" w:eastAsia="Times New Roman" w:hAnsi="Courier New" w:cs="Courier New"/>
      <w:sz w:val="20"/>
      <w:szCs w:val="20"/>
    </w:rPr>
  </w:style>
  <w:style w:type="paragraph" w:styleId="a7">
    <w:name w:val="caption"/>
    <w:basedOn w:val="a"/>
    <w:next w:val="a"/>
    <w:uiPriority w:val="35"/>
    <w:unhideWhenUsed/>
    <w:qFormat/>
    <w:rsid w:val="008759A0"/>
    <w:pPr>
      <w:spacing w:after="200"/>
    </w:pPr>
    <w:rPr>
      <w:i/>
      <w:iCs/>
      <w:color w:val="44546A" w:themeColor="text2"/>
      <w:sz w:val="18"/>
      <w:szCs w:val="18"/>
    </w:rPr>
  </w:style>
  <w:style w:type="character" w:styleId="a8">
    <w:name w:val="Unresolved Mention"/>
    <w:basedOn w:val="a0"/>
    <w:uiPriority w:val="99"/>
    <w:semiHidden/>
    <w:unhideWhenUsed/>
    <w:rsid w:val="008D6BEA"/>
    <w:rPr>
      <w:color w:val="605E5C"/>
      <w:shd w:val="clear" w:color="auto" w:fill="E1DFDD"/>
    </w:rPr>
  </w:style>
  <w:style w:type="character" w:styleId="a9">
    <w:name w:val="Strong"/>
    <w:basedOn w:val="a0"/>
    <w:uiPriority w:val="22"/>
    <w:qFormat/>
    <w:rsid w:val="00B331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64099">
      <w:bodyDiv w:val="1"/>
      <w:marLeft w:val="0"/>
      <w:marRight w:val="0"/>
      <w:marTop w:val="0"/>
      <w:marBottom w:val="0"/>
      <w:divBdr>
        <w:top w:val="none" w:sz="0" w:space="0" w:color="auto"/>
        <w:left w:val="none" w:sz="0" w:space="0" w:color="auto"/>
        <w:bottom w:val="none" w:sz="0" w:space="0" w:color="auto"/>
        <w:right w:val="none" w:sz="0" w:space="0" w:color="auto"/>
      </w:divBdr>
    </w:div>
    <w:div w:id="164176468">
      <w:bodyDiv w:val="1"/>
      <w:marLeft w:val="0"/>
      <w:marRight w:val="0"/>
      <w:marTop w:val="0"/>
      <w:marBottom w:val="0"/>
      <w:divBdr>
        <w:top w:val="none" w:sz="0" w:space="0" w:color="auto"/>
        <w:left w:val="none" w:sz="0" w:space="0" w:color="auto"/>
        <w:bottom w:val="none" w:sz="0" w:space="0" w:color="auto"/>
        <w:right w:val="none" w:sz="0" w:space="0" w:color="auto"/>
      </w:divBdr>
    </w:div>
    <w:div w:id="250313036">
      <w:bodyDiv w:val="1"/>
      <w:marLeft w:val="0"/>
      <w:marRight w:val="0"/>
      <w:marTop w:val="0"/>
      <w:marBottom w:val="0"/>
      <w:divBdr>
        <w:top w:val="none" w:sz="0" w:space="0" w:color="auto"/>
        <w:left w:val="none" w:sz="0" w:space="0" w:color="auto"/>
        <w:bottom w:val="none" w:sz="0" w:space="0" w:color="auto"/>
        <w:right w:val="none" w:sz="0" w:space="0" w:color="auto"/>
      </w:divBdr>
    </w:div>
    <w:div w:id="489097675">
      <w:bodyDiv w:val="1"/>
      <w:marLeft w:val="0"/>
      <w:marRight w:val="0"/>
      <w:marTop w:val="0"/>
      <w:marBottom w:val="0"/>
      <w:divBdr>
        <w:top w:val="none" w:sz="0" w:space="0" w:color="auto"/>
        <w:left w:val="none" w:sz="0" w:space="0" w:color="auto"/>
        <w:bottom w:val="none" w:sz="0" w:space="0" w:color="auto"/>
        <w:right w:val="none" w:sz="0" w:space="0" w:color="auto"/>
      </w:divBdr>
    </w:div>
    <w:div w:id="632951616">
      <w:bodyDiv w:val="1"/>
      <w:marLeft w:val="0"/>
      <w:marRight w:val="0"/>
      <w:marTop w:val="0"/>
      <w:marBottom w:val="0"/>
      <w:divBdr>
        <w:top w:val="none" w:sz="0" w:space="0" w:color="auto"/>
        <w:left w:val="none" w:sz="0" w:space="0" w:color="auto"/>
        <w:bottom w:val="none" w:sz="0" w:space="0" w:color="auto"/>
        <w:right w:val="none" w:sz="0" w:space="0" w:color="auto"/>
      </w:divBdr>
    </w:div>
    <w:div w:id="1070931041">
      <w:bodyDiv w:val="1"/>
      <w:marLeft w:val="0"/>
      <w:marRight w:val="0"/>
      <w:marTop w:val="0"/>
      <w:marBottom w:val="0"/>
      <w:divBdr>
        <w:top w:val="none" w:sz="0" w:space="0" w:color="auto"/>
        <w:left w:val="none" w:sz="0" w:space="0" w:color="auto"/>
        <w:bottom w:val="none" w:sz="0" w:space="0" w:color="auto"/>
        <w:right w:val="none" w:sz="0" w:space="0" w:color="auto"/>
      </w:divBdr>
    </w:div>
    <w:div w:id="1125008125">
      <w:bodyDiv w:val="1"/>
      <w:marLeft w:val="0"/>
      <w:marRight w:val="0"/>
      <w:marTop w:val="0"/>
      <w:marBottom w:val="0"/>
      <w:divBdr>
        <w:top w:val="none" w:sz="0" w:space="0" w:color="auto"/>
        <w:left w:val="none" w:sz="0" w:space="0" w:color="auto"/>
        <w:bottom w:val="none" w:sz="0" w:space="0" w:color="auto"/>
        <w:right w:val="none" w:sz="0" w:space="0" w:color="auto"/>
      </w:divBdr>
    </w:div>
    <w:div w:id="1925072220">
      <w:bodyDiv w:val="1"/>
      <w:marLeft w:val="0"/>
      <w:marRight w:val="0"/>
      <w:marTop w:val="0"/>
      <w:marBottom w:val="0"/>
      <w:divBdr>
        <w:top w:val="none" w:sz="0" w:space="0" w:color="auto"/>
        <w:left w:val="none" w:sz="0" w:space="0" w:color="auto"/>
        <w:bottom w:val="none" w:sz="0" w:space="0" w:color="auto"/>
        <w:right w:val="none" w:sz="0" w:space="0" w:color="auto"/>
      </w:divBdr>
    </w:div>
    <w:div w:id="1929657047">
      <w:bodyDiv w:val="1"/>
      <w:marLeft w:val="0"/>
      <w:marRight w:val="0"/>
      <w:marTop w:val="0"/>
      <w:marBottom w:val="0"/>
      <w:divBdr>
        <w:top w:val="none" w:sz="0" w:space="0" w:color="auto"/>
        <w:left w:val="none" w:sz="0" w:space="0" w:color="auto"/>
        <w:bottom w:val="none" w:sz="0" w:space="0" w:color="auto"/>
        <w:right w:val="none" w:sz="0" w:space="0" w:color="auto"/>
      </w:divBdr>
    </w:div>
    <w:div w:id="1937514455">
      <w:bodyDiv w:val="1"/>
      <w:marLeft w:val="0"/>
      <w:marRight w:val="0"/>
      <w:marTop w:val="0"/>
      <w:marBottom w:val="0"/>
      <w:divBdr>
        <w:top w:val="none" w:sz="0" w:space="0" w:color="auto"/>
        <w:left w:val="none" w:sz="0" w:space="0" w:color="auto"/>
        <w:bottom w:val="none" w:sz="0" w:space="0" w:color="auto"/>
        <w:right w:val="none" w:sz="0" w:space="0" w:color="auto"/>
      </w:divBdr>
    </w:div>
    <w:div w:id="194622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otaweak226@gmail.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1051</TotalTime>
  <Pages>7</Pages>
  <Words>1449</Words>
  <Characters>8265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khaled motawea</cp:lastModifiedBy>
  <cp:revision>38</cp:revision>
  <cp:lastPrinted>2023-07-09T02:09:00Z</cp:lastPrinted>
  <dcterms:created xsi:type="dcterms:W3CDTF">2023-07-08T20:15:00Z</dcterms:created>
  <dcterms:modified xsi:type="dcterms:W3CDTF">2026-01-01T11:56:00Z</dcterms:modified>
</cp:coreProperties>
</file>