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0949" w14:textId="77777777" w:rsidR="001B3510" w:rsidRDefault="008D3DB4" w:rsidP="001C76D0">
      <w:pPr>
        <w:pStyle w:val="Title"/>
        <w:spacing w:before="3960"/>
        <w:rPr>
          <w:rFonts w:eastAsia="Times New Roman"/>
        </w:rPr>
      </w:pPr>
      <w:r w:rsidRPr="008D3DB4">
        <w:rPr>
          <w:rFonts w:eastAsia="Times New Roman"/>
        </w:rPr>
        <w:t>Third-Party Notices</w:t>
      </w:r>
    </w:p>
    <w:p w14:paraId="25EF1E0C" w14:textId="77777777" w:rsidR="008D3DB4" w:rsidRDefault="00A4272E" w:rsidP="001C76D0">
      <w:pPr>
        <w:pStyle w:val="Title"/>
        <w:spacing w:before="3360"/>
        <w:rPr>
          <w:rFonts w:eastAsia="Times New Roman"/>
        </w:rPr>
      </w:pPr>
      <w:r>
        <w:rPr>
          <w:rFonts w:eastAsia="Times New Roman"/>
        </w:rPr>
        <w:t>RoboRaid</w:t>
      </w:r>
    </w:p>
    <w:p w14:paraId="616074BE" w14:textId="77777777" w:rsidR="001C76D0" w:rsidRDefault="001C76D0" w:rsidP="001C76D0">
      <w:pPr>
        <w:pStyle w:val="Subtitle"/>
        <w:spacing w:before="360"/>
      </w:pPr>
      <w:r>
        <w:t>Last update: August 3, 2021</w:t>
      </w:r>
    </w:p>
    <w:p w14:paraId="4C6B9AAE" w14:textId="77777777" w:rsidR="001C76D0" w:rsidRDefault="001C76D0">
      <w:r>
        <w:br w:type="page"/>
      </w:r>
    </w:p>
    <w:p w14:paraId="5719D023" w14:textId="77777777" w:rsidR="00444C21" w:rsidRDefault="00444C21" w:rsidP="009F0B39">
      <w:pPr>
        <w:pStyle w:val="Heading1"/>
      </w:pPr>
      <w:bookmarkStart w:id="0" w:name="TOC"/>
      <w:bookmarkStart w:id="1" w:name="_Toc80096178"/>
      <w:r>
        <w:lastRenderedPageBreak/>
        <w:t>Table of Contents</w:t>
      </w:r>
      <w:bookmarkEnd w:id="1"/>
    </w:p>
    <w:bookmarkEnd w:id="0"/>
    <w:p w14:paraId="43FCDA5F" w14:textId="4ED2148A" w:rsidR="00AE4383" w:rsidRDefault="00444C21">
      <w:pPr>
        <w:pStyle w:val="TOC1"/>
        <w:tabs>
          <w:tab w:val="right" w:leader="dot" w:pos="963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0096178" w:history="1">
        <w:r w:rsidR="00AE4383" w:rsidRPr="003D0EF4">
          <w:rPr>
            <w:rStyle w:val="Hyperlink"/>
            <w:noProof/>
          </w:rPr>
          <w:t>Table of Contents</w:t>
        </w:r>
        <w:r w:rsidR="00AE4383">
          <w:rPr>
            <w:noProof/>
            <w:webHidden/>
          </w:rPr>
          <w:tab/>
        </w:r>
        <w:r w:rsidR="00AE4383">
          <w:rPr>
            <w:noProof/>
            <w:webHidden/>
          </w:rPr>
          <w:fldChar w:fldCharType="begin"/>
        </w:r>
        <w:r w:rsidR="00AE4383">
          <w:rPr>
            <w:noProof/>
            <w:webHidden/>
          </w:rPr>
          <w:instrText xml:space="preserve"> PAGEREF _Toc80096178 \h </w:instrText>
        </w:r>
        <w:r w:rsidR="00AE4383">
          <w:rPr>
            <w:noProof/>
            <w:webHidden/>
          </w:rPr>
        </w:r>
        <w:r w:rsidR="00AE4383">
          <w:rPr>
            <w:noProof/>
            <w:webHidden/>
          </w:rPr>
          <w:fldChar w:fldCharType="separate"/>
        </w:r>
        <w:r w:rsidR="00AE4383">
          <w:rPr>
            <w:noProof/>
            <w:webHidden/>
          </w:rPr>
          <w:t>2</w:t>
        </w:r>
        <w:r w:rsidR="00AE4383">
          <w:rPr>
            <w:noProof/>
            <w:webHidden/>
          </w:rPr>
          <w:fldChar w:fldCharType="end"/>
        </w:r>
      </w:hyperlink>
    </w:p>
    <w:p w14:paraId="5652584F" w14:textId="68AE189F" w:rsidR="00AE4383" w:rsidRDefault="00AE4383">
      <w:pPr>
        <w:pStyle w:val="TOC1"/>
        <w:tabs>
          <w:tab w:val="right" w:leader="dot" w:pos="9638"/>
        </w:tabs>
        <w:rPr>
          <w:rFonts w:asciiTheme="minorHAnsi" w:eastAsiaTheme="minorEastAsia" w:hAnsiTheme="minorHAnsi" w:cstheme="minorBidi"/>
          <w:noProof/>
          <w:sz w:val="22"/>
        </w:rPr>
      </w:pPr>
      <w:hyperlink w:anchor="_Toc80096179" w:history="1">
        <w:r w:rsidRPr="003D0EF4">
          <w:rPr>
            <w:rStyle w:val="Hyperlink"/>
            <w:noProof/>
          </w:rPr>
          <w:t>Third-Party Notices – RoboRaid</w:t>
        </w:r>
        <w:r>
          <w:rPr>
            <w:noProof/>
            <w:webHidden/>
          </w:rPr>
          <w:tab/>
        </w:r>
        <w:r>
          <w:rPr>
            <w:noProof/>
            <w:webHidden/>
          </w:rPr>
          <w:fldChar w:fldCharType="begin"/>
        </w:r>
        <w:r>
          <w:rPr>
            <w:noProof/>
            <w:webHidden/>
          </w:rPr>
          <w:instrText xml:space="preserve"> PAGEREF _Toc80096179 \h </w:instrText>
        </w:r>
        <w:r>
          <w:rPr>
            <w:noProof/>
            <w:webHidden/>
          </w:rPr>
        </w:r>
        <w:r>
          <w:rPr>
            <w:noProof/>
            <w:webHidden/>
          </w:rPr>
          <w:fldChar w:fldCharType="separate"/>
        </w:r>
        <w:r>
          <w:rPr>
            <w:noProof/>
            <w:webHidden/>
          </w:rPr>
          <w:t>3</w:t>
        </w:r>
        <w:r>
          <w:rPr>
            <w:noProof/>
            <w:webHidden/>
          </w:rPr>
          <w:fldChar w:fldCharType="end"/>
        </w:r>
      </w:hyperlink>
    </w:p>
    <w:p w14:paraId="3012BAD2" w14:textId="798B0FAE" w:rsidR="00AE4383" w:rsidRDefault="00AE4383">
      <w:pPr>
        <w:pStyle w:val="TOC2"/>
        <w:tabs>
          <w:tab w:val="right" w:leader="dot" w:pos="9638"/>
        </w:tabs>
        <w:rPr>
          <w:rFonts w:asciiTheme="minorHAnsi" w:eastAsiaTheme="minorEastAsia" w:hAnsiTheme="minorHAnsi" w:cstheme="minorBidi"/>
          <w:noProof/>
          <w:sz w:val="22"/>
        </w:rPr>
      </w:pPr>
      <w:hyperlink w:anchor="_Toc80096180" w:history="1">
        <w:r w:rsidRPr="003D0EF4">
          <w:rPr>
            <w:rStyle w:val="Hyperlink"/>
            <w:noProof/>
          </w:rPr>
          <w:t>Ogg Vorbis</w:t>
        </w:r>
        <w:r>
          <w:rPr>
            <w:noProof/>
            <w:webHidden/>
          </w:rPr>
          <w:tab/>
        </w:r>
        <w:r>
          <w:rPr>
            <w:noProof/>
            <w:webHidden/>
          </w:rPr>
          <w:fldChar w:fldCharType="begin"/>
        </w:r>
        <w:r>
          <w:rPr>
            <w:noProof/>
            <w:webHidden/>
          </w:rPr>
          <w:instrText xml:space="preserve"> PAGEREF _Toc80096180 \h </w:instrText>
        </w:r>
        <w:r>
          <w:rPr>
            <w:noProof/>
            <w:webHidden/>
          </w:rPr>
        </w:r>
        <w:r>
          <w:rPr>
            <w:noProof/>
            <w:webHidden/>
          </w:rPr>
          <w:fldChar w:fldCharType="separate"/>
        </w:r>
        <w:r>
          <w:rPr>
            <w:noProof/>
            <w:webHidden/>
          </w:rPr>
          <w:t>3</w:t>
        </w:r>
        <w:r>
          <w:rPr>
            <w:noProof/>
            <w:webHidden/>
          </w:rPr>
          <w:fldChar w:fldCharType="end"/>
        </w:r>
      </w:hyperlink>
    </w:p>
    <w:p w14:paraId="5995E83F" w14:textId="4DEF496B" w:rsidR="00AE4383" w:rsidRDefault="00AE4383">
      <w:pPr>
        <w:pStyle w:val="TOC2"/>
        <w:tabs>
          <w:tab w:val="right" w:leader="dot" w:pos="9638"/>
        </w:tabs>
        <w:rPr>
          <w:rFonts w:asciiTheme="minorHAnsi" w:eastAsiaTheme="minorEastAsia" w:hAnsiTheme="minorHAnsi" w:cstheme="minorBidi"/>
          <w:noProof/>
          <w:sz w:val="22"/>
        </w:rPr>
      </w:pPr>
      <w:hyperlink w:anchor="_Toc80096181" w:history="1">
        <w:r w:rsidRPr="003D0EF4">
          <w:rPr>
            <w:rStyle w:val="Hyperlink"/>
            <w:noProof/>
          </w:rPr>
          <w:t>Orbitron font</w:t>
        </w:r>
        <w:r>
          <w:rPr>
            <w:noProof/>
            <w:webHidden/>
          </w:rPr>
          <w:tab/>
        </w:r>
        <w:r>
          <w:rPr>
            <w:noProof/>
            <w:webHidden/>
          </w:rPr>
          <w:fldChar w:fldCharType="begin"/>
        </w:r>
        <w:r>
          <w:rPr>
            <w:noProof/>
            <w:webHidden/>
          </w:rPr>
          <w:instrText xml:space="preserve"> PAGEREF _Toc80096181 \h </w:instrText>
        </w:r>
        <w:r>
          <w:rPr>
            <w:noProof/>
            <w:webHidden/>
          </w:rPr>
        </w:r>
        <w:r>
          <w:rPr>
            <w:noProof/>
            <w:webHidden/>
          </w:rPr>
          <w:fldChar w:fldCharType="separate"/>
        </w:r>
        <w:r>
          <w:rPr>
            <w:noProof/>
            <w:webHidden/>
          </w:rPr>
          <w:t>4</w:t>
        </w:r>
        <w:r>
          <w:rPr>
            <w:noProof/>
            <w:webHidden/>
          </w:rPr>
          <w:fldChar w:fldCharType="end"/>
        </w:r>
      </w:hyperlink>
    </w:p>
    <w:p w14:paraId="66FBB08C" w14:textId="70DD8E13" w:rsidR="00AE4383" w:rsidRDefault="00AE4383">
      <w:pPr>
        <w:pStyle w:val="TOC2"/>
        <w:tabs>
          <w:tab w:val="right" w:leader="dot" w:pos="9638"/>
        </w:tabs>
        <w:rPr>
          <w:rFonts w:asciiTheme="minorHAnsi" w:eastAsiaTheme="minorEastAsia" w:hAnsiTheme="minorHAnsi" w:cstheme="minorBidi"/>
          <w:noProof/>
          <w:sz w:val="22"/>
        </w:rPr>
      </w:pPr>
      <w:hyperlink w:anchor="_Toc80096182" w:history="1">
        <w:r w:rsidRPr="003D0EF4">
          <w:rPr>
            <w:rStyle w:val="Hyperlink"/>
            <w:noProof/>
          </w:rPr>
          <w:t>Triangle.NET</w:t>
        </w:r>
        <w:r>
          <w:rPr>
            <w:noProof/>
            <w:webHidden/>
          </w:rPr>
          <w:tab/>
        </w:r>
        <w:r>
          <w:rPr>
            <w:noProof/>
            <w:webHidden/>
          </w:rPr>
          <w:fldChar w:fldCharType="begin"/>
        </w:r>
        <w:r>
          <w:rPr>
            <w:noProof/>
            <w:webHidden/>
          </w:rPr>
          <w:instrText xml:space="preserve"> PAGEREF _Toc80096182 \h </w:instrText>
        </w:r>
        <w:r>
          <w:rPr>
            <w:noProof/>
            <w:webHidden/>
          </w:rPr>
        </w:r>
        <w:r>
          <w:rPr>
            <w:noProof/>
            <w:webHidden/>
          </w:rPr>
          <w:fldChar w:fldCharType="separate"/>
        </w:r>
        <w:r>
          <w:rPr>
            <w:noProof/>
            <w:webHidden/>
          </w:rPr>
          <w:t>5</w:t>
        </w:r>
        <w:r>
          <w:rPr>
            <w:noProof/>
            <w:webHidden/>
          </w:rPr>
          <w:fldChar w:fldCharType="end"/>
        </w:r>
      </w:hyperlink>
    </w:p>
    <w:p w14:paraId="60B0C7C5" w14:textId="03DE05FA" w:rsidR="00AE4383" w:rsidRDefault="00AE4383">
      <w:pPr>
        <w:pStyle w:val="TOC2"/>
        <w:tabs>
          <w:tab w:val="right" w:leader="dot" w:pos="9638"/>
        </w:tabs>
        <w:rPr>
          <w:rFonts w:asciiTheme="minorHAnsi" w:eastAsiaTheme="minorEastAsia" w:hAnsiTheme="minorHAnsi" w:cstheme="minorBidi"/>
          <w:noProof/>
          <w:sz w:val="22"/>
        </w:rPr>
      </w:pPr>
      <w:hyperlink w:anchor="_Toc80096183" w:history="1">
        <w:r w:rsidRPr="003D0EF4">
          <w:rPr>
            <w:rStyle w:val="Hyperlink"/>
            <w:noProof/>
          </w:rPr>
          <w:t>WWise</w:t>
        </w:r>
        <w:r>
          <w:rPr>
            <w:noProof/>
            <w:webHidden/>
          </w:rPr>
          <w:tab/>
        </w:r>
        <w:r>
          <w:rPr>
            <w:noProof/>
            <w:webHidden/>
          </w:rPr>
          <w:fldChar w:fldCharType="begin"/>
        </w:r>
        <w:r>
          <w:rPr>
            <w:noProof/>
            <w:webHidden/>
          </w:rPr>
          <w:instrText xml:space="preserve"> PAGEREF _Toc80096183 \h </w:instrText>
        </w:r>
        <w:r>
          <w:rPr>
            <w:noProof/>
            <w:webHidden/>
          </w:rPr>
        </w:r>
        <w:r>
          <w:rPr>
            <w:noProof/>
            <w:webHidden/>
          </w:rPr>
          <w:fldChar w:fldCharType="separate"/>
        </w:r>
        <w:r>
          <w:rPr>
            <w:noProof/>
            <w:webHidden/>
          </w:rPr>
          <w:t>6</w:t>
        </w:r>
        <w:r>
          <w:rPr>
            <w:noProof/>
            <w:webHidden/>
          </w:rPr>
          <w:fldChar w:fldCharType="end"/>
        </w:r>
      </w:hyperlink>
    </w:p>
    <w:p w14:paraId="3D3510C6" w14:textId="78ECB365" w:rsidR="007764F6" w:rsidRDefault="00444C21">
      <w:r>
        <w:fldChar w:fldCharType="end"/>
      </w:r>
    </w:p>
    <w:p w14:paraId="37D161D5" w14:textId="77777777" w:rsidR="001C76D0" w:rsidRDefault="001C76D0">
      <w:r>
        <w:br w:type="page"/>
      </w:r>
    </w:p>
    <w:p w14:paraId="76A3036A" w14:textId="77777777" w:rsidR="009F0B39" w:rsidRDefault="009F0B39" w:rsidP="009F0B39">
      <w:pPr>
        <w:pStyle w:val="Heading1"/>
      </w:pPr>
      <w:bookmarkStart w:id="2" w:name="_Toc80096179"/>
      <w:r>
        <w:lastRenderedPageBreak/>
        <w:t xml:space="preserve">Third-Party Notices – </w:t>
      </w:r>
      <w:r w:rsidR="007C40F4">
        <w:t>RoboRaid</w:t>
      </w:r>
      <w:bookmarkEnd w:id="2"/>
    </w:p>
    <w:p w14:paraId="2020F913" w14:textId="77777777" w:rsidR="0077376A" w:rsidRDefault="0077376A" w:rsidP="0077376A">
      <w:r>
        <w:t>NOTICES AND INFORMATION</w:t>
      </w:r>
    </w:p>
    <w:p w14:paraId="2C001ED4" w14:textId="77777777" w:rsidR="0077376A" w:rsidRDefault="0077376A" w:rsidP="0077376A">
      <w:r>
        <w:t>Do Not Translate or Localize</w:t>
      </w:r>
    </w:p>
    <w:p w14:paraId="1BAB6516" w14:textId="77777777" w:rsidR="0077376A" w:rsidRDefault="0077376A" w:rsidP="0077376A">
      <w:r>
        <w:t xml:space="preserve">This software incorporates material from third parties. Microsoft makes certain </w:t>
      </w:r>
      <w:proofErr w:type="gramStart"/>
      <w:r>
        <w:t>open source</w:t>
      </w:r>
      <w:proofErr w:type="gramEnd"/>
      <w:r>
        <w:t xml:space="preserve"> code available at </w:t>
      </w:r>
      <w:hyperlink r:id="rId7" w:history="1">
        <w:r>
          <w:rPr>
            <w:rStyle w:val="Hyperlink"/>
          </w:rPr>
          <w:t>http://3rdpartysource.microsoft.com</w:t>
        </w:r>
      </w:hyperlink>
      <w:r>
        <w:t>, or you may send a check or money order for US $5.00, including the product name, the open source component name, and version number, to:</w:t>
      </w:r>
    </w:p>
    <w:p w14:paraId="1951CE11" w14:textId="77777777" w:rsidR="0077376A" w:rsidRDefault="0077376A" w:rsidP="0077376A">
      <w:r>
        <w:t>Source Code Compliance Team</w:t>
      </w:r>
      <w:r>
        <w:br/>
        <w:t>Microsoft Corporation</w:t>
      </w:r>
      <w:r>
        <w:br/>
        <w:t>One Microsoft Way</w:t>
      </w:r>
      <w:r>
        <w:br/>
        <w:t>Redmond, WA 98052</w:t>
      </w:r>
      <w:r>
        <w:br/>
        <w:t>USA</w:t>
      </w:r>
    </w:p>
    <w:p w14:paraId="2A0AC9AE" w14:textId="725B2A2E" w:rsidR="007C40F4" w:rsidRPr="007C40F4" w:rsidRDefault="0077376A" w:rsidP="0077376A">
      <w:r>
        <w:t>Notwithstanding any other terms, you may reverse engineer this software to the extent required to debug changes to any libraries licensed under the GNU Lesser General Public License.</w:t>
      </w:r>
    </w:p>
    <w:p w14:paraId="2EF8B180" w14:textId="77777777" w:rsidR="00153168" w:rsidRPr="00153168" w:rsidRDefault="00153168" w:rsidP="00153168">
      <w:pPr>
        <w:pStyle w:val="Heading2"/>
      </w:pPr>
      <w:bookmarkStart w:id="3" w:name="_Toc80096180"/>
      <w:r w:rsidRPr="00153168">
        <w:t xml:space="preserve">Ogg </w:t>
      </w:r>
      <w:proofErr w:type="spellStart"/>
      <w:r w:rsidRPr="00153168">
        <w:t>Vorbis</w:t>
      </w:r>
      <w:bookmarkEnd w:id="3"/>
      <w:proofErr w:type="spellEnd"/>
    </w:p>
    <w:p w14:paraId="15BE44DC" w14:textId="77777777" w:rsidR="00153168" w:rsidRPr="00153168" w:rsidRDefault="00153168" w:rsidP="00153168">
      <w:r w:rsidRPr="00153168">
        <w:t>Copyright (c) 2002-2015 Xiph.org Foundation</w:t>
      </w:r>
      <w:r w:rsidRPr="00153168">
        <w:br/>
        <w:t>Provided for Informational Purposes Only</w:t>
      </w:r>
      <w:r w:rsidRPr="00153168">
        <w:br/>
        <w:t>BSD License</w:t>
      </w:r>
    </w:p>
    <w:p w14:paraId="3F6458BB" w14:textId="77777777" w:rsidR="00153168" w:rsidRPr="00153168" w:rsidRDefault="00153168" w:rsidP="00153168">
      <w:r w:rsidRPr="00153168">
        <w:t>All rights reserved.</w:t>
      </w:r>
    </w:p>
    <w:p w14:paraId="07ACC93E" w14:textId="77777777" w:rsidR="00153168" w:rsidRPr="00153168" w:rsidRDefault="00153168" w:rsidP="00153168">
      <w:r w:rsidRPr="00153168">
        <w:t>Redistribution and use in source and binary forms, with or without modification, are permitted provided that the following conditions are met:</w:t>
      </w:r>
    </w:p>
    <w:p w14:paraId="0AB0F1B2" w14:textId="77777777" w:rsidR="00153168" w:rsidRPr="00153168" w:rsidRDefault="00153168" w:rsidP="00153168">
      <w:r w:rsidRPr="00153168">
        <w:t>Redistributions of source code must retain the above copyright notice, this list of conditions and the following disclaimer.</w:t>
      </w:r>
    </w:p>
    <w:p w14:paraId="4134E68C" w14:textId="77777777" w:rsidR="00153168" w:rsidRPr="00153168" w:rsidRDefault="00153168" w:rsidP="00153168">
      <w:r w:rsidRPr="00153168">
        <w:t>Redistributions in binary form must reproduce the above copyright notice, this list of conditions and the following disclaimer in the documentation and/or other materials provided with the distribution.</w:t>
      </w:r>
    </w:p>
    <w:p w14:paraId="257D5B22" w14:textId="77777777" w:rsidR="00153168" w:rsidRPr="00153168" w:rsidRDefault="00153168" w:rsidP="00153168">
      <w:r w:rsidRPr="00153168">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51DEBC3" w14:textId="77777777" w:rsidR="00153168" w:rsidRPr="00153168" w:rsidRDefault="00153168" w:rsidP="00153168">
      <w:pPr>
        <w:pStyle w:val="Heading2"/>
      </w:pPr>
      <w:bookmarkStart w:id="4" w:name="_Toc80096181"/>
      <w:proofErr w:type="spellStart"/>
      <w:r w:rsidRPr="00153168">
        <w:lastRenderedPageBreak/>
        <w:t>Orbitron</w:t>
      </w:r>
      <w:proofErr w:type="spellEnd"/>
      <w:r w:rsidRPr="00153168">
        <w:t xml:space="preserve"> font</w:t>
      </w:r>
      <w:bookmarkEnd w:id="4"/>
    </w:p>
    <w:p w14:paraId="77EA6B75" w14:textId="77777777" w:rsidR="00153168" w:rsidRPr="00153168" w:rsidRDefault="00153168" w:rsidP="00153168">
      <w:r w:rsidRPr="00153168">
        <w:t>Copyright (c) 2009, Matt McInerney</w:t>
      </w:r>
      <w:r w:rsidRPr="00153168">
        <w:br/>
        <w:t>Provided for Informational Purposes Only</w:t>
      </w:r>
      <w:r w:rsidRPr="00153168">
        <w:br/>
        <w:t>SIL OPEN FONT LICENSE</w:t>
      </w:r>
      <w:r w:rsidRPr="00153168">
        <w:br/>
        <w:t>Version 1.1 - 26 February 2007</w:t>
      </w:r>
    </w:p>
    <w:p w14:paraId="77295C9D" w14:textId="77777777" w:rsidR="00153168" w:rsidRPr="00153168" w:rsidRDefault="00153168" w:rsidP="00153168">
      <w:r w:rsidRPr="00153168">
        <w:t>PREAMBLE</w:t>
      </w:r>
    </w:p>
    <w:p w14:paraId="08D2EFA5" w14:textId="77777777" w:rsidR="00153168" w:rsidRPr="00153168" w:rsidRDefault="00153168" w:rsidP="00153168">
      <w:r w:rsidRPr="00153168">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1F40431E" w14:textId="77777777" w:rsidR="00153168" w:rsidRPr="00153168" w:rsidRDefault="00153168" w:rsidP="00153168">
      <w:r w:rsidRPr="00153168">
        <w:t xml:space="preserve">The OFL allows the licensed fonts to be used, studied, </w:t>
      </w:r>
      <w:proofErr w:type="gramStart"/>
      <w:r w:rsidRPr="00153168">
        <w:t>modified</w:t>
      </w:r>
      <w:proofErr w:type="gramEnd"/>
      <w:r w:rsidRPr="00153168">
        <w:t xml:space="preserve">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7F5B95E2" w14:textId="77777777" w:rsidR="00153168" w:rsidRPr="00153168" w:rsidRDefault="00153168" w:rsidP="00153168">
      <w:r w:rsidRPr="00153168">
        <w:t>DEFINITIONS</w:t>
      </w:r>
    </w:p>
    <w:p w14:paraId="779203F2" w14:textId="77777777" w:rsidR="00153168" w:rsidRPr="00153168" w:rsidRDefault="00153168" w:rsidP="00153168">
      <w:r w:rsidRPr="00153168">
        <w:t>"Font Software" refers to the set of files released by the Copyright Holder(s) under this license and clearly marked as such. This may include source files, build scripts and documentation.</w:t>
      </w:r>
    </w:p>
    <w:p w14:paraId="37AE5D11" w14:textId="77777777" w:rsidR="00153168" w:rsidRPr="00153168" w:rsidRDefault="00153168" w:rsidP="00153168">
      <w:r w:rsidRPr="00153168">
        <w:t>"Reserved Font Name" refers to any names specified as such after the copyright statement(s).</w:t>
      </w:r>
    </w:p>
    <w:p w14:paraId="37351C49" w14:textId="77777777" w:rsidR="00153168" w:rsidRPr="00153168" w:rsidRDefault="00153168" w:rsidP="00153168">
      <w:r w:rsidRPr="00153168">
        <w:t>"Original Version" refers to the collection of Font Software components as distributed by the Copyright Holder(s).</w:t>
      </w:r>
    </w:p>
    <w:p w14:paraId="0B8ADE76" w14:textId="77777777" w:rsidR="00153168" w:rsidRPr="00153168" w:rsidRDefault="00153168" w:rsidP="00153168">
      <w:r w:rsidRPr="00153168">
        <w:t>"Modified Version" refers to any derivative made by adding to, deleting, or substituting — in part or in whole — any of the components of the Original Version, by changing formats or by porting the Font Software to a new environment.</w:t>
      </w:r>
    </w:p>
    <w:p w14:paraId="69850259" w14:textId="77777777" w:rsidR="00153168" w:rsidRPr="00153168" w:rsidRDefault="00153168" w:rsidP="00153168">
      <w:r w:rsidRPr="00153168">
        <w:t xml:space="preserve">"Author" refers to any designer, engineer, programmer, technical </w:t>
      </w:r>
      <w:proofErr w:type="gramStart"/>
      <w:r w:rsidRPr="00153168">
        <w:t>writer</w:t>
      </w:r>
      <w:proofErr w:type="gramEnd"/>
      <w:r w:rsidRPr="00153168">
        <w:t xml:space="preserve"> or other person who contributed to the Font Software.</w:t>
      </w:r>
    </w:p>
    <w:p w14:paraId="2EB7F3FD" w14:textId="77777777" w:rsidR="00153168" w:rsidRPr="00153168" w:rsidRDefault="00153168" w:rsidP="00153168">
      <w:r w:rsidRPr="00153168">
        <w:t>PERMISSION &amp; CONDITIONS</w:t>
      </w:r>
    </w:p>
    <w:p w14:paraId="6217FAB6" w14:textId="77777777" w:rsidR="00153168" w:rsidRPr="00153168" w:rsidRDefault="00153168" w:rsidP="00153168">
      <w:r w:rsidRPr="00153168">
        <w:t>Permission is hereby granted, free of charge, to any person obtaining a copy of the Font Software, to use, study, copy, merge, embed, modify, redistribute, and sell modified and unmodified copies of the Font Software, subject to the following conditions:</w:t>
      </w:r>
    </w:p>
    <w:p w14:paraId="4CFA1519" w14:textId="77777777" w:rsidR="00153168" w:rsidRPr="00153168" w:rsidRDefault="00153168" w:rsidP="00153168">
      <w:r w:rsidRPr="00153168">
        <w:t>1) Neither the Font Software nor any of its individual components, in Original or Modified Versions, may be sold by itself.</w:t>
      </w:r>
    </w:p>
    <w:p w14:paraId="31083906" w14:textId="77777777" w:rsidR="00153168" w:rsidRPr="00153168" w:rsidRDefault="00153168" w:rsidP="00153168">
      <w:r w:rsidRPr="00153168">
        <w:t>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238065F6" w14:textId="77777777" w:rsidR="00153168" w:rsidRPr="00153168" w:rsidRDefault="00153168" w:rsidP="00153168">
      <w:r w:rsidRPr="00153168">
        <w:lastRenderedPageBreak/>
        <w:t>3) No Modified Version of the Font Software may use the Reserved Font Name(s) unless explicit written permission is granted by the corresponding Copyright Holder. This restriction only applies to the primary font name as presented to the users.</w:t>
      </w:r>
    </w:p>
    <w:p w14:paraId="0FD44C7C" w14:textId="77777777" w:rsidR="00153168" w:rsidRPr="00153168" w:rsidRDefault="00153168" w:rsidP="00153168">
      <w:r w:rsidRPr="00153168">
        <w:t xml:space="preserve">4) The name(s) of the Copyright Holder(s) or the Author(s) of the Font Software shall not be used to promote, </w:t>
      </w:r>
      <w:proofErr w:type="gramStart"/>
      <w:r w:rsidRPr="00153168">
        <w:t>endorse</w:t>
      </w:r>
      <w:proofErr w:type="gramEnd"/>
      <w:r w:rsidRPr="00153168">
        <w:t xml:space="preserve"> or advertise any Modified Version, except to acknowledge the contribution(s) of the Copyright Holder(s) and the Author(s) or with their explicit written permission.</w:t>
      </w:r>
    </w:p>
    <w:p w14:paraId="5E86FAC6" w14:textId="77777777" w:rsidR="00153168" w:rsidRPr="00153168" w:rsidRDefault="00153168" w:rsidP="00153168">
      <w:r w:rsidRPr="00153168">
        <w:t xml:space="preserve">5) </w:t>
      </w:r>
      <w:proofErr w:type="gramStart"/>
      <w:r w:rsidRPr="00153168">
        <w:t>The Font Software,</w:t>
      </w:r>
      <w:proofErr w:type="gramEnd"/>
      <w:r w:rsidRPr="00153168">
        <w:t xml:space="preserv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7B4F73F0" w14:textId="77777777" w:rsidR="00153168" w:rsidRPr="00153168" w:rsidRDefault="00153168" w:rsidP="00153168">
      <w:r w:rsidRPr="00153168">
        <w:t>TERMINATION</w:t>
      </w:r>
    </w:p>
    <w:p w14:paraId="321FC19D" w14:textId="77777777" w:rsidR="00153168" w:rsidRPr="00153168" w:rsidRDefault="00153168" w:rsidP="00153168">
      <w:r w:rsidRPr="00153168">
        <w:t>This license becomes null and void if any of the above conditions are not met.</w:t>
      </w:r>
    </w:p>
    <w:p w14:paraId="07536E98" w14:textId="77777777" w:rsidR="00153168" w:rsidRPr="00153168" w:rsidRDefault="00153168" w:rsidP="00153168">
      <w:r w:rsidRPr="00153168">
        <w:t>DISCLAIMER</w:t>
      </w:r>
    </w:p>
    <w:p w14:paraId="26C6666E" w14:textId="77777777" w:rsidR="00153168" w:rsidRPr="00153168" w:rsidRDefault="00153168" w:rsidP="00153168">
      <w:r w:rsidRPr="00153168">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2454600E" w14:textId="77777777" w:rsidR="00153168" w:rsidRPr="00153168" w:rsidRDefault="00153168" w:rsidP="00153168">
      <w:pPr>
        <w:pStyle w:val="Heading2"/>
      </w:pPr>
      <w:bookmarkStart w:id="5" w:name="_Toc80096182"/>
      <w:r w:rsidRPr="00153168">
        <w:t>Triangle.NET</w:t>
      </w:r>
      <w:bookmarkEnd w:id="5"/>
    </w:p>
    <w:p w14:paraId="53F5C79C" w14:textId="77777777" w:rsidR="00153168" w:rsidRPr="00153168" w:rsidRDefault="00153168" w:rsidP="00153168">
      <w:r w:rsidRPr="00153168">
        <w:t>Copyright (c) 2012 Christian Woltering</w:t>
      </w:r>
      <w:r w:rsidRPr="00153168">
        <w:br/>
        <w:t>Provided for Informational Purposes Only</w:t>
      </w:r>
      <w:r w:rsidRPr="00153168">
        <w:br/>
        <w:t>MIT License</w:t>
      </w:r>
    </w:p>
    <w:p w14:paraId="16F7934D" w14:textId="77777777" w:rsidR="00153168" w:rsidRPr="00153168" w:rsidRDefault="00153168" w:rsidP="00153168">
      <w:r w:rsidRPr="00153168">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2DAAC78" w14:textId="77777777" w:rsidR="00153168" w:rsidRPr="00153168" w:rsidRDefault="00153168" w:rsidP="00153168">
      <w:r w:rsidRPr="00153168">
        <w:t>The above copyright notice and this permission notice shall be included in all copies or substantial portions of the Software.</w:t>
      </w:r>
    </w:p>
    <w:p w14:paraId="0A17339D" w14:textId="77777777" w:rsidR="00153168" w:rsidRPr="00153168" w:rsidRDefault="00153168" w:rsidP="00153168">
      <w:r w:rsidRPr="00153168">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w:t>
      </w:r>
      <w:r w:rsidRPr="00153168">
        <w:lastRenderedPageBreak/>
        <w:t>OTHERWISE, ARISING FROM, OUT OF OR IN CONNECTION WITH THE SOFTWARE OR THE USE OR OTHER DEALINGS IN THE SOFTWARE.</w:t>
      </w:r>
    </w:p>
    <w:p w14:paraId="3723D478" w14:textId="77777777" w:rsidR="00153168" w:rsidRPr="00153168" w:rsidRDefault="00153168" w:rsidP="00153168">
      <w:pPr>
        <w:pStyle w:val="Heading2"/>
      </w:pPr>
      <w:bookmarkStart w:id="6" w:name="_Toc80096183"/>
      <w:proofErr w:type="spellStart"/>
      <w:r w:rsidRPr="00153168">
        <w:t>WWise</w:t>
      </w:r>
      <w:bookmarkEnd w:id="6"/>
      <w:proofErr w:type="spellEnd"/>
    </w:p>
    <w:p w14:paraId="749ACF8A" w14:textId="77777777" w:rsidR="00153168" w:rsidRPr="00153168" w:rsidRDefault="00153168" w:rsidP="00153168">
      <w:r w:rsidRPr="00153168">
        <w:t xml:space="preserve">Powered by </w:t>
      </w:r>
      <w:proofErr w:type="spellStart"/>
      <w:r w:rsidRPr="00153168">
        <w:t>Wwise</w:t>
      </w:r>
      <w:proofErr w:type="spellEnd"/>
      <w:r w:rsidRPr="00153168">
        <w:t xml:space="preserve"> © 2006 – 2016 </w:t>
      </w:r>
      <w:proofErr w:type="spellStart"/>
      <w:r w:rsidRPr="00153168">
        <w:t>Audiokinetic</w:t>
      </w:r>
      <w:proofErr w:type="spellEnd"/>
      <w:r w:rsidRPr="00153168">
        <w:t xml:space="preserve"> Inc. All rights reserved.</w:t>
      </w:r>
    </w:p>
    <w:p w14:paraId="7218DA10" w14:textId="77777777" w:rsidR="00153168" w:rsidRPr="00153168" w:rsidRDefault="00FE6F5D" w:rsidP="00153168">
      <w:pPr>
        <w:shd w:val="clear" w:color="auto" w:fill="FFFFFF"/>
        <w:spacing w:after="0" w:line="300" w:lineRule="atLeast"/>
        <w:rPr>
          <w:rFonts w:cs="Segoe UI"/>
          <w:color w:val="000000"/>
          <w:sz w:val="23"/>
          <w:szCs w:val="23"/>
        </w:rPr>
      </w:pPr>
      <w:r w:rsidRPr="00FE6F5D">
        <w:rPr>
          <w:rFonts w:cs="Segoe UI"/>
          <w:noProof/>
          <w:color w:val="000000"/>
          <w:sz w:val="23"/>
          <w:szCs w:val="23"/>
        </w:rPr>
        <w:drawing>
          <wp:inline distT="0" distB="0" distL="0" distR="0" wp14:anchorId="4E3B97D2" wp14:editId="4E345F01">
            <wp:extent cx="5734050" cy="4238625"/>
            <wp:effectExtent l="0" t="0" r="0" b="0"/>
            <wp:docPr id="2" name="Picture 2" descr="Wwise logo showing &quot;Powered by Wwise © 2006 – 2016 Audiokinetic Inc. All rights reserv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wise logo showing &quot;Powered by Wwise © 2006 – 2016 Audiokinetic Inc. All rights reserved.&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14:paraId="3E729E9C" w14:textId="77777777" w:rsidR="007F7B5A" w:rsidRPr="007764F6" w:rsidRDefault="007F7B5A" w:rsidP="001C76D0"/>
    <w:sectPr w:rsidR="007F7B5A" w:rsidRPr="007764F6" w:rsidSect="00C84ED7">
      <w:headerReference w:type="default" r:id="rId9"/>
      <w:footerReference w:type="default" r:id="rId10"/>
      <w:pgSz w:w="12240" w:h="15840"/>
      <w:pgMar w:top="216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C0E9" w14:textId="77777777" w:rsidR="00564A1C" w:rsidRDefault="00564A1C" w:rsidP="001C76D0">
      <w:pPr>
        <w:spacing w:after="0" w:line="240" w:lineRule="auto"/>
      </w:pPr>
      <w:r>
        <w:separator/>
      </w:r>
    </w:p>
  </w:endnote>
  <w:endnote w:type="continuationSeparator" w:id="0">
    <w:p w14:paraId="012B4906" w14:textId="77777777" w:rsidR="00564A1C" w:rsidRDefault="00564A1C" w:rsidP="001C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52DD" w14:textId="77777777" w:rsidR="001C76D0" w:rsidRPr="001C76D0" w:rsidRDefault="001C76D0" w:rsidP="001C76D0">
    <w:r w:rsidRPr="001C76D0">
      <w:fldChar w:fldCharType="begin"/>
    </w:r>
    <w:r w:rsidRPr="001C76D0">
      <w:instrText xml:space="preserve"> PAGE   \* MERGEFORMAT </w:instrText>
    </w:r>
    <w:r w:rsidRPr="001C76D0">
      <w:fldChar w:fldCharType="separate"/>
    </w:r>
    <w:r w:rsidRPr="001C76D0">
      <w:rPr>
        <w:noProof/>
      </w:rPr>
      <w:t>2</w:t>
    </w:r>
    <w:r w:rsidRPr="001C76D0">
      <w:fldChar w:fldCharType="end"/>
    </w:r>
  </w:p>
  <w:p w14:paraId="5FEFB0AA" w14:textId="77777777" w:rsidR="001C76D0" w:rsidRDefault="001C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6D1BE" w14:textId="77777777" w:rsidR="00564A1C" w:rsidRDefault="00564A1C" w:rsidP="001C76D0">
      <w:pPr>
        <w:spacing w:after="0" w:line="240" w:lineRule="auto"/>
      </w:pPr>
      <w:r>
        <w:separator/>
      </w:r>
    </w:p>
  </w:footnote>
  <w:footnote w:type="continuationSeparator" w:id="0">
    <w:p w14:paraId="413A2A09" w14:textId="77777777" w:rsidR="00564A1C" w:rsidRDefault="00564A1C" w:rsidP="001C7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24DB" w14:textId="77777777" w:rsidR="001C76D0" w:rsidRPr="005F3A2F" w:rsidRDefault="00564A1C" w:rsidP="001C76D0">
    <w:pPr>
      <w:pStyle w:val="Footer"/>
      <w:rPr>
        <w:vertAlign w:val="subscript"/>
      </w:rPr>
    </w:pPr>
    <w:r>
      <w:rPr>
        <w:noProof/>
      </w:rPr>
      <w:drawing>
        <wp:anchor distT="0" distB="0" distL="114300" distR="114300" simplePos="0" relativeHeight="251659264" behindDoc="1" locked="1" layoutInCell="1" allowOverlap="0" wp14:anchorId="057006FC" wp14:editId="7A407A14">
          <wp:simplePos x="0" y="0"/>
          <wp:positionH relativeFrom="page">
            <wp:posOffset>697865</wp:posOffset>
          </wp:positionH>
          <wp:positionV relativeFrom="page">
            <wp:posOffset>690880</wp:posOffset>
          </wp:positionV>
          <wp:extent cx="1097280" cy="237490"/>
          <wp:effectExtent l="0" t="0" r="0" b="0"/>
          <wp:wrapNone/>
          <wp:docPr id="1"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6D0">
      <w:softHyphen/>
    </w:r>
    <w:r w:rsidR="001C76D0">
      <w:softHyphen/>
    </w:r>
    <w:r w:rsidR="001C76D0">
      <w:rPr>
        <w:vertAlign w:val="subscript"/>
      </w:rPr>
      <w:softHyphen/>
    </w:r>
  </w:p>
  <w:p w14:paraId="39AAB68F" w14:textId="77777777" w:rsidR="001C76D0" w:rsidRDefault="001C76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B4"/>
    <w:rsid w:val="00003709"/>
    <w:rsid w:val="00153168"/>
    <w:rsid w:val="00160E2E"/>
    <w:rsid w:val="00163A27"/>
    <w:rsid w:val="00181089"/>
    <w:rsid w:val="001B3510"/>
    <w:rsid w:val="001C76D0"/>
    <w:rsid w:val="0021288A"/>
    <w:rsid w:val="002450FE"/>
    <w:rsid w:val="00306ADE"/>
    <w:rsid w:val="00365263"/>
    <w:rsid w:val="00383A9B"/>
    <w:rsid w:val="003C28FB"/>
    <w:rsid w:val="00417E89"/>
    <w:rsid w:val="0042700C"/>
    <w:rsid w:val="00444C21"/>
    <w:rsid w:val="00477973"/>
    <w:rsid w:val="004B08AC"/>
    <w:rsid w:val="004F65C2"/>
    <w:rsid w:val="00564A1C"/>
    <w:rsid w:val="005D600A"/>
    <w:rsid w:val="005F3A2F"/>
    <w:rsid w:val="00644226"/>
    <w:rsid w:val="006B0FFA"/>
    <w:rsid w:val="00744B28"/>
    <w:rsid w:val="007514EF"/>
    <w:rsid w:val="00762EAC"/>
    <w:rsid w:val="0077376A"/>
    <w:rsid w:val="007764F6"/>
    <w:rsid w:val="00795C0F"/>
    <w:rsid w:val="007C40F4"/>
    <w:rsid w:val="007F7B5A"/>
    <w:rsid w:val="0089160E"/>
    <w:rsid w:val="008D3DB4"/>
    <w:rsid w:val="009801DB"/>
    <w:rsid w:val="009F0B39"/>
    <w:rsid w:val="00A27781"/>
    <w:rsid w:val="00A27A78"/>
    <w:rsid w:val="00A4272E"/>
    <w:rsid w:val="00A97439"/>
    <w:rsid w:val="00AA02B6"/>
    <w:rsid w:val="00AE4383"/>
    <w:rsid w:val="00BD74F1"/>
    <w:rsid w:val="00BE0B92"/>
    <w:rsid w:val="00BF694E"/>
    <w:rsid w:val="00C66155"/>
    <w:rsid w:val="00C84ED7"/>
    <w:rsid w:val="00CA3D6D"/>
    <w:rsid w:val="00D07CCE"/>
    <w:rsid w:val="00D20923"/>
    <w:rsid w:val="00D974B9"/>
    <w:rsid w:val="00DA26C0"/>
    <w:rsid w:val="00DB6C3F"/>
    <w:rsid w:val="00F1531B"/>
    <w:rsid w:val="00FE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B41962"/>
  <w14:defaultImageDpi w14:val="0"/>
  <w15:docId w15:val="{70BD0E58-8505-4763-912F-154F85B1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D0"/>
    <w:rPr>
      <w:rFonts w:ascii="Segoe UI" w:hAnsi="Segoe UI" w:cs="Times New Roman"/>
      <w:sz w:val="20"/>
    </w:rPr>
  </w:style>
  <w:style w:type="paragraph" w:styleId="Heading1">
    <w:name w:val="heading 1"/>
    <w:basedOn w:val="Normal"/>
    <w:link w:val="Heading1Char"/>
    <w:uiPriority w:val="9"/>
    <w:qFormat/>
    <w:rsid w:val="004B08AC"/>
    <w:pPr>
      <w:shd w:val="clear" w:color="auto" w:fill="FFFFFF"/>
      <w:spacing w:before="120" w:after="120" w:line="300" w:lineRule="atLeast"/>
      <w:outlineLvl w:val="0"/>
    </w:pPr>
    <w:rPr>
      <w:rFonts w:ascii="Segoe UI Semibold" w:hAnsi="Segoe UI Semibold" w:cs="Calibri"/>
      <w:bCs/>
      <w:color w:val="44546A" w:themeColor="text2"/>
      <w:sz w:val="32"/>
    </w:rPr>
  </w:style>
  <w:style w:type="paragraph" w:styleId="Heading2">
    <w:name w:val="heading 2"/>
    <w:basedOn w:val="Heading1"/>
    <w:next w:val="Normal"/>
    <w:link w:val="Heading2Char"/>
    <w:uiPriority w:val="9"/>
    <w:unhideWhenUsed/>
    <w:qFormat/>
    <w:rsid w:val="0042700C"/>
    <w:pPr>
      <w:spacing w:before="720"/>
      <w:outlineLvl w:val="1"/>
    </w:pPr>
    <w:rPr>
      <w:rFonts w:ascii="Segoe UI" w:hAnsi="Segoe UI"/>
      <w:b/>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B08AC"/>
    <w:rPr>
      <w:rFonts w:ascii="Segoe UI Semibold" w:hAnsi="Segoe UI Semibold" w:cs="Calibri"/>
      <w:bCs/>
      <w:color w:val="44546A" w:themeColor="text2"/>
      <w:sz w:val="32"/>
      <w:shd w:val="clear" w:color="auto" w:fill="FFFFFF"/>
    </w:rPr>
  </w:style>
  <w:style w:type="character" w:customStyle="1" w:styleId="Heading2Char">
    <w:name w:val="Heading 2 Char"/>
    <w:basedOn w:val="DefaultParagraphFont"/>
    <w:link w:val="Heading2"/>
    <w:uiPriority w:val="9"/>
    <w:locked/>
    <w:rsid w:val="0042700C"/>
    <w:rPr>
      <w:rFonts w:ascii="Segoe UI" w:hAnsi="Segoe UI" w:cs="Calibri"/>
      <w:b/>
      <w:bCs/>
      <w:sz w:val="20"/>
      <w:shd w:val="clear" w:color="auto" w:fill="FFFFFF"/>
    </w:rPr>
  </w:style>
  <w:style w:type="paragraph" w:styleId="NormalWeb">
    <w:name w:val="Normal (Web)"/>
    <w:basedOn w:val="Normal"/>
    <w:uiPriority w:val="99"/>
    <w:semiHidden/>
    <w:unhideWhenUsed/>
    <w:rsid w:val="008D3DB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D07CCE"/>
    <w:rPr>
      <w:rFonts w:ascii="Segoe UI" w:hAnsi="Segoe UI" w:cs="Times New Roman"/>
      <w:color w:val="0000FF"/>
      <w:sz w:val="20"/>
      <w:u w:val="single"/>
    </w:rPr>
  </w:style>
  <w:style w:type="paragraph" w:styleId="Title">
    <w:name w:val="Title"/>
    <w:basedOn w:val="Normal"/>
    <w:next w:val="Normal"/>
    <w:link w:val="TitleChar"/>
    <w:uiPriority w:val="10"/>
    <w:qFormat/>
    <w:rsid w:val="009F0B39"/>
    <w:pPr>
      <w:spacing w:after="0" w:line="240" w:lineRule="auto"/>
      <w:contextualSpacing/>
    </w:pPr>
    <w:rPr>
      <w:rFonts w:ascii="Segoe UI Semibold" w:eastAsiaTheme="majorEastAsia" w:hAnsi="Segoe UI Semibold"/>
      <w:spacing w:val="-10"/>
      <w:kern w:val="28"/>
      <w:sz w:val="56"/>
      <w:szCs w:val="56"/>
    </w:rPr>
  </w:style>
  <w:style w:type="character" w:customStyle="1" w:styleId="TitleChar">
    <w:name w:val="Title Char"/>
    <w:basedOn w:val="DefaultParagraphFont"/>
    <w:link w:val="Title"/>
    <w:uiPriority w:val="10"/>
    <w:locked/>
    <w:rsid w:val="009F0B39"/>
    <w:rPr>
      <w:rFonts w:ascii="Segoe UI Semibold" w:eastAsiaTheme="majorEastAsia" w:hAnsi="Segoe UI Semibold" w:cs="Times New Roman"/>
      <w:spacing w:val="-10"/>
      <w:kern w:val="28"/>
      <w:sz w:val="56"/>
      <w:szCs w:val="56"/>
    </w:rPr>
  </w:style>
  <w:style w:type="character" w:styleId="Strong">
    <w:name w:val="Strong"/>
    <w:basedOn w:val="DefaultParagraphFont"/>
    <w:uiPriority w:val="22"/>
    <w:qFormat/>
    <w:rsid w:val="007514EF"/>
    <w:rPr>
      <w:rFonts w:cs="Times New Roman"/>
      <w:b/>
      <w:bCs/>
    </w:rPr>
  </w:style>
  <w:style w:type="paragraph" w:styleId="Header">
    <w:name w:val="header"/>
    <w:basedOn w:val="Normal"/>
    <w:link w:val="HeaderChar"/>
    <w:uiPriority w:val="99"/>
    <w:unhideWhenUsed/>
    <w:rsid w:val="001C76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C76D0"/>
    <w:rPr>
      <w:rFonts w:cs="Times New Roman"/>
    </w:rPr>
  </w:style>
  <w:style w:type="paragraph" w:styleId="Footer">
    <w:name w:val="footer"/>
    <w:basedOn w:val="Normal"/>
    <w:link w:val="FooterChar"/>
    <w:uiPriority w:val="99"/>
    <w:unhideWhenUsed/>
    <w:rsid w:val="001C76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C76D0"/>
    <w:rPr>
      <w:rFonts w:cs="Times New Roman"/>
    </w:rPr>
  </w:style>
  <w:style w:type="paragraph" w:styleId="TOCHeading">
    <w:name w:val="TOC Heading"/>
    <w:basedOn w:val="Heading1"/>
    <w:next w:val="Normal"/>
    <w:uiPriority w:val="39"/>
    <w:unhideWhenUsed/>
    <w:qFormat/>
    <w:rsid w:val="001C76D0"/>
    <w:pPr>
      <w:keepNext/>
      <w:keepLines/>
      <w:shd w:val="clear" w:color="auto" w:fill="auto"/>
      <w:spacing w:before="240" w:line="259" w:lineRule="auto"/>
      <w:outlineLvl w:val="9"/>
    </w:pPr>
    <w:rPr>
      <w:rFonts w:asciiTheme="majorHAnsi" w:eastAsiaTheme="majorEastAsia" w:hAnsiTheme="majorHAnsi" w:cs="Times New Roman"/>
      <w:b/>
      <w:bCs w:val="0"/>
      <w:color w:val="2F5496" w:themeColor="accent1" w:themeShade="BF"/>
      <w:szCs w:val="32"/>
    </w:rPr>
  </w:style>
  <w:style w:type="paragraph" w:styleId="TOC1">
    <w:name w:val="toc 1"/>
    <w:basedOn w:val="Normal"/>
    <w:next w:val="Normal"/>
    <w:autoRedefine/>
    <w:uiPriority w:val="39"/>
    <w:unhideWhenUsed/>
    <w:rsid w:val="001C76D0"/>
    <w:pPr>
      <w:spacing w:after="100"/>
    </w:pPr>
  </w:style>
  <w:style w:type="paragraph" w:styleId="Subtitle">
    <w:name w:val="Subtitle"/>
    <w:basedOn w:val="Normal"/>
    <w:next w:val="Normal"/>
    <w:link w:val="SubtitleChar"/>
    <w:uiPriority w:val="11"/>
    <w:qFormat/>
    <w:rsid w:val="009F0B39"/>
    <w:pPr>
      <w:numPr>
        <w:ilvl w:val="1"/>
      </w:numPr>
    </w:pPr>
    <w:rPr>
      <w:rFonts w:asciiTheme="minorHAnsi" w:eastAsiaTheme="minorEastAsia" w:hAnsiTheme="minorHAnsi"/>
      <w:color w:val="404040" w:themeColor="text1" w:themeTint="BF"/>
      <w:spacing w:val="15"/>
      <w:sz w:val="22"/>
    </w:rPr>
  </w:style>
  <w:style w:type="character" w:customStyle="1" w:styleId="SubtitleChar">
    <w:name w:val="Subtitle Char"/>
    <w:basedOn w:val="DefaultParagraphFont"/>
    <w:link w:val="Subtitle"/>
    <w:uiPriority w:val="11"/>
    <w:locked/>
    <w:rsid w:val="009F0B39"/>
    <w:rPr>
      <w:rFonts w:eastAsiaTheme="minorEastAsia" w:cs="Times New Roman"/>
      <w:color w:val="404040" w:themeColor="text1" w:themeTint="BF"/>
      <w:spacing w:val="15"/>
    </w:rPr>
  </w:style>
  <w:style w:type="paragraph" w:styleId="TOC2">
    <w:name w:val="toc 2"/>
    <w:basedOn w:val="Normal"/>
    <w:next w:val="Normal"/>
    <w:autoRedefine/>
    <w:uiPriority w:val="39"/>
    <w:unhideWhenUsed/>
    <w:rsid w:val="004B08A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0980">
      <w:bodyDiv w:val="1"/>
      <w:marLeft w:val="0"/>
      <w:marRight w:val="0"/>
      <w:marTop w:val="0"/>
      <w:marBottom w:val="0"/>
      <w:divBdr>
        <w:top w:val="none" w:sz="0" w:space="0" w:color="auto"/>
        <w:left w:val="none" w:sz="0" w:space="0" w:color="auto"/>
        <w:bottom w:val="none" w:sz="0" w:space="0" w:color="auto"/>
        <w:right w:val="none" w:sz="0" w:space="0" w:color="auto"/>
      </w:divBdr>
    </w:div>
    <w:div w:id="1903252728">
      <w:marLeft w:val="0"/>
      <w:marRight w:val="0"/>
      <w:marTop w:val="0"/>
      <w:marBottom w:val="0"/>
      <w:divBdr>
        <w:top w:val="none" w:sz="0" w:space="0" w:color="auto"/>
        <w:left w:val="none" w:sz="0" w:space="0" w:color="auto"/>
        <w:bottom w:val="none" w:sz="0" w:space="0" w:color="auto"/>
        <w:right w:val="none" w:sz="0" w:space="0" w:color="auto"/>
      </w:divBdr>
    </w:div>
    <w:div w:id="1903252729">
      <w:marLeft w:val="0"/>
      <w:marRight w:val="0"/>
      <w:marTop w:val="0"/>
      <w:marBottom w:val="0"/>
      <w:divBdr>
        <w:top w:val="none" w:sz="0" w:space="0" w:color="auto"/>
        <w:left w:val="none" w:sz="0" w:space="0" w:color="auto"/>
        <w:bottom w:val="none" w:sz="0" w:space="0" w:color="auto"/>
        <w:right w:val="none" w:sz="0" w:space="0" w:color="auto"/>
      </w:divBdr>
    </w:div>
    <w:div w:id="1903252730">
      <w:marLeft w:val="0"/>
      <w:marRight w:val="0"/>
      <w:marTop w:val="0"/>
      <w:marBottom w:val="0"/>
      <w:divBdr>
        <w:top w:val="none" w:sz="0" w:space="0" w:color="auto"/>
        <w:left w:val="none" w:sz="0" w:space="0" w:color="auto"/>
        <w:bottom w:val="none" w:sz="0" w:space="0" w:color="auto"/>
        <w:right w:val="none" w:sz="0" w:space="0" w:color="auto"/>
      </w:divBdr>
    </w:div>
    <w:div w:id="1903252731">
      <w:marLeft w:val="0"/>
      <w:marRight w:val="0"/>
      <w:marTop w:val="0"/>
      <w:marBottom w:val="0"/>
      <w:divBdr>
        <w:top w:val="none" w:sz="0" w:space="0" w:color="auto"/>
        <w:left w:val="none" w:sz="0" w:space="0" w:color="auto"/>
        <w:bottom w:val="none" w:sz="0" w:space="0" w:color="auto"/>
        <w:right w:val="none" w:sz="0" w:space="0" w:color="auto"/>
      </w:divBdr>
    </w:div>
    <w:div w:id="1903252732">
      <w:marLeft w:val="0"/>
      <w:marRight w:val="0"/>
      <w:marTop w:val="0"/>
      <w:marBottom w:val="0"/>
      <w:divBdr>
        <w:top w:val="none" w:sz="0" w:space="0" w:color="auto"/>
        <w:left w:val="none" w:sz="0" w:space="0" w:color="auto"/>
        <w:bottom w:val="none" w:sz="0" w:space="0" w:color="auto"/>
        <w:right w:val="none" w:sz="0" w:space="0" w:color="auto"/>
      </w:divBdr>
    </w:div>
    <w:div w:id="1903252737">
      <w:marLeft w:val="0"/>
      <w:marRight w:val="0"/>
      <w:marTop w:val="0"/>
      <w:marBottom w:val="0"/>
      <w:divBdr>
        <w:top w:val="none" w:sz="0" w:space="0" w:color="auto"/>
        <w:left w:val="none" w:sz="0" w:space="0" w:color="auto"/>
        <w:bottom w:val="none" w:sz="0" w:space="0" w:color="auto"/>
        <w:right w:val="none" w:sz="0" w:space="0" w:color="auto"/>
      </w:divBdr>
    </w:div>
    <w:div w:id="1903252741">
      <w:marLeft w:val="0"/>
      <w:marRight w:val="0"/>
      <w:marTop w:val="0"/>
      <w:marBottom w:val="0"/>
      <w:divBdr>
        <w:top w:val="none" w:sz="0" w:space="0" w:color="auto"/>
        <w:left w:val="none" w:sz="0" w:space="0" w:color="auto"/>
        <w:bottom w:val="none" w:sz="0" w:space="0" w:color="auto"/>
        <w:right w:val="none" w:sz="0" w:space="0" w:color="auto"/>
      </w:divBdr>
    </w:div>
    <w:div w:id="1903252749">
      <w:marLeft w:val="0"/>
      <w:marRight w:val="0"/>
      <w:marTop w:val="0"/>
      <w:marBottom w:val="0"/>
      <w:divBdr>
        <w:top w:val="none" w:sz="0" w:space="0" w:color="auto"/>
        <w:left w:val="none" w:sz="0" w:space="0" w:color="auto"/>
        <w:bottom w:val="none" w:sz="0" w:space="0" w:color="auto"/>
        <w:right w:val="none" w:sz="0" w:space="0" w:color="auto"/>
      </w:divBdr>
    </w:div>
    <w:div w:id="1903252751">
      <w:marLeft w:val="0"/>
      <w:marRight w:val="0"/>
      <w:marTop w:val="0"/>
      <w:marBottom w:val="0"/>
      <w:divBdr>
        <w:top w:val="none" w:sz="0" w:space="0" w:color="auto"/>
        <w:left w:val="none" w:sz="0" w:space="0" w:color="auto"/>
        <w:bottom w:val="none" w:sz="0" w:space="0" w:color="auto"/>
        <w:right w:val="none" w:sz="0" w:space="0" w:color="auto"/>
      </w:divBdr>
    </w:div>
    <w:div w:id="1903252753">
      <w:marLeft w:val="0"/>
      <w:marRight w:val="0"/>
      <w:marTop w:val="0"/>
      <w:marBottom w:val="0"/>
      <w:divBdr>
        <w:top w:val="none" w:sz="0" w:space="0" w:color="auto"/>
        <w:left w:val="none" w:sz="0" w:space="0" w:color="auto"/>
        <w:bottom w:val="none" w:sz="0" w:space="0" w:color="auto"/>
        <w:right w:val="none" w:sz="0" w:space="0" w:color="auto"/>
      </w:divBdr>
    </w:div>
    <w:div w:id="1903252755">
      <w:marLeft w:val="0"/>
      <w:marRight w:val="0"/>
      <w:marTop w:val="0"/>
      <w:marBottom w:val="0"/>
      <w:divBdr>
        <w:top w:val="none" w:sz="0" w:space="0" w:color="auto"/>
        <w:left w:val="none" w:sz="0" w:space="0" w:color="auto"/>
        <w:bottom w:val="none" w:sz="0" w:space="0" w:color="auto"/>
        <w:right w:val="none" w:sz="0" w:space="0" w:color="auto"/>
      </w:divBdr>
    </w:div>
    <w:div w:id="1903252756">
      <w:marLeft w:val="0"/>
      <w:marRight w:val="0"/>
      <w:marTop w:val="0"/>
      <w:marBottom w:val="0"/>
      <w:divBdr>
        <w:top w:val="none" w:sz="0" w:space="0" w:color="auto"/>
        <w:left w:val="none" w:sz="0" w:space="0" w:color="auto"/>
        <w:bottom w:val="none" w:sz="0" w:space="0" w:color="auto"/>
        <w:right w:val="none" w:sz="0" w:space="0" w:color="auto"/>
      </w:divBdr>
    </w:div>
    <w:div w:id="1903252757">
      <w:marLeft w:val="0"/>
      <w:marRight w:val="0"/>
      <w:marTop w:val="0"/>
      <w:marBottom w:val="0"/>
      <w:divBdr>
        <w:top w:val="none" w:sz="0" w:space="0" w:color="auto"/>
        <w:left w:val="none" w:sz="0" w:space="0" w:color="auto"/>
        <w:bottom w:val="none" w:sz="0" w:space="0" w:color="auto"/>
        <w:right w:val="none" w:sz="0" w:space="0" w:color="auto"/>
      </w:divBdr>
      <w:divsChild>
        <w:div w:id="1903252760">
          <w:marLeft w:val="0"/>
          <w:marRight w:val="0"/>
          <w:marTop w:val="0"/>
          <w:marBottom w:val="0"/>
          <w:divBdr>
            <w:top w:val="none" w:sz="0" w:space="0" w:color="auto"/>
            <w:left w:val="none" w:sz="0" w:space="0" w:color="auto"/>
            <w:bottom w:val="none" w:sz="0" w:space="0" w:color="auto"/>
            <w:right w:val="none" w:sz="0" w:space="0" w:color="auto"/>
          </w:divBdr>
          <w:divsChild>
            <w:div w:id="1903252747">
              <w:marLeft w:val="0"/>
              <w:marRight w:val="0"/>
              <w:marTop w:val="0"/>
              <w:marBottom w:val="0"/>
              <w:divBdr>
                <w:top w:val="none" w:sz="0" w:space="0" w:color="auto"/>
                <w:left w:val="none" w:sz="0" w:space="0" w:color="auto"/>
                <w:bottom w:val="none" w:sz="0" w:space="0" w:color="auto"/>
                <w:right w:val="none" w:sz="0" w:space="0" w:color="auto"/>
              </w:divBdr>
              <w:divsChild>
                <w:div w:id="19032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765">
          <w:marLeft w:val="0"/>
          <w:marRight w:val="0"/>
          <w:marTop w:val="0"/>
          <w:marBottom w:val="0"/>
          <w:divBdr>
            <w:top w:val="none" w:sz="0" w:space="0" w:color="auto"/>
            <w:left w:val="none" w:sz="0" w:space="0" w:color="auto"/>
            <w:bottom w:val="none" w:sz="0" w:space="0" w:color="auto"/>
            <w:right w:val="none" w:sz="0" w:space="0" w:color="auto"/>
          </w:divBdr>
          <w:divsChild>
            <w:div w:id="1903252738">
              <w:marLeft w:val="0"/>
              <w:marRight w:val="0"/>
              <w:marTop w:val="0"/>
              <w:marBottom w:val="0"/>
              <w:divBdr>
                <w:top w:val="none" w:sz="0" w:space="0" w:color="auto"/>
                <w:left w:val="none" w:sz="0" w:space="0" w:color="auto"/>
                <w:bottom w:val="none" w:sz="0" w:space="0" w:color="auto"/>
                <w:right w:val="none" w:sz="0" w:space="0" w:color="auto"/>
              </w:divBdr>
              <w:divsChild>
                <w:div w:id="1903252752">
                  <w:marLeft w:val="0"/>
                  <w:marRight w:val="0"/>
                  <w:marTop w:val="0"/>
                  <w:marBottom w:val="0"/>
                  <w:divBdr>
                    <w:top w:val="none" w:sz="0" w:space="0" w:color="auto"/>
                    <w:left w:val="none" w:sz="0" w:space="0" w:color="auto"/>
                    <w:bottom w:val="none" w:sz="0" w:space="0" w:color="auto"/>
                    <w:right w:val="none" w:sz="0" w:space="0" w:color="auto"/>
                  </w:divBdr>
                  <w:divsChild>
                    <w:div w:id="1903252745">
                      <w:marLeft w:val="0"/>
                      <w:marRight w:val="0"/>
                      <w:marTop w:val="0"/>
                      <w:marBottom w:val="0"/>
                      <w:divBdr>
                        <w:top w:val="none" w:sz="0" w:space="0" w:color="auto"/>
                        <w:left w:val="none" w:sz="0" w:space="0" w:color="auto"/>
                        <w:bottom w:val="none" w:sz="0" w:space="0" w:color="auto"/>
                        <w:right w:val="none" w:sz="0" w:space="0" w:color="auto"/>
                      </w:divBdr>
                      <w:divsChild>
                        <w:div w:id="1903252750">
                          <w:marLeft w:val="0"/>
                          <w:marRight w:val="0"/>
                          <w:marTop w:val="0"/>
                          <w:marBottom w:val="0"/>
                          <w:divBdr>
                            <w:top w:val="none" w:sz="0" w:space="0" w:color="auto"/>
                            <w:left w:val="none" w:sz="0" w:space="0" w:color="auto"/>
                            <w:bottom w:val="none" w:sz="0" w:space="0" w:color="auto"/>
                            <w:right w:val="none" w:sz="0" w:space="0" w:color="auto"/>
                          </w:divBdr>
                          <w:divsChild>
                            <w:div w:id="1903252736">
                              <w:marLeft w:val="0"/>
                              <w:marRight w:val="0"/>
                              <w:marTop w:val="300"/>
                              <w:marBottom w:val="0"/>
                              <w:divBdr>
                                <w:top w:val="none" w:sz="0" w:space="0" w:color="auto"/>
                                <w:left w:val="none" w:sz="0" w:space="0" w:color="auto"/>
                                <w:bottom w:val="none" w:sz="0" w:space="0" w:color="auto"/>
                                <w:right w:val="none" w:sz="0" w:space="0" w:color="auto"/>
                              </w:divBdr>
                              <w:divsChild>
                                <w:div w:id="19032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252767">
          <w:marLeft w:val="0"/>
          <w:marRight w:val="0"/>
          <w:marTop w:val="0"/>
          <w:marBottom w:val="0"/>
          <w:divBdr>
            <w:top w:val="none" w:sz="0" w:space="0" w:color="auto"/>
            <w:left w:val="none" w:sz="0" w:space="0" w:color="auto"/>
            <w:bottom w:val="none" w:sz="0" w:space="0" w:color="auto"/>
            <w:right w:val="none" w:sz="0" w:space="0" w:color="auto"/>
          </w:divBdr>
          <w:divsChild>
            <w:div w:id="1903252740">
              <w:marLeft w:val="0"/>
              <w:marRight w:val="0"/>
              <w:marTop w:val="0"/>
              <w:marBottom w:val="0"/>
              <w:divBdr>
                <w:top w:val="none" w:sz="0" w:space="0" w:color="auto"/>
                <w:left w:val="none" w:sz="0" w:space="0" w:color="auto"/>
                <w:bottom w:val="none" w:sz="0" w:space="0" w:color="auto"/>
                <w:right w:val="none" w:sz="0" w:space="0" w:color="auto"/>
              </w:divBdr>
              <w:divsChild>
                <w:div w:id="19032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2758">
      <w:marLeft w:val="0"/>
      <w:marRight w:val="0"/>
      <w:marTop w:val="0"/>
      <w:marBottom w:val="0"/>
      <w:divBdr>
        <w:top w:val="none" w:sz="0" w:space="0" w:color="auto"/>
        <w:left w:val="none" w:sz="0" w:space="0" w:color="auto"/>
        <w:bottom w:val="none" w:sz="0" w:space="0" w:color="auto"/>
        <w:right w:val="none" w:sz="0" w:space="0" w:color="auto"/>
      </w:divBdr>
    </w:div>
    <w:div w:id="1903252761">
      <w:marLeft w:val="0"/>
      <w:marRight w:val="0"/>
      <w:marTop w:val="0"/>
      <w:marBottom w:val="0"/>
      <w:divBdr>
        <w:top w:val="none" w:sz="0" w:space="0" w:color="auto"/>
        <w:left w:val="none" w:sz="0" w:space="0" w:color="auto"/>
        <w:bottom w:val="none" w:sz="0" w:space="0" w:color="auto"/>
        <w:right w:val="none" w:sz="0" w:space="0" w:color="auto"/>
      </w:divBdr>
      <w:divsChild>
        <w:div w:id="1903252734">
          <w:marLeft w:val="0"/>
          <w:marRight w:val="0"/>
          <w:marTop w:val="0"/>
          <w:marBottom w:val="0"/>
          <w:divBdr>
            <w:top w:val="none" w:sz="0" w:space="0" w:color="auto"/>
            <w:left w:val="none" w:sz="0" w:space="0" w:color="auto"/>
            <w:bottom w:val="none" w:sz="0" w:space="0" w:color="auto"/>
            <w:right w:val="none" w:sz="0" w:space="0" w:color="auto"/>
          </w:divBdr>
          <w:divsChild>
            <w:div w:id="1903252735">
              <w:marLeft w:val="0"/>
              <w:marRight w:val="0"/>
              <w:marTop w:val="0"/>
              <w:marBottom w:val="0"/>
              <w:divBdr>
                <w:top w:val="none" w:sz="0" w:space="0" w:color="auto"/>
                <w:left w:val="none" w:sz="0" w:space="0" w:color="auto"/>
                <w:bottom w:val="none" w:sz="0" w:space="0" w:color="auto"/>
                <w:right w:val="none" w:sz="0" w:space="0" w:color="auto"/>
              </w:divBdr>
              <w:divsChild>
                <w:div w:id="19032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766">
          <w:marLeft w:val="0"/>
          <w:marRight w:val="0"/>
          <w:marTop w:val="0"/>
          <w:marBottom w:val="0"/>
          <w:divBdr>
            <w:top w:val="none" w:sz="0" w:space="0" w:color="auto"/>
            <w:left w:val="none" w:sz="0" w:space="0" w:color="auto"/>
            <w:bottom w:val="none" w:sz="0" w:space="0" w:color="auto"/>
            <w:right w:val="none" w:sz="0" w:space="0" w:color="auto"/>
          </w:divBdr>
          <w:divsChild>
            <w:div w:id="1903252754">
              <w:marLeft w:val="0"/>
              <w:marRight w:val="0"/>
              <w:marTop w:val="0"/>
              <w:marBottom w:val="0"/>
              <w:divBdr>
                <w:top w:val="none" w:sz="0" w:space="0" w:color="auto"/>
                <w:left w:val="none" w:sz="0" w:space="0" w:color="auto"/>
                <w:bottom w:val="none" w:sz="0" w:space="0" w:color="auto"/>
                <w:right w:val="none" w:sz="0" w:space="0" w:color="auto"/>
              </w:divBdr>
              <w:divsChild>
                <w:div w:id="1903252742">
                  <w:marLeft w:val="0"/>
                  <w:marRight w:val="0"/>
                  <w:marTop w:val="0"/>
                  <w:marBottom w:val="0"/>
                  <w:divBdr>
                    <w:top w:val="none" w:sz="0" w:space="0" w:color="auto"/>
                    <w:left w:val="none" w:sz="0" w:space="0" w:color="auto"/>
                    <w:bottom w:val="none" w:sz="0" w:space="0" w:color="auto"/>
                    <w:right w:val="none" w:sz="0" w:space="0" w:color="auto"/>
                  </w:divBdr>
                  <w:divsChild>
                    <w:div w:id="1903252759">
                      <w:marLeft w:val="0"/>
                      <w:marRight w:val="0"/>
                      <w:marTop w:val="0"/>
                      <w:marBottom w:val="0"/>
                      <w:divBdr>
                        <w:top w:val="none" w:sz="0" w:space="0" w:color="auto"/>
                        <w:left w:val="none" w:sz="0" w:space="0" w:color="auto"/>
                        <w:bottom w:val="none" w:sz="0" w:space="0" w:color="auto"/>
                        <w:right w:val="none" w:sz="0" w:space="0" w:color="auto"/>
                      </w:divBdr>
                      <w:divsChild>
                        <w:div w:id="1903252748">
                          <w:marLeft w:val="0"/>
                          <w:marRight w:val="0"/>
                          <w:marTop w:val="0"/>
                          <w:marBottom w:val="0"/>
                          <w:divBdr>
                            <w:top w:val="none" w:sz="0" w:space="0" w:color="auto"/>
                            <w:left w:val="none" w:sz="0" w:space="0" w:color="auto"/>
                            <w:bottom w:val="none" w:sz="0" w:space="0" w:color="auto"/>
                            <w:right w:val="none" w:sz="0" w:space="0" w:color="auto"/>
                          </w:divBdr>
                          <w:divsChild>
                            <w:div w:id="19032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252762">
      <w:marLeft w:val="0"/>
      <w:marRight w:val="0"/>
      <w:marTop w:val="0"/>
      <w:marBottom w:val="0"/>
      <w:divBdr>
        <w:top w:val="none" w:sz="0" w:space="0" w:color="auto"/>
        <w:left w:val="none" w:sz="0" w:space="0" w:color="auto"/>
        <w:bottom w:val="none" w:sz="0" w:space="0" w:color="auto"/>
        <w:right w:val="none" w:sz="0" w:space="0" w:color="auto"/>
      </w:divBdr>
    </w:div>
    <w:div w:id="1903252763">
      <w:marLeft w:val="0"/>
      <w:marRight w:val="0"/>
      <w:marTop w:val="0"/>
      <w:marBottom w:val="0"/>
      <w:divBdr>
        <w:top w:val="none" w:sz="0" w:space="0" w:color="auto"/>
        <w:left w:val="none" w:sz="0" w:space="0" w:color="auto"/>
        <w:bottom w:val="none" w:sz="0" w:space="0" w:color="auto"/>
        <w:right w:val="none" w:sz="0" w:space="0" w:color="auto"/>
      </w:divBdr>
    </w:div>
    <w:div w:id="1903252764">
      <w:marLeft w:val="0"/>
      <w:marRight w:val="0"/>
      <w:marTop w:val="0"/>
      <w:marBottom w:val="0"/>
      <w:divBdr>
        <w:top w:val="none" w:sz="0" w:space="0" w:color="auto"/>
        <w:left w:val="none" w:sz="0" w:space="0" w:color="auto"/>
        <w:bottom w:val="none" w:sz="0" w:space="0" w:color="auto"/>
        <w:right w:val="none" w:sz="0" w:space="0" w:color="auto"/>
      </w:divBdr>
    </w:div>
    <w:div w:id="1903252768">
      <w:marLeft w:val="0"/>
      <w:marRight w:val="0"/>
      <w:marTop w:val="0"/>
      <w:marBottom w:val="0"/>
      <w:divBdr>
        <w:top w:val="none" w:sz="0" w:space="0" w:color="auto"/>
        <w:left w:val="none" w:sz="0" w:space="0" w:color="auto"/>
        <w:bottom w:val="none" w:sz="0" w:space="0" w:color="auto"/>
        <w:right w:val="none" w:sz="0" w:space="0" w:color="auto"/>
      </w:divBdr>
    </w:div>
    <w:div w:id="1903252769">
      <w:marLeft w:val="0"/>
      <w:marRight w:val="0"/>
      <w:marTop w:val="0"/>
      <w:marBottom w:val="0"/>
      <w:divBdr>
        <w:top w:val="none" w:sz="0" w:space="0" w:color="auto"/>
        <w:left w:val="none" w:sz="0" w:space="0" w:color="auto"/>
        <w:bottom w:val="none" w:sz="0" w:space="0" w:color="auto"/>
        <w:right w:val="none" w:sz="0" w:space="0" w:color="auto"/>
      </w:divBdr>
    </w:div>
    <w:div w:id="1903252770">
      <w:marLeft w:val="0"/>
      <w:marRight w:val="0"/>
      <w:marTop w:val="0"/>
      <w:marBottom w:val="0"/>
      <w:divBdr>
        <w:top w:val="none" w:sz="0" w:space="0" w:color="auto"/>
        <w:left w:val="none" w:sz="0" w:space="0" w:color="auto"/>
        <w:bottom w:val="none" w:sz="0" w:space="0" w:color="auto"/>
        <w:right w:val="none" w:sz="0" w:space="0" w:color="auto"/>
      </w:divBdr>
    </w:div>
    <w:div w:id="190325277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3rdpartysource.microsof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5667-B0C3-4ADD-B05F-82FDE66B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Hendrix</dc:creator>
  <cp:keywords/>
  <dc:description/>
  <cp:lastModifiedBy>Shawna Hendrix</cp:lastModifiedBy>
  <cp:revision>5</cp:revision>
  <dcterms:created xsi:type="dcterms:W3CDTF">2021-08-17T19:34:00Z</dcterms:created>
  <dcterms:modified xsi:type="dcterms:W3CDTF">2021-08-17T19:36:00Z</dcterms:modified>
</cp:coreProperties>
</file>