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31FE1913" w:rsidR="00A22FCA" w:rsidRDefault="00A43558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36232">
              <w:rPr>
                <w:rFonts w:cs="Calibri"/>
              </w:rPr>
              <w:t>1</w:t>
            </w:r>
            <w:r w:rsidR="00067C32">
              <w:rPr>
                <w:rFonts w:cs="Calibri"/>
              </w:rPr>
              <w:t>.0</w:t>
            </w:r>
            <w:r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B429E2B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43558">
              <w:rPr>
                <w:rFonts w:cs="Calibri"/>
              </w:rPr>
              <w:t>7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0E3FC92A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found best Model according to accuracy</w:t>
      </w:r>
      <w:r w:rsidR="0039270F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-&gt; </w:t>
      </w:r>
      <w:r w:rsidR="00CE2571" w:rsidRPr="00CE2571">
        <w:rPr>
          <w:rFonts w:eastAsia="Times New Roman" w:cs="Calibri"/>
          <w:color w:val="000000"/>
          <w:sz w:val="22"/>
          <w:szCs w:val="22"/>
          <w:lang w:val="en-US" w:eastAsia="de-DE"/>
        </w:rPr>
        <w:t>model04_H2_H</w:t>
      </w:r>
      <w:r w:rsidR="003777DB">
        <w:rPr>
          <w:rFonts w:eastAsia="Times New Roman" w:cs="Calibri"/>
          <w:color w:val="000000"/>
          <w:sz w:val="22"/>
          <w:szCs w:val="22"/>
          <w:lang w:val="en-US" w:eastAsia="de-DE"/>
        </w:rPr>
        <w:t xml:space="preserve"> </w:t>
      </w:r>
      <w:r w:rsidR="003777DB" w:rsidRPr="003777DB">
        <w:rPr>
          <w:rFonts w:ascii="Calibri Light" w:hAnsi="Calibri Light" w:cs="Times"/>
          <w:color w:val="000000"/>
          <w:sz w:val="28"/>
          <w:szCs w:val="28"/>
          <w:lang w:val="en-US"/>
        </w:rPr>
        <w:t>(2h)</w:t>
      </w:r>
      <w:r w:rsidR="00CE2571" w:rsidRPr="003777D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, research regression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, research on existing model</w:t>
      </w:r>
      <w:r w:rsidR="003777D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(9h)</w:t>
      </w:r>
      <w:bookmarkStart w:id="0" w:name="_GoBack"/>
      <w:bookmarkEnd w:id="0"/>
    </w:p>
    <w:p w14:paraId="41576753" w14:textId="1E586030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data preparation for regression implementation</w:t>
      </w:r>
      <w:r w:rsidR="009704F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, created sliding windows</w:t>
      </w:r>
      <w:r w:rsidR="009704F3">
        <w:rPr>
          <w:rFonts w:ascii="Calibri Light" w:hAnsi="Calibri Light" w:cs="Times"/>
          <w:color w:val="000000"/>
          <w:sz w:val="28"/>
          <w:szCs w:val="28"/>
          <w:lang w:val="en-US"/>
        </w:rPr>
        <w:t>(5h)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9704F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AA51B2F" w14:textId="78F03476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try understanding </w:t>
      </w:r>
      <w:proofErr w:type="spellStart"/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model, learning about libraries, reading </w:t>
      </w:r>
      <w:proofErr w:type="spellStart"/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book, tried some changes in already existing code to improve understanding </w:t>
      </w:r>
    </w:p>
    <w:p w14:paraId="30786A77" w14:textId="56646C2E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6F3EFE">
        <w:rPr>
          <w:rFonts w:ascii="Calibri Light" w:hAnsi="Calibri Light" w:cs="Times"/>
          <w:color w:val="000000"/>
          <w:sz w:val="28"/>
          <w:szCs w:val="28"/>
          <w:lang w:val="en-US"/>
        </w:rPr>
        <w:t>started with backend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4B187971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</w:t>
      </w:r>
      <w:r w:rsidR="00A43558">
        <w:rPr>
          <w:rFonts w:ascii="Calibri Light" w:hAnsi="Calibri Light" w:cs="Times"/>
          <w:color w:val="000000"/>
          <w:sz w:val="28"/>
          <w:szCs w:val="28"/>
          <w:lang w:val="en-US"/>
        </w:rPr>
        <w:t>regression, first implementations</w:t>
      </w:r>
    </w:p>
    <w:p w14:paraId="73D1755F" w14:textId="06AA2D15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first implementations</w:t>
      </w:r>
    </w:p>
    <w:p w14:paraId="2B713935" w14:textId="3D944FE8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trying to implement a model by herself, research regression</w:t>
      </w:r>
    </w:p>
    <w:p w14:paraId="3A987AF9" w14:textId="302380DC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810C59" w:rsidRPr="00810C59">
        <w:rPr>
          <w:rFonts w:ascii="Calibri Light" w:hAnsi="Calibri Light" w:cs="Times"/>
          <w:color w:val="000000"/>
          <w:sz w:val="28"/>
          <w:szCs w:val="28"/>
          <w:lang w:val="en-US"/>
        </w:rPr>
        <w:t>resume with backend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78483" w14:textId="77777777" w:rsidR="000328B2" w:rsidRDefault="000328B2">
      <w:r>
        <w:separator/>
      </w:r>
    </w:p>
  </w:endnote>
  <w:endnote w:type="continuationSeparator" w:id="0">
    <w:p w14:paraId="01465E7F" w14:textId="77777777" w:rsidR="000328B2" w:rsidRDefault="0003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0328B2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0328B2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0328B2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0328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A194E" w14:textId="77777777" w:rsidR="000328B2" w:rsidRDefault="000328B2">
      <w:r>
        <w:rPr>
          <w:color w:val="000000"/>
        </w:rPr>
        <w:separator/>
      </w:r>
    </w:p>
  </w:footnote>
  <w:footnote w:type="continuationSeparator" w:id="0">
    <w:p w14:paraId="6A50E31A" w14:textId="77777777" w:rsidR="000328B2" w:rsidRDefault="00032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0328B2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0328B2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0328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328B2"/>
    <w:rsid w:val="00067C32"/>
    <w:rsid w:val="000B6E02"/>
    <w:rsid w:val="000F0131"/>
    <w:rsid w:val="00124FA3"/>
    <w:rsid w:val="001655FF"/>
    <w:rsid w:val="00193488"/>
    <w:rsid w:val="001D433A"/>
    <w:rsid w:val="0022136F"/>
    <w:rsid w:val="00253636"/>
    <w:rsid w:val="00256F8A"/>
    <w:rsid w:val="0035658F"/>
    <w:rsid w:val="003777DB"/>
    <w:rsid w:val="0039270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277D4"/>
    <w:rsid w:val="00931205"/>
    <w:rsid w:val="009704F3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B140E7"/>
    <w:rsid w:val="00C22D1A"/>
    <w:rsid w:val="00CE2571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EFE5EE-E2F3-45E9-BD48-B629B805E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33</cp:revision>
  <dcterms:created xsi:type="dcterms:W3CDTF">2019-10-31T13:22:00Z</dcterms:created>
  <dcterms:modified xsi:type="dcterms:W3CDTF">2020-06-27T08:08:00Z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