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1"/>
          <w:szCs w:val="31"/>
        </w:rPr>
      </w:pPr>
      <w:bookmarkStart w:colFirst="0" w:colLast="0" w:name="_l0sd7lrex1xm" w:id="0"/>
      <w:bookmarkEnd w:id="0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Relatório de Execução de Teste - Sistema de Agendamento de Reciclagem</w:t>
      </w:r>
    </w:p>
    <w:p w:rsidR="00000000" w:rsidDel="00000000" w:rsidP="00000000" w:rsidRDefault="00000000" w:rsidRPr="00000000" w14:paraId="00000002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da Execução:</w:t>
      </w:r>
      <w:r w:rsidDel="00000000" w:rsidR="00000000" w:rsidRPr="00000000">
        <w:rPr>
          <w:sz w:val="20"/>
          <w:szCs w:val="20"/>
          <w:rtl w:val="0"/>
        </w:rPr>
        <w:t xml:space="preserve"> 02/08/2025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Analista de Teste:</w:t>
      </w:r>
      <w:r w:rsidDel="00000000" w:rsidR="00000000" w:rsidRPr="00000000">
        <w:rPr>
          <w:sz w:val="20"/>
          <w:szCs w:val="20"/>
          <w:rtl w:val="0"/>
        </w:rPr>
        <w:t xml:space="preserve"> [Seu Nome]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Ambiente de Teste:</w:t>
      </w:r>
      <w:r w:rsidDel="00000000" w:rsidR="00000000" w:rsidRPr="00000000">
        <w:rPr>
          <w:sz w:val="20"/>
          <w:szCs w:val="20"/>
          <w:rtl w:val="0"/>
        </w:rPr>
        <w:t xml:space="preserve"> Desenvolvimento Local (localhost)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Versão da Aplicação:</w:t>
      </w:r>
      <w:r w:rsidDel="00000000" w:rsidR="00000000" w:rsidRPr="00000000">
        <w:rPr>
          <w:sz w:val="20"/>
          <w:szCs w:val="20"/>
          <w:rtl w:val="0"/>
        </w:rPr>
        <w:t xml:space="preserve"> 0.0.1-SNAPSHOT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31"/>
          <w:szCs w:val="31"/>
        </w:rPr>
      </w:pPr>
      <w:bookmarkStart w:colFirst="0" w:colLast="0" w:name="_b2d4uiej3bz" w:id="1"/>
      <w:bookmarkEnd w:id="1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Caso de Teste: CT-001 - Validação da Data Mínima para Agendamento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noyv5cnef97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Objetivo do Teste</w:t>
      </w:r>
    </w:p>
    <w:p w:rsidR="00000000" w:rsidDel="00000000" w:rsidP="00000000" w:rsidRDefault="00000000" w:rsidRPr="00000000" w14:paraId="00000006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o sistema impede o usuário de criar um agendamento com uma data sugerida que não respeite a regra de negócio de, no mínimo, 2 dias úteis de antecedência em relação à data atual.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pdtadrql3fv9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Requisito Associado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RN001.2:</w:t>
      </w:r>
      <w:r w:rsidDel="00000000" w:rsidR="00000000" w:rsidRPr="00000000">
        <w:rPr>
          <w:sz w:val="20"/>
          <w:szCs w:val="20"/>
          <w:rtl w:val="0"/>
        </w:rPr>
        <w:t xml:space="preserve"> A data sugerida para a coleta deve ser, no mínimo, 2 dias úteis após a data atual do registro do agendamento.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n0q55da57x4j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Pré-condições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A aplicação de agendamento deve estar em execução.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O acesso à página de formulário de agendamento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http://localhost:8080/</w:t>
      </w:r>
      <w:r w:rsidDel="00000000" w:rsidR="00000000" w:rsidRPr="00000000">
        <w:rPr>
          <w:sz w:val="20"/>
          <w:szCs w:val="20"/>
          <w:rtl w:val="0"/>
        </w:rPr>
        <w:t xml:space="preserve">) deve estar funcional.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jxwncgxhbkfv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Passos para Execução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Acessar a URL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http://localhost:8080/</w:t>
      </w:r>
      <w:r w:rsidDel="00000000" w:rsidR="00000000" w:rsidRPr="00000000">
        <w:rPr>
          <w:sz w:val="20"/>
          <w:szCs w:val="20"/>
          <w:rtl w:val="0"/>
        </w:rPr>
        <w:t xml:space="preserve"> em um navegador web.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Preencher todos os campos obrigatórios do formulário (Nome, Endereço, Tipo de Material, Telefone).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No campo "Data e Hora Sugerida para Coleta", selecionar uma data inválida (por exemplo, a data de hoje ou a de amanhã).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Clicar no botão "Agendar Coleta".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759096rl0vfq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Resultado Esperado</w:t>
      </w:r>
    </w:p>
    <w:p w:rsidR="00000000" w:rsidDel="00000000" w:rsidP="00000000" w:rsidRDefault="00000000" w:rsidRPr="00000000" w14:paraId="00000012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identificar que a data selecionada viola a regra de negócio RN001.2. Consequentemente, o sistema deve: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Recusar a submissão do formulário.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Permanecer na página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formulario-agendamento.html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Exibir uma mensagem de erro clara para o usuário, informando que a data selecionada é inválida (ex: "A data sugerida deve ser pelo menos 2 dias úteis após a data atual.").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Não</w:t>
      </w:r>
      <w:r w:rsidDel="00000000" w:rsidR="00000000" w:rsidRPr="00000000">
        <w:rPr>
          <w:sz w:val="20"/>
          <w:szCs w:val="20"/>
          <w:rtl w:val="0"/>
        </w:rPr>
        <w:t xml:space="preserve"> persistir o agendamento no banco de dados.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55yu9upq4w28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Resultado Obtido</w:t>
      </w:r>
    </w:p>
    <w:p w:rsidR="00000000" w:rsidDel="00000000" w:rsidP="00000000" w:rsidRDefault="00000000" w:rsidRPr="00000000" w14:paraId="00000018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</w:t>
      </w:r>
      <w:r w:rsidDel="00000000" w:rsidR="00000000" w:rsidRPr="00000000">
        <w:rPr>
          <w:b w:val="1"/>
          <w:sz w:val="20"/>
          <w:szCs w:val="20"/>
          <w:rtl w:val="0"/>
        </w:rPr>
        <w:t xml:space="preserve">não</w:t>
      </w:r>
      <w:r w:rsidDel="00000000" w:rsidR="00000000" w:rsidRPr="00000000">
        <w:rPr>
          <w:sz w:val="20"/>
          <w:szCs w:val="20"/>
          <w:rtl w:val="0"/>
        </w:rPr>
        <w:t xml:space="preserve"> validou a regra de negócio da data mínima.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O formulário foi submetido com sucesso.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O sistema redirecionou o usuário para a página de sucesso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/sucesso/{id}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O agendamento com a data inválida foi registrado no banco de dados.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3chx3lk6tudc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Status do Teste</w:t>
      </w:r>
    </w:p>
    <w:p w:rsidR="00000000" w:rsidDel="00000000" w:rsidP="00000000" w:rsidRDefault="00000000" w:rsidRPr="00000000" w14:paraId="0000001D">
      <w:pPr>
        <w:spacing w:after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FALHOU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7bfpm2dsy09u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Análise e Impacto</w:t>
      </w:r>
    </w:p>
    <w:p w:rsidR="00000000" w:rsidDel="00000000" w:rsidP="00000000" w:rsidRDefault="00000000" w:rsidRPr="00000000" w14:paraId="0000001F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falha na validação deste requisito crítico permite a criação de agendamentos com prazos inviáveis para a logística de coleta, impactando diretamente a operação. Isso pode levar a coletas não realizadas, insatisfação do cliente e custos operacionais desnecessários. A severidade deste defeito é considerada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e184itrta3u3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Evidências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Print de tela permitindo o cadastro mesmo não seguindo a regra de prazo de dias úteis.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19588" cy="29833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98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Print da consulta ao banco de dados mostrando o registro inválido criado.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14186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186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