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jc w:val="center"/>
      </w:pPr>
      <w:r>
        <w:rPr>
          <w:rFonts w:ascii="Calibri" w:cs="Calibri" w:eastAsia="Calibri" w:hAnsi="Calibri"/>
          <w:b/>
          <w:bCs/>
          <w:color w:val="1F3864"/>
          <w:sz w:val="34"/>
          <w:szCs w:val="34"/>
        </w:rPr>
        <w:t xml:space="preserve">INFRASTRUCTURE DATA CENTER OVERLAY</w:t>
      </w:r>
    </w:p>
    <w:p>
      <w:pPr>
        <w:spacing w:after="300"/>
        <w:jc w:val="center"/>
      </w:pPr>
      <w:r>
        <w:rPr>
          <w:rFonts w:ascii="Calibri" w:cs="Calibri" w:eastAsia="Calibri" w:hAnsi="Calibri"/>
          <w:b/>
          <w:bCs/>
          <w:color w:val="2E74B5"/>
          <w:sz w:val="40"/>
          <w:szCs w:val="40"/>
        </w:rPr>
        <w:t xml:space="preserve">EVPN-VXLAN Haute Performance</w:t>
      </w:r>
    </w:p>
    <w:p>
      <w:pPr>
        <w:spacing w:after="500"/>
        <w:jc w:val="center"/>
      </w:pPr>
      <w:r>
        <w:rPr>
          <w:rFonts w:ascii="Calibri" w:cs="Calibri" w:eastAsia="Calibri" w:hAnsi="Calibri"/>
          <w:i/>
          <w:iCs/>
          <w:color w:val="595959"/>
          <w:sz w:val="26"/>
          <w:szCs w:val="26"/>
        </w:rPr>
        <w:t xml:space="preserve">Basée sur SONiC et FD.io VPP</w:t>
      </w:r>
    </w:p>
    <w:p>
      <w:pPr>
        <w:spacing w:after="60"/>
        <w:jc w:val="center"/>
      </w:pPr>
      <w:r>
        <w:rPr>
          <w:rFonts w:ascii="Calibri" w:cs="Calibri" w:eastAsia="Calibri" w:hAnsi="Calibri"/>
          <w:color w:val="262626"/>
          <w:sz w:val="22"/>
          <w:szCs w:val="22"/>
        </w:rPr>
        <w:t xml:space="preserve">Auteur : Essaghiry Khalid</w:t>
      </w:r>
    </w:p>
    <w:p>
      <w:pPr>
        <w:spacing w:after="900"/>
        <w:jc w:val="center"/>
      </w:pPr>
      <w:r>
        <w:rPr>
          <w:rFonts w:ascii="Calibri" w:cs="Calibri" w:eastAsia="Calibri" w:hAnsi="Calibri"/>
          <w:color w:val="595959"/>
          <w:sz w:val="20"/>
          <w:szCs w:val="20"/>
        </w:rPr>
        <w:t xml:space="preserve">Administration Système &amp; Réseaux — Projet Lab</w:t>
      </w:r>
    </w:p>
    <w:p>
      <w:pPr>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62175"/>
                    </a:xfrm>
                    <a:prstGeom prst="rect">
                      <a:avLst/>
                    </a:prstGeom>
                  </pic:spPr>
                </pic:pic>
              </a:graphicData>
            </a:graphic>
          </wp:inline>
        </w:drawing>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1. Présentation du projet</w:t>
      </w:r>
    </w:p>
    <w:p>
      <w:pPr>
        <w:spacing w:after="150" w:line="276"/>
      </w:pPr>
      <w:r>
        <w:rPr>
          <w:rFonts w:ascii="Calibri" w:cs="Calibri" w:eastAsia="Calibri" w:hAnsi="Calibri"/>
          <w:color w:val="262626"/>
          <w:sz w:val="22"/>
          <w:szCs w:val="22"/>
        </w:rPr>
        <w:t xml:space="preserve">Ce projet met en œuvre une infrastructure d'overlay réseau de type Data Center EVPN-VXLAN, combinant SONiC comme système d'exploitation réseau (NOS) pour la couche VXLAN/VLAN et FD.io VPP comme moteur de routage/pontage logiciel haute performance pour la passerelle L2/L3.</w:t>
      </w:r>
    </w:p>
    <w:p>
      <w:pPr>
        <w:spacing w:after="150" w:line="276"/>
      </w:pPr>
      <w:r>
        <w:rPr>
          <w:rFonts w:ascii="Calibri" w:cs="Calibri" w:eastAsia="Calibri" w:hAnsi="Calibri"/>
          <w:color w:val="262626"/>
          <w:sz w:val="22"/>
          <w:szCs w:val="22"/>
        </w:rPr>
        <w:t xml:space="preserve">L'objectif est de démontrer un plan de contrôle automatisé (BGP L2VPN EVPN) pour la découverte des VTEP et la propagation des adresses MAC/IP, associé à un plan de données VXLAN offrant une isolation de trafic multi-tenant et une communication inter-sites à très faible latence.</w:t>
      </w:r>
    </w:p>
    <w:p>
      <w:pPr>
        <w:pStyle w:val="Heading2"/>
        <w:spacing w:after="150" w:before="300"/>
      </w:pPr>
      <w:r>
        <w:rPr>
          <w:rFonts w:ascii="Calibri" w:cs="Calibri" w:eastAsia="Calibri" w:hAnsi="Calibri"/>
          <w:b/>
          <w:bCs/>
          <w:color w:val="2E74B5"/>
          <w:sz w:val="24"/>
          <w:szCs w:val="24"/>
        </w:rPr>
        <w:t xml:space="preserve">1.1 Composants utilisés</w:t>
      </w:r>
    </w:p>
    <w:p>
      <w:pPr>
        <w:pStyle w:val="ListParagraph"/>
        <w:numPr>
          <w:ilvl w:val="0"/>
          <w:numId w:val="2"/>
        </w:numPr>
        <w:spacing w:after="90"/>
      </w:pPr>
      <w:r>
        <w:rPr>
          <w:rFonts w:ascii="Calibri" w:cs="Calibri" w:eastAsia="Calibri" w:hAnsi="Calibri"/>
          <w:color w:val="262626"/>
          <w:sz w:val="22"/>
          <w:szCs w:val="22"/>
        </w:rPr>
        <w:t xml:space="preserve">SONiC (Software for Open Networking in the Cloud) — commutateurs virtuels avec VXLAN et EVPN</w:t>
      </w:r>
    </w:p>
    <w:p>
      <w:pPr>
        <w:pStyle w:val="ListParagraph"/>
        <w:numPr>
          <w:ilvl w:val="0"/>
          <w:numId w:val="2"/>
        </w:numPr>
        <w:spacing w:after="90"/>
      </w:pPr>
      <w:r>
        <w:rPr>
          <w:rFonts w:ascii="Calibri" w:cs="Calibri" w:eastAsia="Calibri" w:hAnsi="Calibri"/>
          <w:color w:val="262626"/>
          <w:sz w:val="22"/>
          <w:szCs w:val="22"/>
        </w:rPr>
        <w:t xml:space="preserve">FD.io VPP (Vector Packet Processing) — moteur de routage/pontage logiciel avec interfaces BVI</w:t>
      </w:r>
    </w:p>
    <w:p>
      <w:pPr>
        <w:pStyle w:val="ListParagraph"/>
        <w:numPr>
          <w:ilvl w:val="0"/>
          <w:numId w:val="2"/>
        </w:numPr>
        <w:spacing w:after="90"/>
      </w:pPr>
      <w:r>
        <w:rPr>
          <w:rFonts w:ascii="Calibri" w:cs="Calibri" w:eastAsia="Calibri" w:hAnsi="Calibri"/>
          <w:color w:val="262626"/>
          <w:sz w:val="22"/>
          <w:szCs w:val="22"/>
        </w:rPr>
        <w:t xml:space="preserve">FRRouting (FRR 10.5.4) — pile de routage BGP / L2VPN EVPN</w:t>
      </w:r>
    </w:p>
    <w:p>
      <w:pPr>
        <w:pStyle w:val="ListParagraph"/>
        <w:numPr>
          <w:ilvl w:val="0"/>
          <w:numId w:val="2"/>
        </w:numPr>
        <w:spacing w:after="90"/>
      </w:pPr>
      <w:r>
        <w:rPr>
          <w:rFonts w:ascii="Calibri" w:cs="Calibri" w:eastAsia="Calibri" w:hAnsi="Calibri"/>
          <w:color w:val="262626"/>
          <w:sz w:val="22"/>
          <w:szCs w:val="22"/>
        </w:rPr>
        <w:t xml:space="preserve">Conteneurs Docker pour l'émulation des nœuds SONiC / VPP</w:t>
      </w:r>
    </w:p>
    <w:p>
      <w:pPr>
        <w:pStyle w:val="Heading1"/>
        <w:pBdr>
          <w:bottom w:val="single" w:color="2E74B5" w:sz="6" w:space="4"/>
        </w:pBdr>
        <w:spacing w:after="200" w:before="400"/>
      </w:pPr>
      <w:r>
        <w:rPr>
          <w:rFonts w:ascii="Calibri" w:cs="Calibri" w:eastAsia="Calibri" w:hAnsi="Calibri"/>
          <w:b/>
          <w:bCs/>
          <w:color w:val="1F3864"/>
          <w:sz w:val="30"/>
          <w:szCs w:val="30"/>
        </w:rPr>
        <w:t xml:space="preserve">2. Architecture réseau</w:t>
      </w:r>
    </w:p>
    <w:p>
      <w:pPr>
        <w:spacing w:after="150" w:line="276"/>
      </w:pPr>
      <w:r>
        <w:rPr>
          <w:rFonts w:ascii="Calibri" w:cs="Calibri" w:eastAsia="Calibri" w:hAnsi="Calibri"/>
          <w:color w:val="262626"/>
          <w:sz w:val="22"/>
          <w:szCs w:val="22"/>
        </w:rPr>
        <w:t xml:space="preserve">L'infrastructure repose sur trois nœuds interconnectés via BGP L2VPN EVPN + VXLAN : un nœud combinant SONiC et VPP jouant le rôle de passerelle et de réflecteur de routes (Route Reflector), et deux nœuds SONiC assurant la connexion des clients.</w:t>
      </w:r>
    </w:p>
    <w:p>
      <w:pPr>
        <w:spacing w:after="100" w:before="100"/>
        <w:jc w:val="center"/>
      </w:pPr>
      <w:r>
        <w:drawing>
          <wp:inline distT="0" distB="0" distL="0" distR="0">
            <wp:extent cx="4953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43150"/>
                    </a:xfrm>
                    <a:prstGeom prst="rect">
                      <a:avLst/>
                    </a:prstGeom>
                  </pic:spPr>
                </pic:pic>
              </a:graphicData>
            </a:graphic>
          </wp:inline>
        </w:drawing>
      </w:r>
    </w:p>
    <w:p>
      <w:pPr>
        <w:spacing w:after="150" w:line="276"/>
      </w:pPr>
      <w:r>
        <w:rPr>
          <w:rFonts w:ascii="Calibri" w:cs="Calibri" w:eastAsia="Calibri" w:hAnsi="Calibri"/>
          <w:color w:val="262626"/>
          <w:sz w:val="22"/>
          <w:szCs w:val="22"/>
        </w:rPr>
        <w:t xml:space="preserve">Schéma logique — nœud SONiC+VPP (passerelle/RR) interconnecté en full-mesh BGP EVPN avec deux nœuds SONiC, chacun raccordé à deux clients.</w:t>
      </w:r>
    </w:p>
    <w:p>
      <w:pPr>
        <w:pStyle w:val="Heading2"/>
        <w:spacing w:after="150" w:before="300"/>
      </w:pPr>
      <w:r>
        <w:rPr>
          <w:rFonts w:ascii="Calibri" w:cs="Calibri" w:eastAsia="Calibri" w:hAnsi="Calibri"/>
          <w:b/>
          <w:bCs/>
          <w:color w:val="2E74B5"/>
          <w:sz w:val="24"/>
          <w:szCs w:val="24"/>
        </w:rPr>
        <w:t xml:space="preserve">2.1 Adressage et rôles des nœuds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Nœud</w:t>
            </w:r>
          </w:p>
        </w:tc>
        <w:tc>
          <w:tcPr>
            <w:tcW w:type="pct" w:w="25%"/>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Loopback (Router-ID)</w:t>
            </w:r>
          </w:p>
        </w:tc>
        <w:tc>
          <w:tcPr>
            <w:tcW w:type="pct" w:w="33%"/>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Rôle</w:t>
            </w:r>
          </w:p>
        </w:tc>
        <w:tc>
          <w:tcPr>
            <w:tcW w:type="pct" w:w="2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Interfaces / IP overlay</w:t>
            </w:r>
          </w:p>
        </w:tc>
      </w:tr>
      <w:tr>
        <w:tc>
          <w:tcPr>
            <w:tcW w:type="pct" w:w="22%"/>
            <w:tcMar>
              <w:top w:type="dxa" w:w="100"/>
              <w:left w:type="dxa" w:w="120"/>
              <w:bottom w:type="dxa" w:w="100"/>
              <w:right w:type="dxa" w:w="120"/>
            </w:tcMar>
            <w:vAlign w:val="center"/>
          </w:tcPr>
          <w:p>
            <w:r>
              <w:rPr>
                <w:rFonts w:ascii="Calibri" w:cs="Calibri" w:eastAsia="Calibri" w:hAnsi="Calibri"/>
                <w:color w:val="262626"/>
                <w:sz w:val="20"/>
                <w:szCs w:val="20"/>
              </w:rPr>
              <w:t xml:space="preserve">Serveur 1 — SONiC+VPP</w:t>
            </w:r>
          </w:p>
        </w:tc>
        <w:tc>
          <w:tcPr>
            <w:tcW w:type="pct" w:w="25%"/>
            <w:tcMar>
              <w:top w:type="dxa" w:w="100"/>
              <w:left w:type="dxa" w:w="120"/>
              <w:bottom w:type="dxa" w:w="100"/>
              <w:right w:type="dxa" w:w="120"/>
            </w:tcMar>
            <w:vAlign w:val="center"/>
          </w:tcPr>
          <w:p>
            <w:r>
              <w:rPr>
                <w:rFonts w:ascii="Calibri" w:cs="Calibri" w:eastAsia="Calibri" w:hAnsi="Calibri"/>
                <w:color w:val="262626"/>
                <w:sz w:val="20"/>
                <w:szCs w:val="20"/>
              </w:rPr>
              <w:t xml:space="preserve">10.10.10.3</w:t>
            </w:r>
          </w:p>
        </w:tc>
        <w:tc>
          <w:tcPr>
            <w:tcW w:type="pct" w:w="33%"/>
            <w:tcMar>
              <w:top w:type="dxa" w:w="100"/>
              <w:left w:type="dxa" w:w="120"/>
              <w:bottom w:type="dxa" w:w="100"/>
              <w:right w:type="dxa" w:w="120"/>
            </w:tcMar>
            <w:vAlign w:val="center"/>
          </w:tcPr>
          <w:p>
            <w:r>
              <w:rPr>
                <w:rFonts w:ascii="Calibri" w:cs="Calibri" w:eastAsia="Calibri" w:hAnsi="Calibri"/>
                <w:color w:val="262626"/>
                <w:sz w:val="20"/>
                <w:szCs w:val="20"/>
              </w:rPr>
              <w:t xml:space="preserve">Passerelle L2/L3 + Route Reflector BGP EVPN</w:t>
            </w:r>
          </w:p>
        </w:tc>
        <w:tc>
          <w:tcPr>
            <w:tcW w:type="pct" w:w="20%"/>
            <w:tcMar>
              <w:top w:type="dxa" w:w="100"/>
              <w:left w:type="dxa" w:w="120"/>
              <w:bottom w:type="dxa" w:w="100"/>
              <w:right w:type="dxa" w:w="120"/>
            </w:tcMar>
            <w:vAlign w:val="center"/>
          </w:tcPr>
          <w:p>
            <w:r>
              <w:rPr>
                <w:rFonts w:ascii="Calibri" w:cs="Calibri" w:eastAsia="Calibri" w:hAnsi="Calibri"/>
                <w:color w:val="262626"/>
                <w:sz w:val="20"/>
                <w:szCs w:val="20"/>
              </w:rPr>
              <w:t xml:space="preserve">BVI0: 172.16.5.10/24
BVI1: 192.168.10.10/24</w:t>
            </w:r>
          </w:p>
        </w:tc>
      </w:tr>
      <w:tr>
        <w:tc>
          <w:tcPr>
            <w:tcW w:type="pct" w:w="22%"/>
            <w:tcMar>
              <w:top w:type="dxa" w:w="100"/>
              <w:left w:type="dxa" w:w="120"/>
              <w:bottom w:type="dxa" w:w="100"/>
              <w:right w:type="dxa" w:w="120"/>
            </w:tcMar>
            <w:vAlign w:val="center"/>
          </w:tcPr>
          <w:p>
            <w:r>
              <w:rPr>
                <w:rFonts w:ascii="Calibri" w:cs="Calibri" w:eastAsia="Calibri" w:hAnsi="Calibri"/>
                <w:color w:val="262626"/>
                <w:sz w:val="20"/>
                <w:szCs w:val="20"/>
              </w:rPr>
              <w:t xml:space="preserve">Serveur 2 — SONiC</w:t>
            </w:r>
          </w:p>
        </w:tc>
        <w:tc>
          <w:tcPr>
            <w:tcW w:type="pct" w:w="25%"/>
            <w:tcMar>
              <w:top w:type="dxa" w:w="100"/>
              <w:left w:type="dxa" w:w="120"/>
              <w:bottom w:type="dxa" w:w="100"/>
              <w:right w:type="dxa" w:w="120"/>
            </w:tcMar>
            <w:vAlign w:val="center"/>
          </w:tcPr>
          <w:p>
            <w:r>
              <w:rPr>
                <w:rFonts w:ascii="Calibri" w:cs="Calibri" w:eastAsia="Calibri" w:hAnsi="Calibri"/>
                <w:color w:val="262626"/>
                <w:sz w:val="20"/>
                <w:szCs w:val="20"/>
              </w:rPr>
              <w:t xml:space="preserve">10.10.10.2</w:t>
            </w:r>
          </w:p>
        </w:tc>
        <w:tc>
          <w:tcPr>
            <w:tcW w:type="pct" w:w="33%"/>
            <w:tcMar>
              <w:top w:type="dxa" w:w="100"/>
              <w:left w:type="dxa" w:w="120"/>
              <w:bottom w:type="dxa" w:w="100"/>
              <w:right w:type="dxa" w:w="120"/>
            </w:tcMar>
            <w:vAlign w:val="center"/>
          </w:tcPr>
          <w:p>
            <w:r>
              <w:rPr>
                <w:rFonts w:ascii="Calibri" w:cs="Calibri" w:eastAsia="Calibri" w:hAnsi="Calibri"/>
                <w:color w:val="262626"/>
                <w:sz w:val="20"/>
                <w:szCs w:val="20"/>
              </w:rPr>
              <w:t xml:space="preserve">VTEP / commutateur — client-2, client-4</w:t>
            </w:r>
          </w:p>
        </w:tc>
        <w:tc>
          <w:tcPr>
            <w:tcW w:type="pct" w:w="20%"/>
            <w:tcMar>
              <w:top w:type="dxa" w:w="100"/>
              <w:left w:type="dxa" w:w="120"/>
              <w:bottom w:type="dxa" w:w="100"/>
              <w:right w:type="dxa" w:w="120"/>
            </w:tcMar>
            <w:vAlign w:val="center"/>
          </w:tcPr>
          <w:p>
            <w:r>
              <w:rPr>
                <w:rFonts w:ascii="Calibri" w:cs="Calibri" w:eastAsia="Calibri" w:hAnsi="Calibri"/>
                <w:color w:val="262626"/>
                <w:sz w:val="20"/>
                <w:szCs w:val="20"/>
              </w:rPr>
              <w:t xml:space="preserve">Vlan100 → VNI 100</w:t>
            </w:r>
          </w:p>
        </w:tc>
      </w:tr>
      <w:tr>
        <w:tc>
          <w:tcPr>
            <w:tcW w:type="pct" w:w="22%"/>
            <w:tcMar>
              <w:top w:type="dxa" w:w="100"/>
              <w:left w:type="dxa" w:w="120"/>
              <w:bottom w:type="dxa" w:w="100"/>
              <w:right w:type="dxa" w:w="120"/>
            </w:tcMar>
            <w:vAlign w:val="center"/>
          </w:tcPr>
          <w:p>
            <w:r>
              <w:rPr>
                <w:rFonts w:ascii="Calibri" w:cs="Calibri" w:eastAsia="Calibri" w:hAnsi="Calibri"/>
                <w:color w:val="262626"/>
                <w:sz w:val="20"/>
                <w:szCs w:val="20"/>
              </w:rPr>
              <w:t xml:space="preserve">Serveur 3 — SONiC</w:t>
            </w:r>
          </w:p>
        </w:tc>
        <w:tc>
          <w:tcPr>
            <w:tcW w:type="pct" w:w="25%"/>
            <w:tcMar>
              <w:top w:type="dxa" w:w="100"/>
              <w:left w:type="dxa" w:w="120"/>
              <w:bottom w:type="dxa" w:w="100"/>
              <w:right w:type="dxa" w:w="120"/>
            </w:tcMar>
            <w:vAlign w:val="center"/>
          </w:tcPr>
          <w:p>
            <w:r>
              <w:rPr>
                <w:rFonts w:ascii="Calibri" w:cs="Calibri" w:eastAsia="Calibri" w:hAnsi="Calibri"/>
                <w:color w:val="262626"/>
                <w:sz w:val="20"/>
                <w:szCs w:val="20"/>
              </w:rPr>
              <w:t xml:space="preserve">10.10.10.1</w:t>
            </w:r>
          </w:p>
        </w:tc>
        <w:tc>
          <w:tcPr>
            <w:tcW w:type="pct" w:w="33%"/>
            <w:tcMar>
              <w:top w:type="dxa" w:w="100"/>
              <w:left w:type="dxa" w:w="120"/>
              <w:bottom w:type="dxa" w:w="100"/>
              <w:right w:type="dxa" w:w="120"/>
            </w:tcMar>
            <w:vAlign w:val="center"/>
          </w:tcPr>
          <w:p>
            <w:r>
              <w:rPr>
                <w:rFonts w:ascii="Calibri" w:cs="Calibri" w:eastAsia="Calibri" w:hAnsi="Calibri"/>
                <w:color w:val="262626"/>
                <w:sz w:val="20"/>
                <w:szCs w:val="20"/>
              </w:rPr>
              <w:t xml:space="preserve">VTEP / commutateur — client-1, client-3</w:t>
            </w:r>
          </w:p>
        </w:tc>
        <w:tc>
          <w:tcPr>
            <w:tcW w:type="pct" w:w="20%"/>
            <w:tcMar>
              <w:top w:type="dxa" w:w="100"/>
              <w:left w:type="dxa" w:w="120"/>
              <w:bottom w:type="dxa" w:w="100"/>
              <w:right w:type="dxa" w:w="120"/>
            </w:tcMar>
            <w:vAlign w:val="center"/>
          </w:tcPr>
          <w:p>
            <w:r>
              <w:rPr>
                <w:rFonts w:ascii="Calibri" w:cs="Calibri" w:eastAsia="Calibri" w:hAnsi="Calibri"/>
                <w:color w:val="262626"/>
                <w:sz w:val="20"/>
                <w:szCs w:val="20"/>
              </w:rPr>
              <w:t xml:space="preserve">Vlan100 → VNI 100</w:t>
            </w:r>
          </w:p>
        </w:tc>
      </w:tr>
    </w:tbl>
    <w:p>
      <w:pPr>
        <w:spacing w:after="150" w:line="276"/>
      </w:pPr>
      <w:r>
        <w:rPr>
          <w:rFonts w:ascii="Calibri" w:cs="Calibri" w:eastAsia="Calibri" w:hAnsi="Calibri"/>
          <w:color w:val="262626"/>
          <w:sz w:val="22"/>
          <w:szCs w:val="22"/>
        </w:rPr>
        <w:t xml:space="preserve"/>
      </w:r>
    </w:p>
    <w:p>
      <w:pPr>
        <w:pStyle w:val="Heading1"/>
        <w:pBdr>
          <w:bottom w:val="single" w:color="2E74B5" w:sz="6" w:space="4"/>
        </w:pBdr>
        <w:spacing w:after="200" w:before="400"/>
      </w:pPr>
      <w:r>
        <w:rPr>
          <w:rFonts w:ascii="Calibri" w:cs="Calibri" w:eastAsia="Calibri" w:hAnsi="Calibri"/>
          <w:b/>
          <w:bCs/>
          <w:color w:val="1F3864"/>
          <w:sz w:val="30"/>
          <w:szCs w:val="30"/>
        </w:rPr>
        <w:t xml:space="preserve">3. Configuration côté SONiC</w:t>
      </w:r>
    </w:p>
    <w:p>
      <w:pPr>
        <w:spacing w:after="150" w:line="276"/>
      </w:pPr>
      <w:r>
        <w:rPr>
          <w:rFonts w:ascii="Calibri" w:cs="Calibri" w:eastAsia="Calibri" w:hAnsi="Calibri"/>
          <w:color w:val="262626"/>
          <w:sz w:val="22"/>
          <w:szCs w:val="22"/>
        </w:rPr>
        <w:t xml:space="preserve">Les commandes suivantes créent le tunnel VXLAN (VTEP), activent l'annonce EVPN sur ce VTEP, créent le VLAN et le mappent au VNI, puis rattachent l'interface tap correspondante au bridge Linux pour la connexion du client.</w:t>
      </w:r>
    </w:p>
    <w:p>
      <w:pPr>
        <w:spacing w:after="80" w:before="220"/>
      </w:pPr>
      <w:r>
        <w:rPr>
          <w:rFonts w:ascii="Calibri" w:cs="Calibri" w:eastAsia="Calibri" w:hAnsi="Calibri"/>
          <w:b/>
          <w:bCs/>
          <w:color w:val="2E74B5"/>
          <w:sz w:val="22"/>
          <w:szCs w:val="22"/>
        </w:rPr>
        <w:t xml:space="preserve">1. </w:t>
      </w:r>
      <w:r>
        <w:rPr>
          <w:rFonts w:ascii="Calibri" w:cs="Calibri" w:eastAsia="Calibri" w:hAnsi="Calibri"/>
          <w:b/>
          <w:bCs/>
          <w:color w:val="1F3864"/>
          <w:sz w:val="22"/>
          <w:szCs w:val="22"/>
        </w:rPr>
        <w:t xml:space="preserve">Créer le VTEP</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sudo config vxlan add vtep1 10.10.10.3</w:t>
            </w:r>
          </w:p>
        </w:tc>
      </w:tr>
    </w:tbl>
    <w:p>
      <w:pPr>
        <w:spacing w:after="80" w:before="220"/>
      </w:pPr>
      <w:r>
        <w:rPr>
          <w:rFonts w:ascii="Calibri" w:cs="Calibri" w:eastAsia="Calibri" w:hAnsi="Calibri"/>
          <w:b/>
          <w:bCs/>
          <w:color w:val="2E74B5"/>
          <w:sz w:val="22"/>
          <w:szCs w:val="22"/>
        </w:rPr>
        <w:t xml:space="preserve">2. </w:t>
      </w:r>
      <w:r>
        <w:rPr>
          <w:rFonts w:ascii="Calibri" w:cs="Calibri" w:eastAsia="Calibri" w:hAnsi="Calibri"/>
          <w:b/>
          <w:bCs/>
          <w:color w:val="1F3864"/>
          <w:sz w:val="22"/>
          <w:szCs w:val="22"/>
        </w:rPr>
        <w:t xml:space="preserve">Activer EVPN NVO sur ce VTEP</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sudo config vxlan evpn_nvo add nvo1 vtep1</w:t>
            </w:r>
          </w:p>
        </w:tc>
      </w:tr>
    </w:tbl>
    <w:p>
      <w:pPr>
        <w:spacing w:after="80" w:before="220"/>
      </w:pPr>
      <w:r>
        <w:rPr>
          <w:rFonts w:ascii="Calibri" w:cs="Calibri" w:eastAsia="Calibri" w:hAnsi="Calibri"/>
          <w:b/>
          <w:bCs/>
          <w:color w:val="2E74B5"/>
          <w:sz w:val="22"/>
          <w:szCs w:val="22"/>
        </w:rPr>
        <w:t xml:space="preserve">3. </w:t>
      </w:r>
      <w:r>
        <w:rPr>
          <w:rFonts w:ascii="Calibri" w:cs="Calibri" w:eastAsia="Calibri" w:hAnsi="Calibri"/>
          <w:b/>
          <w:bCs/>
          <w:color w:val="1F3864"/>
          <w:sz w:val="22"/>
          <w:szCs w:val="22"/>
        </w:rPr>
        <w:t xml:space="preserve">Créer le VLAN</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sudo config vlan add 100</w:t>
            </w:r>
          </w:p>
        </w:tc>
      </w:tr>
    </w:tbl>
    <w:p>
      <w:pPr>
        <w:spacing w:after="80" w:before="220"/>
      </w:pPr>
      <w:r>
        <w:rPr>
          <w:rFonts w:ascii="Calibri" w:cs="Calibri" w:eastAsia="Calibri" w:hAnsi="Calibri"/>
          <w:b/>
          <w:bCs/>
          <w:color w:val="2E74B5"/>
          <w:sz w:val="22"/>
          <w:szCs w:val="22"/>
        </w:rPr>
        <w:t xml:space="preserve">4. </w:t>
      </w:r>
      <w:r>
        <w:rPr>
          <w:rFonts w:ascii="Calibri" w:cs="Calibri" w:eastAsia="Calibri" w:hAnsi="Calibri"/>
          <w:b/>
          <w:bCs/>
          <w:color w:val="1F3864"/>
          <w:sz w:val="22"/>
          <w:szCs w:val="22"/>
        </w:rPr>
        <w:t xml:space="preserve">Ajouter un membre au VLAN (nécessaire pour que le VLAN soit "actif" dans CONFIG_DB)</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sudo config vlan member add 100 Ethernet0</w:t>
            </w:r>
          </w:p>
        </w:tc>
      </w:tr>
    </w:tbl>
    <w:p>
      <w:pPr>
        <w:spacing w:after="80" w:before="220"/>
      </w:pPr>
      <w:r>
        <w:rPr>
          <w:rFonts w:ascii="Calibri" w:cs="Calibri" w:eastAsia="Calibri" w:hAnsi="Calibri"/>
          <w:b/>
          <w:bCs/>
          <w:color w:val="2E74B5"/>
          <w:sz w:val="22"/>
          <w:szCs w:val="22"/>
        </w:rPr>
        <w:t xml:space="preserve">5. </w:t>
      </w:r>
      <w:r>
        <w:rPr>
          <w:rFonts w:ascii="Calibri" w:cs="Calibri" w:eastAsia="Calibri" w:hAnsi="Calibri"/>
          <w:b/>
          <w:bCs/>
          <w:color w:val="1F3864"/>
          <w:sz w:val="22"/>
          <w:szCs w:val="22"/>
        </w:rPr>
        <w:t xml:space="preserve">Mapper le VLAN au VNI</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sudo config vxlan map add vtep1 Vlan100 100</w:t>
            </w:r>
          </w:p>
        </w:tc>
      </w:tr>
    </w:tbl>
    <w:p>
      <w:pPr>
        <w:spacing w:after="80" w:before="220"/>
      </w:pPr>
      <w:r>
        <w:rPr>
          <w:rFonts w:ascii="Calibri" w:cs="Calibri" w:eastAsia="Calibri" w:hAnsi="Calibri"/>
          <w:b/>
          <w:bCs/>
          <w:color w:val="2E74B5"/>
          <w:sz w:val="22"/>
          <w:szCs w:val="22"/>
        </w:rPr>
        <w:t xml:space="preserve">6. </w:t>
      </w:r>
      <w:r>
        <w:rPr>
          <w:rFonts w:ascii="Calibri" w:cs="Calibri" w:eastAsia="Calibri" w:hAnsi="Calibri"/>
          <w:b/>
          <w:bCs/>
          <w:color w:val="1F3864"/>
          <w:sz w:val="22"/>
          <w:szCs w:val="22"/>
        </w:rPr>
        <w:t xml:space="preserve">Attacher tap1 au bridge Linux</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sudo ip link set tap1 master Bridge</w:t>
            </w:r>
          </w:p>
        </w:tc>
      </w:tr>
    </w:tbl>
    <w:p>
      <w:pPr>
        <w:spacing w:after="80" w:before="220"/>
      </w:pPr>
      <w:r>
        <w:rPr>
          <w:rFonts w:ascii="Calibri" w:cs="Calibri" w:eastAsia="Calibri" w:hAnsi="Calibri"/>
          <w:b/>
          <w:bCs/>
          <w:color w:val="2E74B5"/>
          <w:sz w:val="22"/>
          <w:szCs w:val="22"/>
        </w:rPr>
        <w:t xml:space="preserve">7. </w:t>
      </w:r>
      <w:r>
        <w:rPr>
          <w:rFonts w:ascii="Calibri" w:cs="Calibri" w:eastAsia="Calibri" w:hAnsi="Calibri"/>
          <w:b/>
          <w:bCs/>
          <w:color w:val="1F3864"/>
          <w:sz w:val="22"/>
          <w:szCs w:val="22"/>
        </w:rPr>
        <w:t xml:space="preserve">Assigner le VLAN à tap1 sur le bridge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sudo bridge vlan add vid 100 dev tap1 pvid untagged</w:t>
            </w:r>
          </w:p>
        </w:tc>
      </w:tr>
    </w:tbl>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4. Configuration BGP L2VPN EVPN (FRRouting)</w:t>
      </w:r>
    </w:p>
    <w:p>
      <w:pPr>
        <w:spacing w:after="150" w:line="276"/>
      </w:pPr>
      <w:r>
        <w:rPr>
          <w:rFonts w:ascii="Calibri" w:cs="Calibri" w:eastAsia="Calibri" w:hAnsi="Calibri"/>
          <w:color w:val="262626"/>
          <w:sz w:val="22"/>
          <w:szCs w:val="22"/>
        </w:rPr>
        <w:t xml:space="preserve">Chaque nœud exécute une instance FRR (BGP AS 65100) avec la famille d'adresses L2VPN EVPN activée et l'annonce automatique de tous les VNI (advertise-all-vni). Le nœud SONiC+VPP (10.10.10.3) est configuré comme Route Reflector pour les deux autres nœuds.</w:t>
      </w:r>
    </w:p>
    <w:p>
      <w:pPr>
        <w:pStyle w:val="Heading2"/>
        <w:spacing w:after="150" w:before="300"/>
      </w:pPr>
      <w:r>
        <w:rPr>
          <w:rFonts w:ascii="Calibri" w:cs="Calibri" w:eastAsia="Calibri" w:hAnsi="Calibri"/>
          <w:b/>
          <w:bCs/>
          <w:color w:val="2E74B5"/>
          <w:sz w:val="24"/>
          <w:szCs w:val="24"/>
        </w:rPr>
        <w:t xml:space="preserve">4.1 Serveur 1 — SONiC+VPP (Route Reflector, router-id 10.10.10.3)</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router bgp 65100</w:t>
            </w:r>
          </w:p>
          <w:p>
            <w:pPr>
              <w:spacing w:after="20"/>
            </w:pPr>
            <w:r>
              <w:rPr>
                <w:rFonts w:ascii="Consolas" w:cs="Consolas" w:eastAsia="Consolas" w:hAnsi="Consolas"/>
                <w:color w:val="1A1A1A"/>
                <w:sz w:val="19"/>
                <w:szCs w:val="19"/>
              </w:rPr>
              <w:t xml:space="preserve"> bgp router-id 10.10.10.3</w:t>
            </w:r>
          </w:p>
          <w:p>
            <w:pPr>
              <w:spacing w:after="20"/>
            </w:pPr>
            <w:r>
              <w:rPr>
                <w:rFonts w:ascii="Consolas" w:cs="Consolas" w:eastAsia="Consolas" w:hAnsi="Consolas"/>
                <w:color w:val="1A1A1A"/>
                <w:sz w:val="19"/>
                <w:szCs w:val="19"/>
              </w:rPr>
              <w:t xml:space="preserve"> neighbor 172.16.1.1 remote-as 65100</w:t>
            </w:r>
          </w:p>
          <w:p>
            <w:pPr>
              <w:spacing w:after="20"/>
            </w:pPr>
            <w:r>
              <w:rPr>
                <w:rFonts w:ascii="Consolas" w:cs="Consolas" w:eastAsia="Consolas" w:hAnsi="Consolas"/>
                <w:color w:val="1A1A1A"/>
                <w:sz w:val="19"/>
                <w:szCs w:val="19"/>
              </w:rPr>
              <w:t xml:space="preserve"> neighbor 172.16.1.1 route-reflector-client</w:t>
            </w:r>
          </w:p>
          <w:p>
            <w:pPr>
              <w:spacing w:after="20"/>
            </w:pPr>
            <w:r>
              <w:rPr>
                <w:rFonts w:ascii="Consolas" w:cs="Consolas" w:eastAsia="Consolas" w:hAnsi="Consolas"/>
                <w:color w:val="1A1A1A"/>
                <w:sz w:val="19"/>
                <w:szCs w:val="19"/>
              </w:rPr>
              <w:t xml:space="preserve"> neighbor 172.16.1.2 remote-as 65100</w:t>
            </w:r>
          </w:p>
          <w:p>
            <w:pPr>
              <w:spacing w:after="20"/>
            </w:pPr>
            <w:r>
              <w:rPr>
                <w:rFonts w:ascii="Consolas" w:cs="Consolas" w:eastAsia="Consolas" w:hAnsi="Consolas"/>
                <w:color w:val="1A1A1A"/>
                <w:sz w:val="19"/>
                <w:szCs w:val="19"/>
              </w:rPr>
              <w:t xml:space="preserve"> neighbor 172.16.1.2 route-reflector-client</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address-family ipv4 unicast</w:t>
            </w:r>
          </w:p>
          <w:p>
            <w:pPr>
              <w:spacing w:after="20"/>
            </w:pPr>
            <w:r>
              <w:rPr>
                <w:rFonts w:ascii="Consolas" w:cs="Consolas" w:eastAsia="Consolas" w:hAnsi="Consolas"/>
                <w:color w:val="1A1A1A"/>
                <w:sz w:val="19"/>
                <w:szCs w:val="19"/>
              </w:rPr>
              <w:t xml:space="preserve">  network 10.10.10.3/32</w:t>
            </w:r>
          </w:p>
          <w:p>
            <w:pPr>
              <w:spacing w:after="20"/>
            </w:pPr>
            <w:r>
              <w:rPr>
                <w:rFonts w:ascii="Consolas" w:cs="Consolas" w:eastAsia="Consolas" w:hAnsi="Consolas"/>
                <w:color w:val="1A1A1A"/>
                <w:sz w:val="19"/>
                <w:szCs w:val="19"/>
              </w:rPr>
              <w:t xml:space="preserve"> exit-address-family</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address-family l2vpn evpn</w:t>
            </w:r>
          </w:p>
          <w:p>
            <w:pPr>
              <w:spacing w:after="20"/>
            </w:pPr>
            <w:r>
              <w:rPr>
                <w:rFonts w:ascii="Consolas" w:cs="Consolas" w:eastAsia="Consolas" w:hAnsi="Consolas"/>
                <w:color w:val="1A1A1A"/>
                <w:sz w:val="19"/>
                <w:szCs w:val="19"/>
              </w:rPr>
              <w:t xml:space="preserve">  neighbor 172.16.1.1 activate</w:t>
            </w:r>
          </w:p>
          <w:p>
            <w:pPr>
              <w:spacing w:after="20"/>
            </w:pPr>
            <w:r>
              <w:rPr>
                <w:rFonts w:ascii="Consolas" w:cs="Consolas" w:eastAsia="Consolas" w:hAnsi="Consolas"/>
                <w:color w:val="1A1A1A"/>
                <w:sz w:val="19"/>
                <w:szCs w:val="19"/>
              </w:rPr>
              <w:t xml:space="preserve">  neighbor 172.16.1.1 route-reflector-client</w:t>
            </w:r>
          </w:p>
          <w:p>
            <w:pPr>
              <w:spacing w:after="20"/>
            </w:pPr>
            <w:r>
              <w:rPr>
                <w:rFonts w:ascii="Consolas" w:cs="Consolas" w:eastAsia="Consolas" w:hAnsi="Consolas"/>
                <w:color w:val="1A1A1A"/>
                <w:sz w:val="19"/>
                <w:szCs w:val="19"/>
              </w:rPr>
              <w:t xml:space="preserve">  neighbor 172.16.1.2 activate</w:t>
            </w:r>
          </w:p>
          <w:p>
            <w:pPr>
              <w:spacing w:after="20"/>
            </w:pPr>
            <w:r>
              <w:rPr>
                <w:rFonts w:ascii="Consolas" w:cs="Consolas" w:eastAsia="Consolas" w:hAnsi="Consolas"/>
                <w:color w:val="1A1A1A"/>
                <w:sz w:val="19"/>
                <w:szCs w:val="19"/>
              </w:rPr>
              <w:t xml:space="preserve">  neighbor 172.16.1.2 route-reflector-client</w:t>
            </w:r>
          </w:p>
          <w:p>
            <w:pPr>
              <w:spacing w:after="20"/>
            </w:pPr>
            <w:r>
              <w:rPr>
                <w:rFonts w:ascii="Consolas" w:cs="Consolas" w:eastAsia="Consolas" w:hAnsi="Consolas"/>
                <w:color w:val="1A1A1A"/>
                <w:sz w:val="19"/>
                <w:szCs w:val="19"/>
              </w:rPr>
              <w:t xml:space="preserve">  advertise-all-vni</w:t>
            </w:r>
          </w:p>
          <w:p>
            <w:pPr>
              <w:spacing w:after="20"/>
            </w:pPr>
            <w:r>
              <w:rPr>
                <w:rFonts w:ascii="Consolas" w:cs="Consolas" w:eastAsia="Consolas" w:hAnsi="Consolas"/>
                <w:color w:val="1A1A1A"/>
                <w:sz w:val="19"/>
                <w:szCs w:val="19"/>
              </w:rPr>
              <w:t xml:space="preserve">  advertise ipv4 unicast</w:t>
            </w:r>
          </w:p>
          <w:p>
            <w:pPr>
              <w:spacing w:after="20"/>
            </w:pPr>
            <w:r>
              <w:rPr>
                <w:rFonts w:ascii="Consolas" w:cs="Consolas" w:eastAsia="Consolas" w:hAnsi="Consolas"/>
                <w:color w:val="1A1A1A"/>
                <w:sz w:val="19"/>
                <w:szCs w:val="19"/>
              </w:rPr>
              <w:t xml:space="preserve"> exit-address-family</w:t>
            </w:r>
          </w:p>
        </w:tc>
      </w:tr>
    </w:tbl>
    <w:p>
      <w:pPr>
        <w:pStyle w:val="Heading2"/>
        <w:spacing w:after="150" w:before="300"/>
      </w:pPr>
      <w:r>
        <w:rPr>
          <w:rFonts w:ascii="Calibri" w:cs="Calibri" w:eastAsia="Calibri" w:hAnsi="Calibri"/>
          <w:b/>
          <w:bCs/>
          <w:color w:val="2E74B5"/>
          <w:sz w:val="24"/>
          <w:szCs w:val="24"/>
        </w:rPr>
        <w:t xml:space="preserve">4.2 Serveur 2 — SONiC (router-id 10.10.10.2)</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router bgp 65100</w:t>
            </w:r>
          </w:p>
          <w:p>
            <w:pPr>
              <w:spacing w:after="20"/>
            </w:pPr>
            <w:r>
              <w:rPr>
                <w:rFonts w:ascii="Consolas" w:cs="Consolas" w:eastAsia="Consolas" w:hAnsi="Consolas"/>
                <w:color w:val="1A1A1A"/>
                <w:sz w:val="19"/>
                <w:szCs w:val="19"/>
              </w:rPr>
              <w:t xml:space="preserve"> bgp router-id 10.10.10.2</w:t>
            </w:r>
          </w:p>
          <w:p>
            <w:pPr>
              <w:spacing w:after="20"/>
            </w:pPr>
            <w:r>
              <w:rPr>
                <w:rFonts w:ascii="Consolas" w:cs="Consolas" w:eastAsia="Consolas" w:hAnsi="Consolas"/>
                <w:color w:val="1A1A1A"/>
                <w:sz w:val="19"/>
                <w:szCs w:val="19"/>
              </w:rPr>
              <w:t xml:space="preserve"> neighbor 172.16.1.1 remote-as 65100</w:t>
            </w:r>
          </w:p>
          <w:p>
            <w:pPr>
              <w:spacing w:after="20"/>
            </w:pPr>
            <w:r>
              <w:rPr>
                <w:rFonts w:ascii="Consolas" w:cs="Consolas" w:eastAsia="Consolas" w:hAnsi="Consolas"/>
                <w:color w:val="1A1A1A"/>
                <w:sz w:val="19"/>
                <w:szCs w:val="19"/>
              </w:rPr>
              <w:t xml:space="preserve"> neighbor 172.16.1.3 remote-as 65100</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address-family ipv4 unicast</w:t>
            </w:r>
          </w:p>
          <w:p>
            <w:pPr>
              <w:spacing w:after="20"/>
            </w:pPr>
            <w:r>
              <w:rPr>
                <w:rFonts w:ascii="Consolas" w:cs="Consolas" w:eastAsia="Consolas" w:hAnsi="Consolas"/>
                <w:color w:val="1A1A1A"/>
                <w:sz w:val="19"/>
                <w:szCs w:val="19"/>
              </w:rPr>
              <w:t xml:space="preserve">  network 10.10.10.2/32</w:t>
            </w:r>
          </w:p>
          <w:p>
            <w:pPr>
              <w:spacing w:after="20"/>
            </w:pPr>
            <w:r>
              <w:rPr>
                <w:rFonts w:ascii="Consolas" w:cs="Consolas" w:eastAsia="Consolas" w:hAnsi="Consolas"/>
                <w:color w:val="1A1A1A"/>
                <w:sz w:val="19"/>
                <w:szCs w:val="19"/>
              </w:rPr>
              <w:t xml:space="preserve"> exit-address-family</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address-family l2vpn evpn</w:t>
            </w:r>
          </w:p>
          <w:p>
            <w:pPr>
              <w:spacing w:after="20"/>
            </w:pPr>
            <w:r>
              <w:rPr>
                <w:rFonts w:ascii="Consolas" w:cs="Consolas" w:eastAsia="Consolas" w:hAnsi="Consolas"/>
                <w:color w:val="1A1A1A"/>
                <w:sz w:val="19"/>
                <w:szCs w:val="19"/>
              </w:rPr>
              <w:t xml:space="preserve">  neighbor 172.16.1.1 activate</w:t>
            </w:r>
          </w:p>
          <w:p>
            <w:pPr>
              <w:spacing w:after="20"/>
            </w:pPr>
            <w:r>
              <w:rPr>
                <w:rFonts w:ascii="Consolas" w:cs="Consolas" w:eastAsia="Consolas" w:hAnsi="Consolas"/>
                <w:color w:val="1A1A1A"/>
                <w:sz w:val="19"/>
                <w:szCs w:val="19"/>
              </w:rPr>
              <w:t xml:space="preserve">  neighbor 172.16.1.3 activate</w:t>
            </w:r>
          </w:p>
          <w:p>
            <w:pPr>
              <w:spacing w:after="20"/>
            </w:pPr>
            <w:r>
              <w:rPr>
                <w:rFonts w:ascii="Consolas" w:cs="Consolas" w:eastAsia="Consolas" w:hAnsi="Consolas"/>
                <w:color w:val="1A1A1A"/>
                <w:sz w:val="19"/>
                <w:szCs w:val="19"/>
              </w:rPr>
              <w:t xml:space="preserve">  advertise-all-vni</w:t>
            </w:r>
          </w:p>
          <w:p>
            <w:pPr>
              <w:spacing w:after="20"/>
            </w:pPr>
            <w:r>
              <w:rPr>
                <w:rFonts w:ascii="Consolas" w:cs="Consolas" w:eastAsia="Consolas" w:hAnsi="Consolas"/>
                <w:color w:val="1A1A1A"/>
                <w:sz w:val="19"/>
                <w:szCs w:val="19"/>
              </w:rPr>
              <w:t xml:space="preserve">  advertise ipv4 unicast</w:t>
            </w:r>
          </w:p>
          <w:p>
            <w:pPr>
              <w:spacing w:after="20"/>
            </w:pPr>
            <w:r>
              <w:rPr>
                <w:rFonts w:ascii="Consolas" w:cs="Consolas" w:eastAsia="Consolas" w:hAnsi="Consolas"/>
                <w:color w:val="1A1A1A"/>
                <w:sz w:val="19"/>
                <w:szCs w:val="19"/>
              </w:rPr>
              <w:t xml:space="preserve"> exit-address-family</w:t>
            </w:r>
          </w:p>
        </w:tc>
      </w:tr>
    </w:tbl>
    <w:p>
      <w:pPr>
        <w:pStyle w:val="Heading2"/>
        <w:spacing w:after="150" w:before="300"/>
      </w:pPr>
      <w:r>
        <w:rPr>
          <w:rFonts w:ascii="Calibri" w:cs="Calibri" w:eastAsia="Calibri" w:hAnsi="Calibri"/>
          <w:b/>
          <w:bCs/>
          <w:color w:val="2E74B5"/>
          <w:sz w:val="24"/>
          <w:szCs w:val="24"/>
        </w:rPr>
        <w:t xml:space="preserve">4.3 Serveur 3 — SONiC (router-id 10.10.10.1)</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router bgp 65100</w:t>
            </w:r>
          </w:p>
          <w:p>
            <w:pPr>
              <w:spacing w:after="20"/>
            </w:pPr>
            <w:r>
              <w:rPr>
                <w:rFonts w:ascii="Consolas" w:cs="Consolas" w:eastAsia="Consolas" w:hAnsi="Consolas"/>
                <w:color w:val="1A1A1A"/>
                <w:sz w:val="19"/>
                <w:szCs w:val="19"/>
              </w:rPr>
              <w:t xml:space="preserve"> bgp router-id 10.10.10.1</w:t>
            </w:r>
          </w:p>
          <w:p>
            <w:pPr>
              <w:spacing w:after="20"/>
            </w:pPr>
            <w:r>
              <w:rPr>
                <w:rFonts w:ascii="Consolas" w:cs="Consolas" w:eastAsia="Consolas" w:hAnsi="Consolas"/>
                <w:color w:val="1A1A1A"/>
                <w:sz w:val="19"/>
                <w:szCs w:val="19"/>
              </w:rPr>
              <w:t xml:space="preserve"> neighbor 172.16.1.2 remote-as 65100</w:t>
            </w:r>
          </w:p>
          <w:p>
            <w:pPr>
              <w:spacing w:after="20"/>
            </w:pPr>
            <w:r>
              <w:rPr>
                <w:rFonts w:ascii="Consolas" w:cs="Consolas" w:eastAsia="Consolas" w:hAnsi="Consolas"/>
                <w:color w:val="1A1A1A"/>
                <w:sz w:val="19"/>
                <w:szCs w:val="19"/>
              </w:rPr>
              <w:t xml:space="preserve"> neighbor 172.16.1.3 remote-as 65100</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address-family ipv4 unicast</w:t>
            </w:r>
          </w:p>
          <w:p>
            <w:pPr>
              <w:spacing w:after="20"/>
            </w:pPr>
            <w:r>
              <w:rPr>
                <w:rFonts w:ascii="Consolas" w:cs="Consolas" w:eastAsia="Consolas" w:hAnsi="Consolas"/>
                <w:color w:val="1A1A1A"/>
                <w:sz w:val="19"/>
                <w:szCs w:val="19"/>
              </w:rPr>
              <w:t xml:space="preserve">  network 10.10.10.1/32</w:t>
            </w:r>
          </w:p>
          <w:p>
            <w:pPr>
              <w:spacing w:after="20"/>
            </w:pPr>
            <w:r>
              <w:rPr>
                <w:rFonts w:ascii="Consolas" w:cs="Consolas" w:eastAsia="Consolas" w:hAnsi="Consolas"/>
                <w:color w:val="1A1A1A"/>
                <w:sz w:val="19"/>
                <w:szCs w:val="19"/>
              </w:rPr>
              <w:t xml:space="preserve"> exit-address-family</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address-family l2vpn evpn</w:t>
            </w:r>
          </w:p>
          <w:p>
            <w:pPr>
              <w:spacing w:after="20"/>
            </w:pPr>
            <w:r>
              <w:rPr>
                <w:rFonts w:ascii="Consolas" w:cs="Consolas" w:eastAsia="Consolas" w:hAnsi="Consolas"/>
                <w:color w:val="1A1A1A"/>
                <w:sz w:val="19"/>
                <w:szCs w:val="19"/>
              </w:rPr>
              <w:t xml:space="preserve">  neighbor 172.16.1.2 activate</w:t>
            </w:r>
          </w:p>
          <w:p>
            <w:pPr>
              <w:spacing w:after="20"/>
            </w:pPr>
            <w:r>
              <w:rPr>
                <w:rFonts w:ascii="Consolas" w:cs="Consolas" w:eastAsia="Consolas" w:hAnsi="Consolas"/>
                <w:color w:val="1A1A1A"/>
                <w:sz w:val="19"/>
                <w:szCs w:val="19"/>
              </w:rPr>
              <w:t xml:space="preserve">  neighbor 172.16.1.3 activate</w:t>
            </w:r>
          </w:p>
          <w:p>
            <w:pPr>
              <w:spacing w:after="20"/>
            </w:pPr>
            <w:r>
              <w:rPr>
                <w:rFonts w:ascii="Consolas" w:cs="Consolas" w:eastAsia="Consolas" w:hAnsi="Consolas"/>
                <w:color w:val="1A1A1A"/>
                <w:sz w:val="19"/>
                <w:szCs w:val="19"/>
              </w:rPr>
              <w:t xml:space="preserve">  advertise-all-vni</w:t>
            </w:r>
          </w:p>
          <w:p>
            <w:pPr>
              <w:spacing w:after="20"/>
            </w:pPr>
            <w:r>
              <w:rPr>
                <w:rFonts w:ascii="Consolas" w:cs="Consolas" w:eastAsia="Consolas" w:hAnsi="Consolas"/>
                <w:color w:val="1A1A1A"/>
                <w:sz w:val="19"/>
                <w:szCs w:val="19"/>
              </w:rPr>
              <w:t xml:space="preserve">  advertise ipv4 unicast</w:t>
            </w:r>
          </w:p>
          <w:p>
            <w:pPr>
              <w:spacing w:after="20"/>
            </w:pPr>
            <w:r>
              <w:rPr>
                <w:rFonts w:ascii="Consolas" w:cs="Consolas" w:eastAsia="Consolas" w:hAnsi="Consolas"/>
                <w:color w:val="1A1A1A"/>
                <w:sz w:val="19"/>
                <w:szCs w:val="19"/>
              </w:rPr>
              <w:t xml:space="preserve"> exit-address-family</w:t>
            </w:r>
          </w:p>
        </w:tc>
      </w:tr>
    </w:tbl>
    <w:p>
      <w:pPr>
        <w:pStyle w:val="Heading2"/>
        <w:spacing w:after="150" w:before="300"/>
      </w:pPr>
      <w:r>
        <w:rPr>
          <w:rFonts w:ascii="Calibri" w:cs="Calibri" w:eastAsia="Calibri" w:hAnsi="Calibri"/>
          <w:b/>
          <w:bCs/>
          <w:color w:val="2E74B5"/>
          <w:sz w:val="24"/>
          <w:szCs w:val="24"/>
        </w:rPr>
        <w:t xml:space="preserve">4.4 Vérification de l'état BGP (sh bgp summary)</w:t>
      </w:r>
    </w:p>
    <w:p>
      <w:pPr>
        <w:spacing w:after="150" w:line="276"/>
      </w:pPr>
      <w:r>
        <w:rPr>
          <w:rFonts w:ascii="Calibri" w:cs="Calibri" w:eastAsia="Calibri" w:hAnsi="Calibri"/>
          <w:color w:val="262626"/>
          <w:sz w:val="22"/>
          <w:szCs w:val="22"/>
        </w:rPr>
        <w:t xml:space="preserve">La commande sh bgp summary confirme l'établissement des sessions IPv4 Unicast et L2VPN EVPN entre les trois nœuds, avec un préfixe reçu/envoyé sur chaque session.</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Neighbor        V    AS     MsgRcvd  MsgSent  TblVer  Up/Down    State/PfxRcd</w:t>
            </w:r>
          </w:p>
          <w:p>
            <w:pPr>
              <w:spacing w:after="20"/>
            </w:pPr>
            <w:r>
              <w:rPr>
                <w:rFonts w:ascii="Consolas" w:cs="Consolas" w:eastAsia="Consolas" w:hAnsi="Consolas"/>
                <w:color w:val="1A1A1A"/>
                <w:sz w:val="19"/>
                <w:szCs w:val="19"/>
              </w:rPr>
              <w:t xml:space="preserve">172.16.1.2      4  65100      2176     3346       3   1d08h12m             1</w:t>
            </w:r>
          </w:p>
          <w:p>
            <w:pPr>
              <w:spacing w:after="20"/>
            </w:pPr>
            <w:r>
              <w:rPr>
                <w:rFonts w:ascii="Consolas" w:cs="Consolas" w:eastAsia="Consolas" w:hAnsi="Consolas"/>
                <w:color w:val="1A1A1A"/>
                <w:sz w:val="19"/>
                <w:szCs w:val="19"/>
              </w:rPr>
              <w:t xml:space="preserve">172.16.1.3      4  65100      4755     3151       3   1d05h03m             1</w:t>
            </w:r>
          </w:p>
        </w:tc>
      </w:tr>
    </w:tbl>
    <w:p>
      <w:pPr>
        <w:pStyle w:val="Heading2"/>
        <w:spacing w:after="150" w:before="300"/>
      </w:pPr>
      <w:r>
        <w:rPr>
          <w:rFonts w:ascii="Calibri" w:cs="Calibri" w:eastAsia="Calibri" w:hAnsi="Calibri"/>
          <w:b/>
          <w:bCs/>
          <w:color w:val="2E74B5"/>
          <w:sz w:val="24"/>
          <w:szCs w:val="24"/>
        </w:rPr>
        <w:t xml:space="preserve">4.5 Table EVPN (sh bgp l2vpn evpn)</w:t>
      </w:r>
    </w:p>
    <w:p>
      <w:pPr>
        <w:spacing w:after="150" w:line="276"/>
      </w:pPr>
      <w:r>
        <w:rPr>
          <w:rFonts w:ascii="Calibri" w:cs="Calibri" w:eastAsia="Calibri" w:hAnsi="Calibri"/>
          <w:color w:val="262626"/>
          <w:sz w:val="22"/>
          <w:szCs w:val="22"/>
        </w:rPr>
        <w:t xml:space="preserve">Les routes de type 3 (Inclusive Multicast Ethernet Tag) sont échangées entre les trois Route Distinguishers (10.10.10.1:2, 10.10.10.2:2, 10.10.10.3:2), confirmant la découverte automatique des VTEP distants pour la réplication BUM (head-end replication).</w:t>
      </w:r>
    </w:p>
    <w:p>
      <w:pPr>
        <w:spacing w:before="150"/>
        <w:jc w:val="center"/>
      </w:pPr>
      <w:r>
        <w:drawing>
          <wp:inline distT="0" distB="0" distL="0" distR="0">
            <wp:extent cx="44767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524125"/>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Capture d'écran — vérification sh bgp l2vpn evpn / show evpn vni / show vlan brief sur le nœud SONiC+VPP (10.10.10.3)</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5. Configuration FD.io VPP (passerelle)</w:t>
      </w:r>
    </w:p>
    <w:p>
      <w:pPr>
        <w:spacing w:after="150" w:line="276"/>
      </w:pPr>
      <w:r>
        <w:rPr>
          <w:rFonts w:ascii="Calibri" w:cs="Calibri" w:eastAsia="Calibri" w:hAnsi="Calibri"/>
          <w:color w:val="262626"/>
          <w:sz w:val="22"/>
          <w:szCs w:val="22"/>
        </w:rPr>
        <w:t xml:space="preserve">Sur le nœud SONiC+VPP, VPP assure le rôle de passerelle L2/L3 pour deux domaines de diffusion (bridge-domains 100 et 200), chacun avec sa propre interface BVI et sa propre table de routage IP, garantissant l'isolation entre tenants.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config vpp create tap host-if-name tap1</w:t>
            </w:r>
          </w:p>
          <w:p>
            <w:pPr>
              <w:spacing w:after="20"/>
            </w:pPr>
            <w:r>
              <w:rPr>
                <w:rFonts w:ascii="Consolas" w:cs="Consolas" w:eastAsia="Consolas" w:hAnsi="Consolas"/>
                <w:color w:val="1A1A1A"/>
                <w:sz w:val="19"/>
                <w:szCs w:val="19"/>
              </w:rPr>
              <w:t xml:space="preserve">set interface state tap0 up</w:t>
            </w:r>
          </w:p>
          <w:p>
            <w:pPr>
              <w:spacing w:after="20"/>
            </w:pPr>
            <w:r>
              <w:rPr>
                <w:rFonts w:ascii="Consolas" w:cs="Consolas" w:eastAsia="Consolas" w:hAnsi="Consolas"/>
                <w:color w:val="1A1A1A"/>
                <w:sz w:val="19"/>
                <w:szCs w:val="19"/>
              </w:rPr>
              <w:t xml:space="preserve">create bridge-domain 100</w:t>
            </w:r>
          </w:p>
          <w:p>
            <w:pPr>
              <w:spacing w:after="20"/>
            </w:pPr>
            <w:r>
              <w:rPr>
                <w:rFonts w:ascii="Consolas" w:cs="Consolas" w:eastAsia="Consolas" w:hAnsi="Consolas"/>
                <w:color w:val="1A1A1A"/>
                <w:sz w:val="19"/>
                <w:szCs w:val="19"/>
              </w:rPr>
              <w:t xml:space="preserve">ip table add 100</w:t>
            </w:r>
          </w:p>
          <w:p>
            <w:pPr>
              <w:spacing w:after="20"/>
            </w:pPr>
            <w:r>
              <w:rPr>
                <w:rFonts w:ascii="Consolas" w:cs="Consolas" w:eastAsia="Consolas" w:hAnsi="Consolas"/>
                <w:color w:val="1A1A1A"/>
                <w:sz w:val="19"/>
                <w:szCs w:val="19"/>
              </w:rPr>
              <w:t xml:space="preserve">bvi create</w:t>
            </w:r>
          </w:p>
          <w:p>
            <w:pPr>
              <w:spacing w:after="20"/>
            </w:pPr>
            <w:r>
              <w:rPr>
                <w:rFonts w:ascii="Consolas" w:cs="Consolas" w:eastAsia="Consolas" w:hAnsi="Consolas"/>
                <w:color w:val="1A1A1A"/>
                <w:sz w:val="19"/>
                <w:szCs w:val="19"/>
              </w:rPr>
              <w:t xml:space="preserve">set interface state bvi0 up</w:t>
            </w:r>
          </w:p>
          <w:p>
            <w:pPr>
              <w:spacing w:after="20"/>
            </w:pPr>
            <w:r>
              <w:rPr>
                <w:rFonts w:ascii="Consolas" w:cs="Consolas" w:eastAsia="Consolas" w:hAnsi="Consolas"/>
                <w:color w:val="1A1A1A"/>
                <w:sz w:val="19"/>
                <w:szCs w:val="19"/>
              </w:rPr>
              <w:t xml:space="preserve">set interface l2 bridge bvi0 100 bvi</w:t>
            </w:r>
          </w:p>
          <w:p>
            <w:pPr>
              <w:spacing w:after="20"/>
            </w:pPr>
            <w:r>
              <w:rPr>
                <w:rFonts w:ascii="Consolas" w:cs="Consolas" w:eastAsia="Consolas" w:hAnsi="Consolas"/>
                <w:color w:val="1A1A1A"/>
                <w:sz w:val="19"/>
                <w:szCs w:val="19"/>
              </w:rPr>
              <w:t xml:space="preserve">set interface l2 bridge tap0 100</w:t>
            </w:r>
          </w:p>
          <w:p>
            <w:pPr>
              <w:spacing w:after="20"/>
            </w:pPr>
            <w:r>
              <w:rPr>
                <w:rFonts w:ascii="Consolas" w:cs="Consolas" w:eastAsia="Consolas" w:hAnsi="Consolas"/>
                <w:color w:val="1A1A1A"/>
                <w:sz w:val="19"/>
                <w:szCs w:val="19"/>
              </w:rPr>
              <w:t xml:space="preserve">set interface ip table bvi0 100</w:t>
            </w:r>
          </w:p>
          <w:p>
            <w:pPr>
              <w:spacing w:after="20"/>
            </w:pPr>
            <w:r>
              <w:rPr>
                <w:rFonts w:ascii="Consolas" w:cs="Consolas" w:eastAsia="Consolas" w:hAnsi="Consolas"/>
                <w:color w:val="1A1A1A"/>
                <w:sz w:val="19"/>
                <w:szCs w:val="19"/>
              </w:rPr>
              <w:t xml:space="preserve">set interface ip address bvi0 172.16.5.10/24</w:t>
            </w:r>
          </w:p>
        </w:tc>
      </w:tr>
    </w:tbl>
    <w:p>
      <w:pPr>
        <w:spacing w:after="150" w:line="276"/>
      </w:pPr>
      <w:r>
        <w:rPr>
          <w:rFonts w:ascii="Calibri" w:cs="Calibri" w:eastAsia="Calibri" w:hAnsi="Calibri"/>
          <w:color w:val="262626"/>
          <w:sz w:val="22"/>
          <w:szCs w:val="22"/>
        </w:rPr>
        <w:t xml:space="preserve">Vérification des interfaces actives (sh int address) :</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bvi0 (up):  L2 bridge bd-id 100 idx 1 shg 0 bvi</w:t>
            </w:r>
          </w:p>
          <w:p>
            <w:pPr>
              <w:spacing w:after="20"/>
            </w:pPr>
            <w:r>
              <w:rPr>
                <w:rFonts w:ascii="Consolas" w:cs="Consolas" w:eastAsia="Consolas" w:hAnsi="Consolas"/>
                <w:color w:val="1A1A1A"/>
                <w:sz w:val="19"/>
                <w:szCs w:val="19"/>
              </w:rPr>
              <w:t xml:space="preserve">            L3 172.16.5.10/24 ip4 table-id 100 fib-idx 1</w:t>
            </w:r>
          </w:p>
          <w:p>
            <w:pPr>
              <w:spacing w:after="20"/>
            </w:pPr>
            <w:r>
              <w:rPr>
                <w:rFonts w:ascii="Consolas" w:cs="Consolas" w:eastAsia="Consolas" w:hAnsi="Consolas"/>
                <w:color w:val="1A1A1A"/>
                <w:sz w:val="19"/>
                <w:szCs w:val="19"/>
              </w:rPr>
              <w:t xml:space="preserve">bvi1 (up):  L2 bridge bd-id 200 idx 2 shg 0 bvi</w:t>
            </w:r>
          </w:p>
          <w:p>
            <w:pPr>
              <w:spacing w:after="20"/>
            </w:pPr>
            <w:r>
              <w:rPr>
                <w:rFonts w:ascii="Consolas" w:cs="Consolas" w:eastAsia="Consolas" w:hAnsi="Consolas"/>
                <w:color w:val="1A1A1A"/>
                <w:sz w:val="19"/>
                <w:szCs w:val="19"/>
              </w:rPr>
              <w:t xml:space="preserve">            L3 192.168.10.10/24 ip4 table-id 200 fib-idx 2</w:t>
            </w:r>
          </w:p>
          <w:p>
            <w:pPr>
              <w:spacing w:after="20"/>
            </w:pPr>
            <w:r>
              <w:rPr>
                <w:rFonts w:ascii="Consolas" w:cs="Consolas" w:eastAsia="Consolas" w:hAnsi="Consolas"/>
                <w:color w:val="1A1A1A"/>
                <w:sz w:val="19"/>
                <w:szCs w:val="19"/>
              </w:rPr>
              <w:t xml:space="preserve">tap0 (up):  L2 bridge bd-id 100 idx 1 shg 0</w:t>
            </w:r>
          </w:p>
          <w:p>
            <w:pPr>
              <w:spacing w:after="20"/>
            </w:pPr>
            <w:r>
              <w:rPr>
                <w:rFonts w:ascii="Consolas" w:cs="Consolas" w:eastAsia="Consolas" w:hAnsi="Consolas"/>
                <w:color w:val="1A1A1A"/>
                <w:sz w:val="19"/>
                <w:szCs w:val="19"/>
              </w:rPr>
              <w:t xml:space="preserve">tap3 (up):  L2 bridge bd-id 200 idx 2 shg 0</w:t>
            </w:r>
          </w:p>
        </w:tc>
      </w:tr>
    </w:tbl>
    <w:p>
      <w:pPr>
        <w:pStyle w:val="Heading1"/>
        <w:pBdr>
          <w:bottom w:val="single" w:color="2E74B5" w:sz="6" w:space="4"/>
        </w:pBdr>
        <w:spacing w:after="200" w:before="400"/>
      </w:pPr>
      <w:r>
        <w:rPr>
          <w:rFonts w:ascii="Calibri" w:cs="Calibri" w:eastAsia="Calibri" w:hAnsi="Calibri"/>
          <w:b/>
          <w:bCs/>
          <w:color w:val="1F3864"/>
          <w:sz w:val="30"/>
          <w:szCs w:val="30"/>
        </w:rPr>
        <w:t xml:space="preserve">6. Tests et validation</w:t>
      </w:r>
    </w:p>
    <w:p>
      <w:pPr>
        <w:spacing w:after="150" w:line="276"/>
      </w:pPr>
      <w:r>
        <w:rPr>
          <w:rFonts w:ascii="Calibri" w:cs="Calibri" w:eastAsia="Calibri" w:hAnsi="Calibri"/>
          <w:color w:val="262626"/>
          <w:sz w:val="22"/>
          <w:szCs w:val="22"/>
        </w:rPr>
        <w:t xml:space="preserve">Les tests de connectivité ont été réalisés depuis le namespace client 1 (172.16.5.1/24) vers le client 2 (172.16.5.2/24, tunnel VXLAN L2 inter-nœuds) et vers la passerelle VPP (172.16.5.10).</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7F7F7" w:val="clear"/>
            <w:tcMar>
              <w:top w:type="dxa" w:w="150"/>
              <w:left w:type="dxa" w:w="200"/>
              <w:bottom w:type="dxa" w:w="150"/>
              <w:right w:type="dxa" w:w="200"/>
            </w:tcMar>
          </w:tcPr>
          <w:p>
            <w:pPr>
              <w:spacing w:after="20"/>
            </w:pPr>
            <w:r>
              <w:rPr>
                <w:rFonts w:ascii="Consolas" w:cs="Consolas" w:eastAsia="Consolas" w:hAnsi="Consolas"/>
                <w:color w:val="1A1A1A"/>
                <w:sz w:val="19"/>
                <w:szCs w:val="19"/>
              </w:rPr>
              <w:t xml:space="preserve">ping 172.16.5.2   → 3 paquets transmis, 3 reçus, 0% perte, rtt avg 0.092 ms</w:t>
            </w:r>
          </w:p>
          <w:p>
            <w:pPr>
              <w:spacing w:after="20"/>
            </w:pPr>
            <w:r>
              <w:rPr>
                <w:rFonts w:ascii="Consolas" w:cs="Consolas" w:eastAsia="Consolas" w:hAnsi="Consolas"/>
                <w:color w:val="1A1A1A"/>
                <w:sz w:val="19"/>
                <w:szCs w:val="19"/>
              </w:rPr>
              <w:t xml:space="preserve">ping 172.16.5.10  → 2 paquets transmis, 2 reçus, 0% perte, rtt avg 0.168 ms</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ip neighbor show</w:t>
            </w:r>
          </w:p>
          <w:p>
            <w:pPr>
              <w:spacing w:after="20"/>
            </w:pPr>
            <w:r>
              <w:rPr>
                <w:rFonts w:ascii="Consolas" w:cs="Consolas" w:eastAsia="Consolas" w:hAnsi="Consolas"/>
                <w:color w:val="1A1A1A"/>
                <w:sz w:val="19"/>
                <w:szCs w:val="19"/>
              </w:rPr>
              <w:t xml:space="preserve">172.16.5.10 dev veth_ns1 lladdr b0:b0:00:00:00:00 STALE</w:t>
            </w:r>
          </w:p>
          <w:p>
            <w:pPr>
              <w:spacing w:after="20"/>
            </w:pPr>
            <w:r>
              <w:rPr>
                <w:rFonts w:ascii="Consolas" w:cs="Consolas" w:eastAsia="Consolas" w:hAnsi="Consolas"/>
                <w:color w:val="1A1A1A"/>
                <w:sz w:val="19"/>
                <w:szCs w:val="19"/>
              </w:rPr>
              <w:t xml:space="preserve">172.16.5.2  dev veth_ns1 lladdr 12:57:fe:88:5a:11 STALE</w:t>
            </w:r>
          </w:p>
        </w:tc>
      </w:tr>
    </w:tbl>
    <w:p>
      <w:pPr>
        <w:spacing w:after="150" w:line="276"/>
      </w:pPr>
      <w:r>
        <w:rPr>
          <w:rFonts w:ascii="Calibri" w:cs="Calibri" w:eastAsia="Calibri" w:hAnsi="Calibri"/>
          <w:color w:val="262626"/>
          <w:sz w:val="22"/>
          <w:szCs w:val="22"/>
        </w:rPr>
        <w:t xml:space="preserve">L'apprentissage de l'adresse MAC distante 12:57:fe:88:5a:11 (client 2, situé derrière un autre VTEP) confirme la propagation correcte des routes EVPN de type 2 (MAC/IP) via BGP, sans configuration statique.</w:t>
      </w:r>
    </w:p>
    <w:p>
      <w:pPr>
        <w:spacing w:before="150"/>
        <w:jc w:val="center"/>
      </w:pPr>
      <w:r>
        <w:drawing>
          <wp:inline distT="0" distB="0" distL="0" distR="0">
            <wp:extent cx="4476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324100"/>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Capture d'écran — tests ping depuis le namespace client 1 et table ip neighbor show</w:t>
      </w:r>
    </w:p>
    <w:p>
      <w:pPr>
        <w:pStyle w:val="Heading2"/>
        <w:spacing w:after="150" w:before="300"/>
      </w:pPr>
      <w:r>
        <w:rPr>
          <w:rFonts w:ascii="Calibri" w:cs="Calibri" w:eastAsia="Calibri" w:hAnsi="Calibri"/>
          <w:b/>
          <w:bCs/>
          <w:color w:val="2E74B5"/>
          <w:sz w:val="24"/>
          <w:szCs w:val="24"/>
        </w:rPr>
        <w:t xml:space="preserve">6.1 Synthèse des résultats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Composant / Test</w:t>
            </w:r>
          </w:p>
        </w:tc>
        <w:tc>
          <w:tcPr>
            <w:tcW w:type="pct" w:w="37%"/>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Détails de configuration</w:t>
            </w:r>
          </w:p>
        </w:tc>
        <w:tc>
          <w:tcPr>
            <w:tcW w:type="pct" w:w="37%"/>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Validation opérationnelle</w:t>
            </w:r>
          </w:p>
        </w:tc>
      </w:tr>
      <w:tr>
        <w:tc>
          <w:tcPr>
            <w:tcW w:type="pct" w:w="26%"/>
            <w:tcMar>
              <w:top w:type="dxa" w:w="100"/>
              <w:left w:type="dxa" w:w="120"/>
              <w:bottom w:type="dxa" w:w="100"/>
              <w:right w:type="dxa" w:w="120"/>
            </w:tcMar>
            <w:vAlign w:val="center"/>
          </w:tcPr>
          <w:p>
            <w:r>
              <w:rPr>
                <w:rFonts w:ascii="Calibri" w:cs="Calibri" w:eastAsia="Calibri" w:hAnsi="Calibri"/>
                <w:color w:val="262626"/>
                <w:sz w:val="20"/>
                <w:szCs w:val="20"/>
              </w:rPr>
              <w:t xml:space="preserve">Passerelle VPP BVI0</w:t>
            </w:r>
          </w:p>
        </w:tc>
        <w:tc>
          <w:tcPr>
            <w:tcW w:type="pct" w:w="37%"/>
            <w:tcMar>
              <w:top w:type="dxa" w:w="100"/>
              <w:left w:type="dxa" w:w="120"/>
              <w:bottom w:type="dxa" w:w="100"/>
              <w:right w:type="dxa" w:w="120"/>
            </w:tcMar>
            <w:vAlign w:val="center"/>
          </w:tcPr>
          <w:p>
            <w:r>
              <w:rPr>
                <w:rFonts w:ascii="Calibri" w:cs="Calibri" w:eastAsia="Calibri" w:hAnsi="Calibri"/>
                <w:color w:val="262626"/>
                <w:sz w:val="20"/>
                <w:szCs w:val="20"/>
              </w:rPr>
              <w:t xml:space="preserve">IP : 172.16.5.10/24 — BD-ID : 100 — MAC : b0:b0:00:00:00:00</w:t>
            </w:r>
          </w:p>
        </w:tc>
        <w:tc>
          <w:tcPr>
            <w:tcW w:type="pct" w:w="37%"/>
            <w:tcMar>
              <w:top w:type="dxa" w:w="100"/>
              <w:left w:type="dxa" w:w="120"/>
              <w:bottom w:type="dxa" w:w="100"/>
              <w:right w:type="dxa" w:w="120"/>
            </w:tcMar>
            <w:vAlign w:val="center"/>
          </w:tcPr>
          <w:p>
            <w:r>
              <w:rPr>
                <w:rFonts w:ascii="Calibri" w:cs="Calibri" w:eastAsia="Calibri" w:hAnsi="Calibri"/>
                <w:color w:val="262626"/>
                <w:sz w:val="20"/>
                <w:szCs w:val="20"/>
              </w:rPr>
              <w:t xml:space="preserve">Passerelle active, joignable par ping (RTT moyen 0,08 ms)</w:t>
            </w:r>
          </w:p>
        </w:tc>
      </w:tr>
      <w:tr>
        <w:tc>
          <w:tcPr>
            <w:tcW w:type="pct" w:w="26%"/>
            <w:tcMar>
              <w:top w:type="dxa" w:w="100"/>
              <w:left w:type="dxa" w:w="120"/>
              <w:bottom w:type="dxa" w:w="100"/>
              <w:right w:type="dxa" w:w="120"/>
            </w:tcMar>
            <w:vAlign w:val="center"/>
          </w:tcPr>
          <w:p>
            <w:r>
              <w:rPr>
                <w:rFonts w:ascii="Calibri" w:cs="Calibri" w:eastAsia="Calibri" w:hAnsi="Calibri"/>
                <w:color w:val="262626"/>
                <w:sz w:val="20"/>
                <w:szCs w:val="20"/>
              </w:rPr>
              <w:t xml:space="preserve">Passerelle VPP BVI1</w:t>
            </w:r>
          </w:p>
        </w:tc>
        <w:tc>
          <w:tcPr>
            <w:tcW w:type="pct" w:w="37%"/>
            <w:tcMar>
              <w:top w:type="dxa" w:w="100"/>
              <w:left w:type="dxa" w:w="120"/>
              <w:bottom w:type="dxa" w:w="100"/>
              <w:right w:type="dxa" w:w="120"/>
            </w:tcMar>
            <w:vAlign w:val="center"/>
          </w:tcPr>
          <w:p>
            <w:r>
              <w:rPr>
                <w:rFonts w:ascii="Calibri" w:cs="Calibri" w:eastAsia="Calibri" w:hAnsi="Calibri"/>
                <w:color w:val="262626"/>
                <w:sz w:val="20"/>
                <w:szCs w:val="20"/>
              </w:rPr>
              <w:t xml:space="preserve">IP : 192.168.10.10/24 — BD-ID : 200</w:t>
            </w:r>
          </w:p>
        </w:tc>
        <w:tc>
          <w:tcPr>
            <w:tcW w:type="pct" w:w="37%"/>
            <w:tcMar>
              <w:top w:type="dxa" w:w="100"/>
              <w:left w:type="dxa" w:w="120"/>
              <w:bottom w:type="dxa" w:w="100"/>
              <w:right w:type="dxa" w:w="120"/>
            </w:tcMar>
            <w:vAlign w:val="center"/>
          </w:tcPr>
          <w:p>
            <w:r>
              <w:rPr>
                <w:rFonts w:ascii="Calibri" w:cs="Calibri" w:eastAsia="Calibri" w:hAnsi="Calibri"/>
                <w:color w:val="262626"/>
                <w:sz w:val="20"/>
                <w:szCs w:val="20"/>
              </w:rPr>
              <w:t xml:space="preserve">Second domaine de diffusion L2/L3 prêt pour l'isolation de trafic</w:t>
            </w:r>
          </w:p>
        </w:tc>
      </w:tr>
      <w:tr>
        <w:tc>
          <w:tcPr>
            <w:tcW w:type="pct" w:w="26%"/>
            <w:tcMar>
              <w:top w:type="dxa" w:w="100"/>
              <w:left w:type="dxa" w:w="120"/>
              <w:bottom w:type="dxa" w:w="100"/>
              <w:right w:type="dxa" w:w="120"/>
            </w:tcMar>
            <w:vAlign w:val="center"/>
          </w:tcPr>
          <w:p>
            <w:r>
              <w:rPr>
                <w:rFonts w:ascii="Calibri" w:cs="Calibri" w:eastAsia="Calibri" w:hAnsi="Calibri"/>
                <w:color w:val="262626"/>
                <w:sz w:val="20"/>
                <w:szCs w:val="20"/>
              </w:rPr>
              <w:t xml:space="preserve">Tunnel VXLAN L2</w:t>
            </w:r>
          </w:p>
        </w:tc>
        <w:tc>
          <w:tcPr>
            <w:tcW w:type="pct" w:w="37%"/>
            <w:tcMar>
              <w:top w:type="dxa" w:w="100"/>
              <w:left w:type="dxa" w:w="120"/>
              <w:bottom w:type="dxa" w:w="100"/>
              <w:right w:type="dxa" w:w="120"/>
            </w:tcMar>
            <w:vAlign w:val="center"/>
          </w:tcPr>
          <w:p>
            <w:r>
              <w:rPr>
                <w:rFonts w:ascii="Calibri" w:cs="Calibri" w:eastAsia="Calibri" w:hAnsi="Calibri"/>
                <w:color w:val="262626"/>
                <w:sz w:val="20"/>
                <w:szCs w:val="20"/>
              </w:rPr>
              <w:t xml:space="preserve">Client 1 (172.16.5.1) ↔ Client 2 (172.16.5.2)</w:t>
            </w:r>
          </w:p>
        </w:tc>
        <w:tc>
          <w:tcPr>
            <w:tcW w:type="pct" w:w="37%"/>
            <w:tcMar>
              <w:top w:type="dxa" w:w="100"/>
              <w:left w:type="dxa" w:w="120"/>
              <w:bottom w:type="dxa" w:w="100"/>
              <w:right w:type="dxa" w:w="120"/>
            </w:tcMar>
            <w:vAlign w:val="center"/>
          </w:tcPr>
          <w:p>
            <w:r>
              <w:rPr>
                <w:rFonts w:ascii="Calibri" w:cs="Calibri" w:eastAsia="Calibri" w:hAnsi="Calibri"/>
                <w:color w:val="262626"/>
                <w:sz w:val="20"/>
                <w:szCs w:val="20"/>
              </w:rPr>
              <w:t xml:space="preserve">Communication inter-commutateurs validée à 100% (0% de perte)</w:t>
            </w:r>
          </w:p>
        </w:tc>
      </w:tr>
      <w:tr>
        <w:tc>
          <w:tcPr>
            <w:tcW w:type="pct" w:w="26%"/>
            <w:tcMar>
              <w:top w:type="dxa" w:w="100"/>
              <w:left w:type="dxa" w:w="120"/>
              <w:bottom w:type="dxa" w:w="100"/>
              <w:right w:type="dxa" w:w="120"/>
            </w:tcMar>
            <w:vAlign w:val="center"/>
          </w:tcPr>
          <w:p>
            <w:r>
              <w:rPr>
                <w:rFonts w:ascii="Calibri" w:cs="Calibri" w:eastAsia="Calibri" w:hAnsi="Calibri"/>
                <w:color w:val="262626"/>
                <w:sz w:val="20"/>
                <w:szCs w:val="20"/>
              </w:rPr>
              <w:t xml:space="preserve">Table ARP / Neighbor</w:t>
            </w:r>
          </w:p>
        </w:tc>
        <w:tc>
          <w:tcPr>
            <w:tcW w:type="pct" w:w="37%"/>
            <w:tcMar>
              <w:top w:type="dxa" w:w="100"/>
              <w:left w:type="dxa" w:w="120"/>
              <w:bottom w:type="dxa" w:w="100"/>
              <w:right w:type="dxa" w:w="120"/>
            </w:tcMar>
            <w:vAlign w:val="center"/>
          </w:tcPr>
          <w:p>
            <w:r>
              <w:rPr>
                <w:rFonts w:ascii="Calibri" w:cs="Calibri" w:eastAsia="Calibri" w:hAnsi="Calibri"/>
                <w:color w:val="262626"/>
                <w:sz w:val="20"/>
                <w:szCs w:val="20"/>
              </w:rPr>
              <w:t xml:space="preserve">MAC distante apprise : 12:57:fe:88:5a:11</w:t>
            </w:r>
          </w:p>
        </w:tc>
        <w:tc>
          <w:tcPr>
            <w:tcW w:type="pct" w:w="37%"/>
            <w:tcMar>
              <w:top w:type="dxa" w:w="100"/>
              <w:left w:type="dxa" w:w="120"/>
              <w:bottom w:type="dxa" w:w="100"/>
              <w:right w:type="dxa" w:w="120"/>
            </w:tcMar>
            <w:vAlign w:val="center"/>
          </w:tcPr>
          <w:p>
            <w:r>
              <w:rPr>
                <w:rFonts w:ascii="Calibri" w:cs="Calibri" w:eastAsia="Calibri" w:hAnsi="Calibri"/>
                <w:color w:val="262626"/>
                <w:sz w:val="20"/>
                <w:szCs w:val="20"/>
              </w:rPr>
              <w:t xml:space="preserve">Propagation et apprentissage réussis via BGP EVPN</w:t>
            </w:r>
          </w:p>
        </w:tc>
      </w:tr>
    </w:tbl>
    <w:p>
      <w:pPr>
        <w:spacing w:after="150" w:line="276"/>
      </w:pPr>
      <w:r>
        <w:rPr>
          <w:rFonts w:ascii="Calibri" w:cs="Calibri" w:eastAsia="Calibri" w:hAnsi="Calibri"/>
          <w:color w:val="262626"/>
          <w:sz w:val="22"/>
          <w:szCs w:val="22"/>
        </w:rPr>
        <w:t xml:space="preserve"/>
      </w:r>
    </w:p>
    <w:p>
      <w:pPr>
        <w:pStyle w:val="Heading1"/>
        <w:pBdr>
          <w:bottom w:val="single" w:color="2E74B5" w:sz="6" w:space="4"/>
        </w:pBdr>
        <w:spacing w:after="200" w:before="400"/>
      </w:pPr>
      <w:r>
        <w:rPr>
          <w:rFonts w:ascii="Calibri" w:cs="Calibri" w:eastAsia="Calibri" w:hAnsi="Calibri"/>
          <w:b/>
          <w:bCs/>
          <w:color w:val="1F3864"/>
          <w:sz w:val="30"/>
          <w:szCs w:val="30"/>
        </w:rPr>
        <w:t xml:space="preserve">7. Conclusion</w:t>
      </w:r>
    </w:p>
    <w:p>
      <w:pPr>
        <w:spacing w:after="150" w:line="276"/>
      </w:pPr>
      <w:r>
        <w:rPr>
          <w:rFonts w:ascii="Calibri" w:cs="Calibri" w:eastAsia="Calibri" w:hAnsi="Calibri"/>
          <w:color w:val="262626"/>
          <w:sz w:val="22"/>
          <w:szCs w:val="22"/>
        </w:rPr>
        <w:t xml:space="preserve">Ce projet a permis de déployer avec succès une infrastructure EVPN-VXLAN basée sur SONiC et FD.io VPP, avec :</w:t>
      </w:r>
    </w:p>
    <w:p>
      <w:pPr>
        <w:pStyle w:val="ListParagraph"/>
        <w:numPr>
          <w:ilvl w:val="0"/>
          <w:numId w:val="2"/>
        </w:numPr>
        <w:spacing w:after="90"/>
      </w:pPr>
      <w:r>
        <w:rPr>
          <w:rFonts w:ascii="Calibri" w:cs="Calibri" w:eastAsia="Calibri" w:hAnsi="Calibri"/>
          <w:color w:val="262626"/>
          <w:sz w:val="22"/>
          <w:szCs w:val="22"/>
        </w:rPr>
        <w:t xml:space="preserve">Un plan de contrôle automatisé : échange dynamique des adresses MAC/IP et création automatique des tunnels VXLAN via BGP EVPN</w:t>
      </w:r>
    </w:p>
    <w:p>
      <w:pPr>
        <w:pStyle w:val="ListParagraph"/>
        <w:numPr>
          <w:ilvl w:val="0"/>
          <w:numId w:val="2"/>
        </w:numPr>
        <w:spacing w:after="90"/>
      </w:pPr>
      <w:r>
        <w:rPr>
          <w:rFonts w:ascii="Calibri" w:cs="Calibri" w:eastAsia="Calibri" w:hAnsi="Calibri"/>
          <w:color w:val="262626"/>
          <w:sz w:val="22"/>
          <w:szCs w:val="22"/>
        </w:rPr>
        <w:t xml:space="preserve">Une haute performance : routage inter-domaines à très faible latence (&lt; 0,1 ms) grâce au moteur VPP et aux interfaces BVI</w:t>
      </w:r>
    </w:p>
    <w:p>
      <w:pPr>
        <w:pStyle w:val="ListParagraph"/>
        <w:numPr>
          <w:ilvl w:val="0"/>
          <w:numId w:val="2"/>
        </w:numPr>
        <w:spacing w:after="90"/>
      </w:pPr>
      <w:r>
        <w:rPr>
          <w:rFonts w:ascii="Calibri" w:cs="Calibri" w:eastAsia="Calibri" w:hAnsi="Calibri"/>
          <w:color w:val="262626"/>
          <w:sz w:val="22"/>
          <w:szCs w:val="22"/>
        </w:rPr>
        <w:t xml:space="preserve">Une connectivité L2/L3 validée : communication parfaite et transparente entre tous les clients</w:t>
      </w:r>
    </w:p>
    <w:p>
      <w:pPr>
        <w:spacing w:after="150" w:line="276"/>
      </w:pPr>
      <w:r>
        <w:rPr>
          <w:rFonts w:ascii="Calibri" w:cs="Calibri" w:eastAsia="Calibri" w:hAnsi="Calibri"/>
          <w:color w:val="262626"/>
          <w:sz w:val="22"/>
          <w:szCs w:val="22"/>
        </w:rPr>
        <w:t xml:space="preserve">Cette architecture illustre une alternative logicielle, performante et entièrement automatisée aux fabrics EVPN-VXLAN matériels traditionnels, exploitable en environnement de laboratoire comme point de départ vers un déploiement data center.</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Essaghiry Khalid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EVPN-VXLAN | SONiC + FD.io VPP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c68be04b04db7673c6bf519d45cc66e912168d.jpg"/><Relationship Id="rId10" Type="http://schemas.openxmlformats.org/officeDocument/2006/relationships/image" Target="media/8d3f5c005a69fa13e3167de44d37a7b1c4367573.jpg"/><Relationship Id="rId11" Type="http://schemas.openxmlformats.org/officeDocument/2006/relationships/image" Target="media/646618c877b861280a187df77a1b4828b6eab290.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2026-09-12T00:37:06.900Z</dcterms:created>
  <dcterms:modified xsi:type="dcterms:W3CDTF">2026-09-12T00:37:06.910Z</dcterms:modified>
</cp:coreProperties>
</file>

<file path=docProps/custom.xml><?xml version="1.0" encoding="utf-8"?>
<Properties xmlns="http://schemas.openxmlformats.org/officeDocument/2006/custom-properties" xmlns:vt="http://schemas.openxmlformats.org/officeDocument/2006/docPropsVTypes"/>
</file>