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D2ECA" w14:textId="77777777" w:rsidR="00DE3207" w:rsidRDefault="00000000" w:rsidP="00100D75">
      <w:r>
        <w:rPr>
          <w:noProof/>
        </w:rPr>
        <w:pict w14:anchorId="5B529FFB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11.1pt;margin-top:12.9pt;width:150.5pt;height:26.25pt;z-index:251660288" strokecolor="white [3212]">
            <v:textbox>
              <w:txbxContent>
                <w:p w14:paraId="0B4B808C" w14:textId="77777777" w:rsidR="00352B2B" w:rsidRPr="00BE7FE1" w:rsidRDefault="00B34DF6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Airport Admin</w:t>
                  </w:r>
                </w:p>
              </w:txbxContent>
            </v:textbox>
          </v:shape>
        </w:pict>
      </w:r>
    </w:p>
    <w:p w14:paraId="4D88B933" w14:textId="77777777" w:rsidR="00DE3207" w:rsidRPr="00DE3207" w:rsidRDefault="00000000" w:rsidP="00DE3207">
      <w:r>
        <w:rPr>
          <w:noProof/>
        </w:rPr>
        <w:pict w14:anchorId="0BD0409F">
          <v:rect id="_x0000_s1026" style="position:absolute;margin-left:304.1pt;margin-top:20.85pt;width:248.8pt;height:185.4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26">
              <w:txbxContent>
                <w:p w14:paraId="10F4764C" w14:textId="77777777" w:rsidR="00FF75B9" w:rsidRDefault="004722C4" w:rsidP="00E17074">
                  <w:r>
                    <w:t>View All Users And Authorize ,Add Filter for Behavior</w:t>
                  </w:r>
                  <w:r w:rsidR="00E17074">
                    <w:t>,V</w:t>
                  </w:r>
                  <w:r>
                    <w:t>iew Passenger Name Records(PNR</w:t>
                  </w:r>
                  <w:proofErr w:type="gramStart"/>
                  <w:r>
                    <w:t>),View</w:t>
                  </w:r>
                  <w:proofErr w:type="gramEnd"/>
                  <w:r>
                    <w:t xml:space="preserve"> All </w:t>
                  </w:r>
                  <w:r w:rsidR="00E17074">
                    <w:t>Pa</w:t>
                  </w:r>
                  <w:r w:rsidR="00CE4713">
                    <w:t>ssenger Luggage Tracked Details</w:t>
                  </w:r>
                  <w:r w:rsidR="00E17074">
                    <w:t>,View Analyis of Lu</w:t>
                  </w:r>
                  <w:r w:rsidR="00CE4713">
                    <w:t>ggage Tracking Behavior Details</w:t>
                  </w:r>
                  <w:r w:rsidR="00E17074">
                    <w:t>,View Travelled Results</w:t>
                  </w:r>
                </w:p>
                <w:p w14:paraId="0D6B0606" w14:textId="77777777" w:rsidR="00FA7961" w:rsidRPr="002F0DE3" w:rsidRDefault="00714E21" w:rsidP="00E17074">
                  <w:r>
                    <w:br/>
                  </w:r>
                  <w:r w:rsidR="00B31C98" w:rsidRPr="00B31C98">
                    <w:t>Passenger Name,Travelling Date,Boarding Station,Boarding Time,Departure Station,Departure Time,Departure Date,Track and List All Luggage1 ,Track and List All Luggage2,Give Luggage Tracked Comments</w:t>
                  </w:r>
                </w:p>
              </w:txbxContent>
            </v:textbox>
          </v:rect>
        </w:pict>
      </w:r>
    </w:p>
    <w:p w14:paraId="1135ADC0" w14:textId="77777777" w:rsidR="00DE3207" w:rsidRPr="00DE3207" w:rsidRDefault="00DE3207" w:rsidP="00DE3207"/>
    <w:p w14:paraId="53575885" w14:textId="77777777" w:rsidR="00DE3207" w:rsidRPr="00DE3207" w:rsidRDefault="00000000" w:rsidP="00DE3207">
      <w:r>
        <w:rPr>
          <w:noProof/>
        </w:rPr>
        <w:pict w14:anchorId="4F4BBE78">
          <v:shape id="_x0000_s1029" type="#_x0000_t202" style="position:absolute;margin-left:227.95pt;margin-top:1.75pt;width:55.5pt;height:21.75pt;z-index:251656190" strokecolor="white [3212]">
            <v:textbox>
              <w:txbxContent>
                <w:p w14:paraId="7953B46F" w14:textId="77777777" w:rsidR="00352B2B" w:rsidRDefault="00352B2B">
                  <w:r>
                    <w:t>Methods</w:t>
                  </w:r>
                </w:p>
              </w:txbxContent>
            </v:textbox>
          </v:shape>
        </w:pict>
      </w:r>
    </w:p>
    <w:p w14:paraId="58EBC1E1" w14:textId="77777777" w:rsidR="00DE3207" w:rsidRPr="00DE3207" w:rsidRDefault="00DE3207" w:rsidP="00DE3207"/>
    <w:p w14:paraId="6779AD3A" w14:textId="77777777" w:rsidR="00DE3207" w:rsidRPr="00DE3207" w:rsidRDefault="00000000" w:rsidP="00DE3207">
      <w:r>
        <w:rPr>
          <w:noProof/>
        </w:rPr>
        <w:pict w14:anchorId="27D6EFF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04.1pt;margin-top:6.65pt;width:248.8pt;height:4.05pt;flip:y;z-index:251659264" o:connectortype="straight"/>
        </w:pict>
      </w:r>
    </w:p>
    <w:p w14:paraId="41F777C4" w14:textId="77777777" w:rsidR="00DE3207" w:rsidRPr="00DE3207" w:rsidRDefault="00DE3207" w:rsidP="00DE3207"/>
    <w:p w14:paraId="4DBA710B" w14:textId="77777777" w:rsidR="00DE3207" w:rsidRPr="00DE3207" w:rsidRDefault="00000000" w:rsidP="00DE3207">
      <w:r>
        <w:rPr>
          <w:noProof/>
        </w:rPr>
        <w:pict w14:anchorId="7BC09F8F">
          <v:shape id="_x0000_s1030" type="#_x0000_t202" style="position:absolute;margin-left:227.95pt;margin-top:5.8pt;width:61.5pt;height:21.75pt;z-index:251657215" strokecolor="white [3212]">
            <v:textbox>
              <w:txbxContent>
                <w:p w14:paraId="35006134" w14:textId="77777777" w:rsidR="00352B2B" w:rsidRDefault="00352B2B">
                  <w:r>
                    <w:t>Members</w:t>
                  </w:r>
                </w:p>
              </w:txbxContent>
            </v:textbox>
          </v:shape>
        </w:pict>
      </w:r>
    </w:p>
    <w:p w14:paraId="048FA0D8" w14:textId="77777777" w:rsidR="00DE3207" w:rsidRPr="00DE3207" w:rsidRDefault="00DE3207" w:rsidP="00DE3207"/>
    <w:p w14:paraId="151A3CE3" w14:textId="77777777" w:rsidR="00DE3207" w:rsidRPr="00DE3207" w:rsidRDefault="00000000" w:rsidP="00DE3207">
      <w:r>
        <w:rPr>
          <w:noProof/>
        </w:rPr>
        <w:pict w14:anchorId="27B62012">
          <v:shape id="_x0000_s1064" type="#_x0000_t32" style="position:absolute;margin-left:212.25pt;margin-top:2.7pt;width:169.5pt;height:114.7pt;flip:y;z-index:251676672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 w14:anchorId="10F91467">
          <v:shape id="_x0000_s1054" type="#_x0000_t32" style="position:absolute;margin-left:441.75pt;margin-top:2.7pt;width:24.75pt;height:93.95pt;flip:x y;z-index:251673600" o:connectortype="straight" strokecolor="#c0504d [3205]" strokeweight="1pt">
            <v:stroke dashstyle="dash" endarrow="block"/>
            <v:shadow color="#868686"/>
          </v:shape>
        </w:pict>
      </w:r>
    </w:p>
    <w:p w14:paraId="2A9E8FB5" w14:textId="77777777" w:rsidR="00DE3207" w:rsidRPr="00DE3207" w:rsidRDefault="00DE3207" w:rsidP="00DE3207"/>
    <w:p w14:paraId="1FFBD1EC" w14:textId="77777777" w:rsidR="00DE3207" w:rsidRPr="00DE3207" w:rsidRDefault="00000000" w:rsidP="00DE3207">
      <w:r>
        <w:rPr>
          <w:noProof/>
        </w:rPr>
        <w:pict w14:anchorId="3E90804B">
          <v:shape id="_x0000_s1044" type="#_x0000_t202" style="position:absolute;margin-left:357.95pt;margin-top:12.05pt;width:175.6pt;height:26.25pt;z-index:251669504" strokecolor="white [3212]">
            <v:textbox style="mso-next-textbox:#_x0000_s1044">
              <w:txbxContent>
                <w:p w14:paraId="43B34E15" w14:textId="77777777" w:rsidR="00116A7D" w:rsidRPr="00BE7FE1" w:rsidRDefault="00BF1676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Remote User</w:t>
                  </w:r>
                </w:p>
              </w:txbxContent>
            </v:textbox>
          </v:shape>
        </w:pict>
      </w:r>
    </w:p>
    <w:p w14:paraId="1AB102EF" w14:textId="77777777" w:rsidR="00DE3207" w:rsidRPr="00DE3207" w:rsidRDefault="00000000" w:rsidP="00DE3207">
      <w:r>
        <w:rPr>
          <w:noProof/>
        </w:rPr>
        <w:pict w14:anchorId="4896A506">
          <v:shape id="_x0000_s1042" type="#_x0000_t202" style="position:absolute;margin-left:407.25pt;margin-top:20.35pt;width:145.65pt;height:102.25pt;z-index:25166745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2">
              <w:txbxContent>
                <w:p w14:paraId="0B040450" w14:textId="77777777" w:rsidR="001F57D4" w:rsidRPr="00D54AF1" w:rsidRDefault="001F57D4" w:rsidP="00714DCD">
                  <w:pPr>
                    <w:jc w:val="center"/>
                  </w:pPr>
                  <w:r w:rsidRPr="00D54AF1">
                    <w:t>Register</w:t>
                  </w:r>
                  <w:r w:rsidR="00544818" w:rsidRPr="00D54AF1">
                    <w:t>,</w:t>
                  </w:r>
                  <w:r w:rsidRPr="00D54AF1">
                    <w:t xml:space="preserve"> Reset</w:t>
                  </w:r>
                  <w:r w:rsidR="00BF1676" w:rsidRPr="00D54AF1">
                    <w:t>, Search</w:t>
                  </w:r>
                </w:p>
                <w:p w14:paraId="342619AD" w14:textId="77777777" w:rsidR="00BF1676" w:rsidRPr="00D54AF1" w:rsidRDefault="00DB70F3" w:rsidP="00BF1676">
                  <w:pPr>
                    <w:jc w:val="center"/>
                  </w:pPr>
                  <w:r w:rsidRPr="00D54AF1">
                    <w:t>Name, Password, DOB, Gender, Address, City, Country, Email, Mobile</w:t>
                  </w:r>
                  <w:r w:rsidR="002A556B">
                    <w:t>, History</w:t>
                  </w:r>
                </w:p>
                <w:p w14:paraId="34B3C68F" w14:textId="77777777" w:rsidR="007D7A1E" w:rsidRPr="001F57D4" w:rsidRDefault="007D7A1E" w:rsidP="00714DCD">
                  <w:pPr>
                    <w:jc w:val="center"/>
                    <w:rPr>
                      <w:sz w:val="26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645A09C">
          <v:shape id="_x0000_s1051" type="#_x0000_t202" style="position:absolute;margin-left:84.95pt;margin-top:7.15pt;width:90pt;height:26.25pt;z-index:251672576" strokecolor="white [3212]">
            <v:textbox style="mso-next-textbox:#_x0000_s1051">
              <w:txbxContent>
                <w:p w14:paraId="5EFC54E5" w14:textId="77777777" w:rsidR="00544818" w:rsidRPr="00BE7FE1" w:rsidRDefault="0004589D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End User</w:t>
                  </w:r>
                </w:p>
              </w:txbxContent>
            </v:textbox>
          </v:shape>
        </w:pict>
      </w:r>
      <w:r>
        <w:rPr>
          <w:noProof/>
        </w:rPr>
        <w:pict w14:anchorId="482F5ACF">
          <v:shape id="_x0000_s1047" type="#_x0000_t202" style="position:absolute;margin-left:351.75pt;margin-top:23.35pt;width:55.5pt;height:21.75pt;z-index:251650040" strokecolor="white [3212]">
            <v:textbox>
              <w:txbxContent>
                <w:p w14:paraId="05641B34" w14:textId="77777777" w:rsidR="00544818" w:rsidRDefault="00544818">
                  <w:r>
                    <w:t>Methods</w:t>
                  </w:r>
                </w:p>
              </w:txbxContent>
            </v:textbox>
          </v:shape>
        </w:pict>
      </w:r>
    </w:p>
    <w:p w14:paraId="13CA4725" w14:textId="77777777" w:rsidR="00DE3207" w:rsidRPr="00DE3207" w:rsidRDefault="00000000" w:rsidP="00DE3207">
      <w:r>
        <w:rPr>
          <w:noProof/>
        </w:rPr>
        <w:pict w14:anchorId="5BBBA4BE">
          <v:shape id="_x0000_s1045" type="#_x0000_t202" style="position:absolute;margin-left:61.5pt;margin-top:15.65pt;width:178.25pt;height:247.95pt;z-index:251670528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14:paraId="44C32114" w14:textId="77777777" w:rsidR="00570B2B" w:rsidRPr="00A3706A" w:rsidRDefault="005549F9" w:rsidP="00B473C0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View All Users And Authorize ,Add Filter for Behavior </w:t>
                  </w:r>
                  <w:r w:rsidR="00B473C0" w:rsidRPr="00B473C0">
                    <w:rPr>
                      <w:rFonts w:asciiTheme="majorHAnsi" w:hAnsiTheme="majorHAnsi"/>
                    </w:rPr>
                    <w:t>,V</w:t>
                  </w:r>
                  <w:r>
                    <w:rPr>
                      <w:rFonts w:asciiTheme="majorHAnsi" w:hAnsiTheme="majorHAnsi"/>
                    </w:rPr>
                    <w:t xml:space="preserve">iew Passenger Name Records(PNR) </w:t>
                  </w:r>
                  <w:r w:rsidR="00B473C0" w:rsidRPr="00B473C0">
                    <w:rPr>
                      <w:rFonts w:asciiTheme="majorHAnsi" w:hAnsiTheme="majorHAnsi"/>
                    </w:rPr>
                    <w:t>,View All Passenger Luggage Tr</w:t>
                  </w:r>
                  <w:r>
                    <w:rPr>
                      <w:rFonts w:asciiTheme="majorHAnsi" w:hAnsiTheme="majorHAnsi"/>
                    </w:rPr>
                    <w:t xml:space="preserve">acked Details </w:t>
                  </w:r>
                  <w:r w:rsidR="00B473C0" w:rsidRPr="00B473C0">
                    <w:rPr>
                      <w:rFonts w:asciiTheme="majorHAnsi" w:hAnsiTheme="majorHAnsi"/>
                    </w:rPr>
                    <w:t>,View Analyis of Lu</w:t>
                  </w:r>
                  <w:r>
                    <w:rPr>
                      <w:rFonts w:asciiTheme="majorHAnsi" w:hAnsiTheme="majorHAnsi"/>
                    </w:rPr>
                    <w:t>ggage Tracking Behavior Details</w:t>
                  </w:r>
                  <w:r w:rsidR="00B473C0" w:rsidRPr="00B473C0">
                    <w:rPr>
                      <w:rFonts w:asciiTheme="majorHAnsi" w:hAnsiTheme="majorHAnsi"/>
                    </w:rPr>
                    <w:t>,View Travelled Results</w:t>
                  </w:r>
                  <w:r w:rsidR="007574E5">
                    <w:rPr>
                      <w:rFonts w:asciiTheme="majorHAnsi" w:hAnsiTheme="majorHAnsi"/>
                    </w:rPr>
                    <w:br/>
                  </w:r>
                  <w:r w:rsidR="00A3706A">
                    <w:rPr>
                      <w:rFonts w:asciiTheme="majorHAnsi" w:hAnsiTheme="majorHAnsi"/>
                    </w:rPr>
                    <w:br/>
                  </w:r>
                  <w:r w:rsidR="00A3706A">
                    <w:rPr>
                      <w:rFonts w:asciiTheme="majorHAnsi" w:hAnsiTheme="majorHAnsi"/>
                    </w:rPr>
                    <w:br/>
                  </w:r>
                  <w:r w:rsidR="00465DB3" w:rsidRPr="00465DB3">
                    <w:rPr>
                      <w:rFonts w:asciiTheme="majorHAnsi" w:hAnsiTheme="majorHAnsi"/>
                    </w:rPr>
                    <w:t>Passenger Name,Travelling Date,Boarding Station,Boarding Time,Departure Station,Departure Time,Departure Date,Track and List All Luggage1 ,Track and List All Luggage2,Give Luggage Tracked Comments</w:t>
                  </w:r>
                </w:p>
                <w:p w14:paraId="0CD8DDE7" w14:textId="77777777" w:rsidR="00D13822" w:rsidRPr="009A21DF" w:rsidRDefault="00D13822" w:rsidP="00DE658C">
                  <w:pPr>
                    <w:rPr>
                      <w:sz w:val="24"/>
                      <w:szCs w:val="24"/>
                    </w:rPr>
                  </w:pPr>
                  <w:r w:rsidRPr="009A21DF">
                    <w:rPr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 w14:anchorId="48ABFC4B">
          <v:shape id="_x0000_s1043" type="#_x0000_t32" style="position:absolute;margin-left:407.25pt;margin-top:19.65pt;width:145.65pt;height:0;z-index:251668480" o:connectortype="straight"/>
        </w:pict>
      </w:r>
    </w:p>
    <w:p w14:paraId="52181262" w14:textId="77777777" w:rsidR="00DE3207" w:rsidRPr="00DE3207" w:rsidRDefault="00000000" w:rsidP="00DE3207">
      <w:r>
        <w:rPr>
          <w:noProof/>
        </w:rPr>
        <w:pict w14:anchorId="08FA98F9">
          <v:shape id="_x0000_s1048" type="#_x0000_t202" style="position:absolute;margin-left:345pt;margin-top:11.95pt;width:61.5pt;height:21.75pt;z-index:251651065" strokecolor="white [3212]">
            <v:textbox style="mso-next-textbox:#_x0000_s1048">
              <w:txbxContent>
                <w:p w14:paraId="13E69BB4" w14:textId="77777777" w:rsidR="00544818" w:rsidRDefault="00544818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 w14:anchorId="10CB4620">
          <v:shape id="_x0000_s1050" type="#_x0000_t202" style="position:absolute;margin-left:1.25pt;margin-top:22.15pt;width:55.5pt;height:21.75pt;z-index:251649015" strokecolor="white [3212]">
            <v:textbox>
              <w:txbxContent>
                <w:p w14:paraId="65BA55FC" w14:textId="77777777" w:rsidR="00544818" w:rsidRDefault="00544818">
                  <w:r>
                    <w:t>Methods</w:t>
                  </w:r>
                </w:p>
              </w:txbxContent>
            </v:textbox>
          </v:shape>
        </w:pict>
      </w:r>
    </w:p>
    <w:p w14:paraId="00861F6F" w14:textId="77777777" w:rsidR="00DE3207" w:rsidRPr="00DE3207" w:rsidRDefault="00000000" w:rsidP="00DE3207">
      <w:r>
        <w:rPr>
          <w:noProof/>
        </w:rPr>
        <w:pict w14:anchorId="614DFFE8">
          <v:shape id="_x0000_s1066" type="#_x0000_t32" style="position:absolute;margin-left:239.75pt;margin-top:3.95pt;width:166.75pt;height:106.85pt;flip:y;z-index:251677696" o:connectortype="straight" strokecolor="#c0504d [3205]" strokeweight="1pt">
            <v:stroke dashstyle="dash" endarrow="block"/>
            <v:shadow color="#868686"/>
          </v:shape>
        </w:pict>
      </w:r>
    </w:p>
    <w:p w14:paraId="34709308" w14:textId="77777777" w:rsidR="00DE3207" w:rsidRDefault="00DE3207" w:rsidP="00DE3207"/>
    <w:p w14:paraId="5DC56C1A" w14:textId="77777777" w:rsidR="00AC5D4A" w:rsidRDefault="00DE3207" w:rsidP="00DE3207">
      <w:pPr>
        <w:tabs>
          <w:tab w:val="left" w:pos="9720"/>
        </w:tabs>
      </w:pPr>
      <w:r>
        <w:t xml:space="preserve">                                                                                                                                     </w:t>
      </w:r>
      <w:r w:rsidR="004E2CE0">
        <w:t xml:space="preserve">                             </w:t>
      </w:r>
    </w:p>
    <w:p w14:paraId="79D110C0" w14:textId="77777777" w:rsidR="00AC5D4A" w:rsidRPr="00AC5D4A" w:rsidRDefault="00000000" w:rsidP="00AC5D4A">
      <w:r>
        <w:rPr>
          <w:noProof/>
        </w:rPr>
        <w:pict w14:anchorId="085F4FA9">
          <v:shape id="_x0000_s1046" type="#_x0000_t32" style="position:absolute;margin-left:61.5pt;margin-top:12.75pt;width:178.25pt;height:0;z-index:251671552" o:connectortype="straight"/>
        </w:pict>
      </w:r>
      <w:r>
        <w:rPr>
          <w:noProof/>
        </w:rPr>
        <w:pict w14:anchorId="4B7FBAD8">
          <v:shape id="_x0000_s1069" type="#_x0000_t202" style="position:absolute;margin-left:-6.8pt;margin-top:12.75pt;width:63.55pt;height:21.75pt;z-index:251678720" strokecolor="white [3212]">
            <v:textbox>
              <w:txbxContent>
                <w:p w14:paraId="5EB74126" w14:textId="77777777" w:rsidR="00AD7236" w:rsidRDefault="00AD7236" w:rsidP="00AD7236">
                  <w:r>
                    <w:t>Members</w:t>
                  </w:r>
                </w:p>
              </w:txbxContent>
            </v:textbox>
          </v:shape>
        </w:pict>
      </w:r>
    </w:p>
    <w:p w14:paraId="647C7C1A" w14:textId="77777777" w:rsidR="00AC5D4A" w:rsidRPr="00AC5D4A" w:rsidRDefault="00AC5D4A" w:rsidP="00AC5D4A"/>
    <w:p w14:paraId="16B1D015" w14:textId="77777777" w:rsidR="00AC5D4A" w:rsidRPr="007D6B57" w:rsidRDefault="00AC5D4A" w:rsidP="00AC5D4A">
      <w:pPr>
        <w:rPr>
          <w:b/>
        </w:rPr>
      </w:pPr>
    </w:p>
    <w:p w14:paraId="3E8878EA" w14:textId="77777777" w:rsidR="00AC5D4A" w:rsidRPr="00AC5D4A" w:rsidRDefault="00AC5D4A" w:rsidP="00AC5D4A"/>
    <w:p w14:paraId="14938732" w14:textId="77777777" w:rsidR="00AC5D4A" w:rsidRPr="00AC5D4A" w:rsidRDefault="00AC5D4A" w:rsidP="00AC5D4A"/>
    <w:p w14:paraId="7AB64900" w14:textId="77777777" w:rsidR="00AC5D4A" w:rsidRDefault="00AC5D4A" w:rsidP="00AC5D4A"/>
    <w:p w14:paraId="3E1B7BE9" w14:textId="77777777" w:rsidR="001B2E98" w:rsidRDefault="00AC5D4A" w:rsidP="00AD7236">
      <w:pPr>
        <w:tabs>
          <w:tab w:val="left" w:pos="4920"/>
        </w:tabs>
      </w:pPr>
      <w:r>
        <w:tab/>
      </w:r>
    </w:p>
    <w:p w14:paraId="3F6D7DAD" w14:textId="77777777" w:rsidR="00AC5D4A" w:rsidRDefault="00AC5D4A" w:rsidP="00AC5D4A">
      <w:pPr>
        <w:tabs>
          <w:tab w:val="left" w:pos="4920"/>
        </w:tabs>
      </w:pPr>
    </w:p>
    <w:p w14:paraId="667B1C21" w14:textId="77777777" w:rsidR="00AC5D4A" w:rsidRDefault="00AC5D4A" w:rsidP="00AC5D4A">
      <w:pPr>
        <w:tabs>
          <w:tab w:val="left" w:pos="4920"/>
        </w:tabs>
      </w:pPr>
    </w:p>
    <w:p w14:paraId="1BF3065E" w14:textId="77777777" w:rsidR="00AC5D4A" w:rsidRDefault="00AC5D4A" w:rsidP="00AC5D4A">
      <w:pPr>
        <w:tabs>
          <w:tab w:val="left" w:pos="4920"/>
        </w:tabs>
      </w:pPr>
    </w:p>
    <w:p w14:paraId="5547F899" w14:textId="77777777" w:rsidR="00AC5D4A" w:rsidRPr="008A49D8" w:rsidRDefault="00AC5D4A" w:rsidP="00A11BFA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18E51E" w14:textId="77777777" w:rsidR="00AC5D4A" w:rsidRPr="008A49D8" w:rsidRDefault="00AC5D4A" w:rsidP="00A11BFA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class diagram is the main building block of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6" w:tooltip="Object oriented" w:history="1">
        <w:r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object oriented</w:t>
        </w:r>
      </w:hyperlink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037B0A"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modeling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It is used both for general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7" w:tooltip="Conceptual model" w:history="1">
        <w:r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 xml:space="preserve">conceptual </w:t>
        </w:r>
        <w:r w:rsidR="00037B0A"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modeling</w:t>
        </w:r>
      </w:hyperlink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the </w:t>
      </w:r>
      <w:r w:rsidR="003C2867"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systematic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the application, and for detailed </w:t>
      </w:r>
      <w:r w:rsidR="00F515CC"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modeling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translating the models into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8" w:tooltip="Programming code" w:history="1">
        <w:r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programming code</w:t>
        </w:r>
      </w:hyperlink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Class diagrams can also be used for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186F10" w:rsidRPr="008A49D8">
        <w:rPr>
          <w:rFonts w:ascii="Times New Roman" w:hAnsi="Times New Roman" w:cs="Times New Roman"/>
          <w:sz w:val="24"/>
          <w:szCs w:val="24"/>
        </w:rPr>
        <w:t>modeling. The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classes in a class diagram represent both the main objects, interactions in the application and the classes to be programmed.</w:t>
      </w:r>
    </w:p>
    <w:p w14:paraId="671A7A13" w14:textId="77777777" w:rsidR="00265213" w:rsidRPr="008A49D8" w:rsidRDefault="00265213" w:rsidP="00A11BFA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DCA245C" w14:textId="77777777" w:rsidR="00265213" w:rsidRPr="00265213" w:rsidRDefault="00D95E17" w:rsidP="00A11BFA">
      <w:pPr>
        <w:shd w:val="clear" w:color="auto" w:fill="FFFFFF"/>
        <w:spacing w:before="96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9D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265213"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n the diagram, classes are represented with boxes which contain three parts</w:t>
      </w:r>
      <w:r w:rsidR="00244BF2"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EE1C81F" w14:textId="77777777" w:rsidR="00265213" w:rsidRPr="00265213" w:rsidRDefault="00265213" w:rsidP="00A11BF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The upper part holds the name of the class</w:t>
      </w:r>
    </w:p>
    <w:p w14:paraId="46C719EA" w14:textId="77777777" w:rsidR="00265213" w:rsidRPr="00265213" w:rsidRDefault="00265213" w:rsidP="00A11BF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The middle part contains the attributes of the class</w:t>
      </w:r>
    </w:p>
    <w:p w14:paraId="5F39F8E0" w14:textId="77777777" w:rsidR="00265213" w:rsidRPr="00265213" w:rsidRDefault="00265213" w:rsidP="00A11BF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The bottom part gives the methods or operations the class can take or undertake</w:t>
      </w:r>
    </w:p>
    <w:p w14:paraId="4E0DA588" w14:textId="77777777" w:rsidR="00265213" w:rsidRPr="00265213" w:rsidRDefault="00265213" w:rsidP="00A11BFA">
      <w:pPr>
        <w:shd w:val="clear" w:color="auto" w:fill="FFFFFF"/>
        <w:spacing w:before="96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In the design of a system, a number of classes are identified and grouped together in a class diagram which helps to determine the static relations between those objects. With detailed modeling, the classes of the conceptual design are often split into a number of subclasses.</w:t>
      </w:r>
    </w:p>
    <w:p w14:paraId="7C942B6B" w14:textId="77777777" w:rsidR="00265213" w:rsidRPr="00AC5D4A" w:rsidRDefault="00265213" w:rsidP="00D52958">
      <w:pPr>
        <w:tabs>
          <w:tab w:val="left" w:pos="4920"/>
        </w:tabs>
        <w:jc w:val="both"/>
      </w:pPr>
    </w:p>
    <w:sectPr w:rsidR="00265213" w:rsidRPr="00AC5D4A" w:rsidSect="00100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2145850295">
    <w:abstractNumId w:val="0"/>
  </w:num>
  <w:num w:numId="2" w16cid:durableId="258027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D75"/>
    <w:rsid w:val="00036ACB"/>
    <w:rsid w:val="00037B0A"/>
    <w:rsid w:val="0004589D"/>
    <w:rsid w:val="000542FC"/>
    <w:rsid w:val="00074F65"/>
    <w:rsid w:val="000C1FC0"/>
    <w:rsid w:val="000C3D43"/>
    <w:rsid w:val="000C5A84"/>
    <w:rsid w:val="000C7641"/>
    <w:rsid w:val="000D4EB1"/>
    <w:rsid w:val="000F13B8"/>
    <w:rsid w:val="001008F8"/>
    <w:rsid w:val="00100D75"/>
    <w:rsid w:val="001146DD"/>
    <w:rsid w:val="00116A7D"/>
    <w:rsid w:val="00136349"/>
    <w:rsid w:val="001512C0"/>
    <w:rsid w:val="00165B61"/>
    <w:rsid w:val="0016703E"/>
    <w:rsid w:val="00180388"/>
    <w:rsid w:val="001835D0"/>
    <w:rsid w:val="00186F10"/>
    <w:rsid w:val="001875F3"/>
    <w:rsid w:val="001A03BC"/>
    <w:rsid w:val="001B01D2"/>
    <w:rsid w:val="001B2E98"/>
    <w:rsid w:val="001D5888"/>
    <w:rsid w:val="001D640D"/>
    <w:rsid w:val="001E2D6E"/>
    <w:rsid w:val="001E3C3F"/>
    <w:rsid w:val="001F57D4"/>
    <w:rsid w:val="00206D5F"/>
    <w:rsid w:val="00221203"/>
    <w:rsid w:val="002214D3"/>
    <w:rsid w:val="00224994"/>
    <w:rsid w:val="00233FA0"/>
    <w:rsid w:val="002377F3"/>
    <w:rsid w:val="00244BF2"/>
    <w:rsid w:val="0024566D"/>
    <w:rsid w:val="0026471A"/>
    <w:rsid w:val="00265213"/>
    <w:rsid w:val="002843FE"/>
    <w:rsid w:val="0029772D"/>
    <w:rsid w:val="002A556B"/>
    <w:rsid w:val="002C2775"/>
    <w:rsid w:val="002D2028"/>
    <w:rsid w:val="002D4F34"/>
    <w:rsid w:val="002F0DE3"/>
    <w:rsid w:val="002F6BEB"/>
    <w:rsid w:val="003042C1"/>
    <w:rsid w:val="0034775F"/>
    <w:rsid w:val="00352B2B"/>
    <w:rsid w:val="00374009"/>
    <w:rsid w:val="003759D3"/>
    <w:rsid w:val="003A2146"/>
    <w:rsid w:val="003A50C1"/>
    <w:rsid w:val="003C2867"/>
    <w:rsid w:val="003C2BE3"/>
    <w:rsid w:val="00400C08"/>
    <w:rsid w:val="00401308"/>
    <w:rsid w:val="00407FC3"/>
    <w:rsid w:val="00421085"/>
    <w:rsid w:val="004366CE"/>
    <w:rsid w:val="0043676E"/>
    <w:rsid w:val="004455B4"/>
    <w:rsid w:val="004466F4"/>
    <w:rsid w:val="00456709"/>
    <w:rsid w:val="00465DB3"/>
    <w:rsid w:val="004722C4"/>
    <w:rsid w:val="00472DF7"/>
    <w:rsid w:val="004B2F40"/>
    <w:rsid w:val="004B3AE7"/>
    <w:rsid w:val="004C2A50"/>
    <w:rsid w:val="004E2CE0"/>
    <w:rsid w:val="004E7E2D"/>
    <w:rsid w:val="004F1A01"/>
    <w:rsid w:val="004F7E5E"/>
    <w:rsid w:val="00506B9D"/>
    <w:rsid w:val="00507BA3"/>
    <w:rsid w:val="005137B6"/>
    <w:rsid w:val="005301D9"/>
    <w:rsid w:val="00537B87"/>
    <w:rsid w:val="00544818"/>
    <w:rsid w:val="005549F9"/>
    <w:rsid w:val="00564181"/>
    <w:rsid w:val="00565655"/>
    <w:rsid w:val="00570B2B"/>
    <w:rsid w:val="005748D0"/>
    <w:rsid w:val="00577A75"/>
    <w:rsid w:val="005A4D91"/>
    <w:rsid w:val="005C4953"/>
    <w:rsid w:val="005E0889"/>
    <w:rsid w:val="005E2EFB"/>
    <w:rsid w:val="005F0DCA"/>
    <w:rsid w:val="005F29EB"/>
    <w:rsid w:val="00616446"/>
    <w:rsid w:val="00620BA2"/>
    <w:rsid w:val="00630209"/>
    <w:rsid w:val="00631652"/>
    <w:rsid w:val="00646AFA"/>
    <w:rsid w:val="00662925"/>
    <w:rsid w:val="00664A71"/>
    <w:rsid w:val="00666D54"/>
    <w:rsid w:val="0067702E"/>
    <w:rsid w:val="00682E7D"/>
    <w:rsid w:val="00685427"/>
    <w:rsid w:val="006A6AC7"/>
    <w:rsid w:val="006B2135"/>
    <w:rsid w:val="006D0C82"/>
    <w:rsid w:val="006F089A"/>
    <w:rsid w:val="007025AB"/>
    <w:rsid w:val="00714DCD"/>
    <w:rsid w:val="00714E21"/>
    <w:rsid w:val="00742B43"/>
    <w:rsid w:val="007574E5"/>
    <w:rsid w:val="00781848"/>
    <w:rsid w:val="007B65DE"/>
    <w:rsid w:val="007C1454"/>
    <w:rsid w:val="007C7CB5"/>
    <w:rsid w:val="007C7FAF"/>
    <w:rsid w:val="007D6B57"/>
    <w:rsid w:val="007D7A1E"/>
    <w:rsid w:val="007F75A5"/>
    <w:rsid w:val="00805514"/>
    <w:rsid w:val="00807F3C"/>
    <w:rsid w:val="00813173"/>
    <w:rsid w:val="00820096"/>
    <w:rsid w:val="0083689F"/>
    <w:rsid w:val="00840E39"/>
    <w:rsid w:val="00842642"/>
    <w:rsid w:val="00861A55"/>
    <w:rsid w:val="0087214D"/>
    <w:rsid w:val="00883248"/>
    <w:rsid w:val="008A49D8"/>
    <w:rsid w:val="008A7641"/>
    <w:rsid w:val="008C53FE"/>
    <w:rsid w:val="008E55E5"/>
    <w:rsid w:val="008E7270"/>
    <w:rsid w:val="008F1480"/>
    <w:rsid w:val="008F5ECC"/>
    <w:rsid w:val="00904528"/>
    <w:rsid w:val="00940FD7"/>
    <w:rsid w:val="00952381"/>
    <w:rsid w:val="00954ADF"/>
    <w:rsid w:val="0096386F"/>
    <w:rsid w:val="00963E32"/>
    <w:rsid w:val="009656C0"/>
    <w:rsid w:val="00966744"/>
    <w:rsid w:val="00986FB5"/>
    <w:rsid w:val="00987DD8"/>
    <w:rsid w:val="009979F7"/>
    <w:rsid w:val="009A21DF"/>
    <w:rsid w:val="009B5800"/>
    <w:rsid w:val="009E72BD"/>
    <w:rsid w:val="009F64C2"/>
    <w:rsid w:val="009F6702"/>
    <w:rsid w:val="00A05D6C"/>
    <w:rsid w:val="00A05E71"/>
    <w:rsid w:val="00A05EE2"/>
    <w:rsid w:val="00A11BFA"/>
    <w:rsid w:val="00A3706A"/>
    <w:rsid w:val="00A731AF"/>
    <w:rsid w:val="00A7524A"/>
    <w:rsid w:val="00A86851"/>
    <w:rsid w:val="00A955D8"/>
    <w:rsid w:val="00AA7DBA"/>
    <w:rsid w:val="00AB0105"/>
    <w:rsid w:val="00AC5D4A"/>
    <w:rsid w:val="00AD4BA0"/>
    <w:rsid w:val="00AD7236"/>
    <w:rsid w:val="00AE2456"/>
    <w:rsid w:val="00B005B5"/>
    <w:rsid w:val="00B144CA"/>
    <w:rsid w:val="00B30F4C"/>
    <w:rsid w:val="00B312A2"/>
    <w:rsid w:val="00B31C98"/>
    <w:rsid w:val="00B34DF6"/>
    <w:rsid w:val="00B43CCC"/>
    <w:rsid w:val="00B473C0"/>
    <w:rsid w:val="00B63851"/>
    <w:rsid w:val="00B65230"/>
    <w:rsid w:val="00B65DF2"/>
    <w:rsid w:val="00B66A3E"/>
    <w:rsid w:val="00B7681D"/>
    <w:rsid w:val="00B90712"/>
    <w:rsid w:val="00B91F4E"/>
    <w:rsid w:val="00BA178E"/>
    <w:rsid w:val="00BC2985"/>
    <w:rsid w:val="00BC2E29"/>
    <w:rsid w:val="00BE7FE1"/>
    <w:rsid w:val="00BF1676"/>
    <w:rsid w:val="00BF16C4"/>
    <w:rsid w:val="00BF271B"/>
    <w:rsid w:val="00BF4E17"/>
    <w:rsid w:val="00C20AB6"/>
    <w:rsid w:val="00C20E58"/>
    <w:rsid w:val="00C25776"/>
    <w:rsid w:val="00C25F0E"/>
    <w:rsid w:val="00C34CB9"/>
    <w:rsid w:val="00C4587C"/>
    <w:rsid w:val="00C57BDC"/>
    <w:rsid w:val="00C70CB0"/>
    <w:rsid w:val="00C752CA"/>
    <w:rsid w:val="00C806CD"/>
    <w:rsid w:val="00C9062E"/>
    <w:rsid w:val="00C96775"/>
    <w:rsid w:val="00CA0A66"/>
    <w:rsid w:val="00CB64CB"/>
    <w:rsid w:val="00CC46C7"/>
    <w:rsid w:val="00CC4762"/>
    <w:rsid w:val="00CC6A48"/>
    <w:rsid w:val="00CE4713"/>
    <w:rsid w:val="00D0051D"/>
    <w:rsid w:val="00D06F16"/>
    <w:rsid w:val="00D13822"/>
    <w:rsid w:val="00D25180"/>
    <w:rsid w:val="00D52958"/>
    <w:rsid w:val="00D54AF1"/>
    <w:rsid w:val="00D60D6D"/>
    <w:rsid w:val="00D82EC3"/>
    <w:rsid w:val="00D84613"/>
    <w:rsid w:val="00D95E17"/>
    <w:rsid w:val="00DB70F3"/>
    <w:rsid w:val="00DC566B"/>
    <w:rsid w:val="00DC7637"/>
    <w:rsid w:val="00DE3207"/>
    <w:rsid w:val="00DE658C"/>
    <w:rsid w:val="00E10CFE"/>
    <w:rsid w:val="00E11C1D"/>
    <w:rsid w:val="00E1471E"/>
    <w:rsid w:val="00E17074"/>
    <w:rsid w:val="00E56B06"/>
    <w:rsid w:val="00E94996"/>
    <w:rsid w:val="00EA6175"/>
    <w:rsid w:val="00EA6A57"/>
    <w:rsid w:val="00EB5D83"/>
    <w:rsid w:val="00EC2347"/>
    <w:rsid w:val="00EC3364"/>
    <w:rsid w:val="00ED2FC9"/>
    <w:rsid w:val="00EE33B6"/>
    <w:rsid w:val="00EE5D00"/>
    <w:rsid w:val="00EF4680"/>
    <w:rsid w:val="00F05DD3"/>
    <w:rsid w:val="00F515CC"/>
    <w:rsid w:val="00F574D5"/>
    <w:rsid w:val="00F62E5E"/>
    <w:rsid w:val="00F71161"/>
    <w:rsid w:val="00F717C9"/>
    <w:rsid w:val="00F74817"/>
    <w:rsid w:val="00F75E83"/>
    <w:rsid w:val="00F96D39"/>
    <w:rsid w:val="00FA7961"/>
    <w:rsid w:val="00FB0E2D"/>
    <w:rsid w:val="00FB4640"/>
    <w:rsid w:val="00FB613F"/>
    <w:rsid w:val="00FC06A3"/>
    <w:rsid w:val="00FD4C6C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46"/>
        <o:r id="V:Rule2" type="connector" idref="#_x0000_s1027"/>
        <o:r id="V:Rule3" type="connector" idref="#_x0000_s1064"/>
        <o:r id="V:Rule4" type="connector" idref="#_x0000_s1054"/>
        <o:r id="V:Rule5" type="connector" idref="#_x0000_s1043"/>
        <o:r id="V:Rule6" type="connector" idref="#_x0000_s1066"/>
      </o:rules>
    </o:shapelayout>
  </w:shapeDefaults>
  <w:decimalSymbol w:val="."/>
  <w:listSeparator w:val=","/>
  <w14:docId w14:val="19C2927A"/>
  <w15:docId w15:val="{195557F6-EBFB-44A5-AFB6-28C64C30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762"/>
  </w:style>
  <w:style w:type="paragraph" w:styleId="Heading1">
    <w:name w:val="heading 1"/>
    <w:basedOn w:val="Normal"/>
    <w:next w:val="Normal"/>
    <w:link w:val="Heading1Char"/>
    <w:uiPriority w:val="9"/>
    <w:qFormat/>
    <w:rsid w:val="00100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F4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C5D4A"/>
  </w:style>
  <w:style w:type="character" w:styleId="Hyperlink">
    <w:name w:val="Hyperlink"/>
    <w:basedOn w:val="DefaultParagraphFont"/>
    <w:uiPriority w:val="99"/>
    <w:semiHidden/>
    <w:unhideWhenUsed/>
    <w:rsid w:val="00AC5D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5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2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ogramming_code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Conceptual_mod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Object_oriente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1ECB2-ECB4-4FF9-B9CD-8BA08C9AE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Khalid Mohammad</cp:lastModifiedBy>
  <cp:revision>381</cp:revision>
  <dcterms:created xsi:type="dcterms:W3CDTF">2013-01-04T11:55:00Z</dcterms:created>
  <dcterms:modified xsi:type="dcterms:W3CDTF">2025-01-02T12:03:00Z</dcterms:modified>
</cp:coreProperties>
</file>