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2E2" w:rsidRPr="00AB72E2" w:rsidRDefault="00AB72E2" w:rsidP="00AB72E2">
      <w:pPr>
        <w:pStyle w:val="NormalWeb"/>
        <w:jc w:val="center"/>
        <w:rPr>
          <w:rFonts w:ascii="Calibri" w:hAnsi="Calibri"/>
          <w:sz w:val="28"/>
          <w:szCs w:val="28"/>
        </w:rPr>
      </w:pPr>
      <w:bookmarkStart w:id="0" w:name="_GoBack"/>
      <w:r w:rsidRPr="00AB72E2">
        <w:rPr>
          <w:sz w:val="28"/>
          <w:szCs w:val="28"/>
        </w:rPr>
        <w:t>The Saturn Windshield Wiper Controller</w:t>
      </w:r>
    </w:p>
    <w:p w:rsidR="00AB72E2" w:rsidRDefault="00AB72E2" w:rsidP="00AB72E2">
      <w:pPr>
        <w:pStyle w:val="NormalWeb"/>
        <w:jc w:val="center"/>
        <w:rPr>
          <w:sz w:val="28"/>
          <w:szCs w:val="28"/>
        </w:rPr>
      </w:pPr>
      <w:r w:rsidRPr="00AB72E2">
        <w:rPr>
          <w:sz w:val="28"/>
          <w:szCs w:val="28"/>
        </w:rPr>
        <w:t>Requirements Specification</w:t>
      </w:r>
    </w:p>
    <w:bookmarkEnd w:id="0"/>
    <w:p w:rsidR="00AB72E2" w:rsidRDefault="00AB72E2" w:rsidP="00AB72E2">
      <w:pPr>
        <w:pStyle w:val="NormalWeb"/>
        <w:jc w:val="center"/>
        <w:rPr>
          <w:sz w:val="28"/>
          <w:szCs w:val="28"/>
        </w:rPr>
      </w:pPr>
    </w:p>
    <w:p w:rsidR="00AB72E2" w:rsidRDefault="00AB72E2" w:rsidP="00AB72E2">
      <w:pPr>
        <w:pStyle w:val="NormalWeb"/>
        <w:jc w:val="both"/>
        <w:rPr>
          <w:sz w:val="28"/>
          <w:szCs w:val="28"/>
        </w:rPr>
      </w:pPr>
      <w:r w:rsidRPr="00AB72E2">
        <w:rPr>
          <w:sz w:val="28"/>
          <w:szCs w:val="28"/>
        </w:rPr>
        <w:t>A lever with a dial controls the windshield wiper on some Saturn automobiles</w:t>
      </w:r>
      <w:r w:rsidRPr="00AB72E2">
        <w:rPr>
          <w:sz w:val="28"/>
          <w:szCs w:val="28"/>
        </w:rPr>
        <w:t xml:space="preserve">. The lever has four positions, OFF, INT (for intermittent), LOW, and HIGH, and the dial has three positions, numbered simply 1, 2, and 3. The dial positions indicate three intermittent speeds, and the dial position is relevant only when the lever is at the INT position. </w:t>
      </w:r>
    </w:p>
    <w:p w:rsidR="00AB72E2" w:rsidRPr="00AB72E2" w:rsidRDefault="00AB72E2" w:rsidP="00AB72E2">
      <w:pPr>
        <w:pStyle w:val="NormalWeb"/>
        <w:jc w:val="both"/>
        <w:rPr>
          <w:sz w:val="28"/>
          <w:szCs w:val="28"/>
        </w:rPr>
      </w:pPr>
    </w:p>
    <w:p w:rsidR="00AB72E2" w:rsidRDefault="00AB72E2" w:rsidP="00AB72E2">
      <w:pPr>
        <w:pStyle w:val="NormalWeb"/>
        <w:jc w:val="both"/>
        <w:rPr>
          <w:sz w:val="28"/>
          <w:szCs w:val="28"/>
        </w:rPr>
      </w:pPr>
      <w:r w:rsidRPr="00AB72E2">
        <w:rPr>
          <w:sz w:val="28"/>
          <w:szCs w:val="28"/>
        </w:rPr>
        <w:t xml:space="preserve">The decision table below shows the windshield wiper speeds (in wipes per minute) for the lever and dial positions. </w:t>
      </w:r>
    </w:p>
    <w:p w:rsidR="00AB72E2" w:rsidRPr="00AB72E2" w:rsidRDefault="00AB72E2" w:rsidP="00AB72E2">
      <w:pPr>
        <w:pStyle w:val="NormalWeb"/>
        <w:jc w:val="both"/>
        <w:rPr>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1028"/>
        <w:gridCol w:w="1028"/>
        <w:gridCol w:w="1028"/>
        <w:gridCol w:w="1028"/>
        <w:gridCol w:w="1028"/>
        <w:gridCol w:w="1028"/>
        <w:gridCol w:w="1028"/>
      </w:tblGrid>
      <w:tr w:rsidR="00AB72E2" w:rsidRPr="00AB72E2">
        <w:tblPrEx>
          <w:tblCellMar>
            <w:top w:w="0" w:type="dxa"/>
            <w:bottom w:w="0" w:type="dxa"/>
          </w:tblCellMar>
        </w:tblPrEx>
        <w:trPr>
          <w:trHeight w:val="157"/>
        </w:trPr>
        <w:tc>
          <w:tcPr>
            <w:tcW w:w="1028" w:type="dxa"/>
            <w:tcBorders>
              <w:top w:val="single" w:sz="8" w:space="0" w:color="000000"/>
              <w:left w:val="single" w:sz="8" w:space="0" w:color="000000"/>
              <w:bottom w:val="single" w:sz="8" w:space="0" w:color="000000"/>
              <w:right w:val="single" w:sz="6" w:space="0" w:color="000000"/>
            </w:tcBorders>
          </w:tcPr>
          <w:p w:rsidR="00AB72E2" w:rsidRPr="00AB72E2" w:rsidRDefault="00AB72E2" w:rsidP="00AB72E2">
            <w:pPr>
              <w:pStyle w:val="NormalWeb"/>
              <w:jc w:val="center"/>
              <w:rPr>
                <w:sz w:val="28"/>
                <w:szCs w:val="28"/>
              </w:rPr>
            </w:pPr>
            <w:r w:rsidRPr="00AB72E2">
              <w:rPr>
                <w:sz w:val="28"/>
                <w:szCs w:val="28"/>
              </w:rPr>
              <w:t xml:space="preserve">c1. Lever </w:t>
            </w:r>
          </w:p>
        </w:tc>
        <w:tc>
          <w:tcPr>
            <w:tcW w:w="1028" w:type="dxa"/>
            <w:tcBorders>
              <w:top w:val="single" w:sz="8" w:space="0" w:color="000000"/>
              <w:left w:val="single" w:sz="6" w:space="0" w:color="000000"/>
              <w:bottom w:val="single" w:sz="8" w:space="0" w:color="000000"/>
              <w:right w:val="single" w:sz="8" w:space="0" w:color="000000"/>
            </w:tcBorders>
          </w:tcPr>
          <w:p w:rsidR="00AB72E2" w:rsidRPr="00AB72E2" w:rsidRDefault="00AB72E2" w:rsidP="00AB72E2">
            <w:pPr>
              <w:pStyle w:val="NormalWeb"/>
              <w:jc w:val="center"/>
              <w:rPr>
                <w:sz w:val="28"/>
                <w:szCs w:val="28"/>
              </w:rPr>
            </w:pPr>
            <w:r w:rsidRPr="00AB72E2">
              <w:rPr>
                <w:sz w:val="28"/>
                <w:szCs w:val="28"/>
              </w:rPr>
              <w:t xml:space="preserve">OFF </w:t>
            </w:r>
          </w:p>
        </w:tc>
        <w:tc>
          <w:tcPr>
            <w:tcW w:w="1028" w:type="dxa"/>
            <w:tcBorders>
              <w:top w:val="single" w:sz="8" w:space="0" w:color="000000"/>
              <w:left w:val="single" w:sz="8" w:space="0" w:color="000000"/>
              <w:bottom w:val="single" w:sz="8" w:space="0" w:color="000000"/>
              <w:right w:val="single" w:sz="8" w:space="0" w:color="000000"/>
            </w:tcBorders>
          </w:tcPr>
          <w:p w:rsidR="00AB72E2" w:rsidRPr="00AB72E2" w:rsidRDefault="00AB72E2" w:rsidP="00AB72E2">
            <w:pPr>
              <w:pStyle w:val="NormalWeb"/>
              <w:jc w:val="center"/>
              <w:rPr>
                <w:sz w:val="28"/>
                <w:szCs w:val="28"/>
              </w:rPr>
            </w:pPr>
            <w:r w:rsidRPr="00AB72E2">
              <w:rPr>
                <w:sz w:val="28"/>
                <w:szCs w:val="28"/>
              </w:rPr>
              <w:t xml:space="preserve">INT </w:t>
            </w:r>
          </w:p>
        </w:tc>
        <w:tc>
          <w:tcPr>
            <w:tcW w:w="1028" w:type="dxa"/>
            <w:tcBorders>
              <w:top w:val="single" w:sz="8" w:space="0" w:color="000000"/>
              <w:left w:val="single" w:sz="8" w:space="0" w:color="000000"/>
              <w:bottom w:val="single" w:sz="8" w:space="0" w:color="000000"/>
              <w:right w:val="single" w:sz="8" w:space="0" w:color="000000"/>
            </w:tcBorders>
          </w:tcPr>
          <w:p w:rsidR="00AB72E2" w:rsidRPr="00AB72E2" w:rsidRDefault="00AB72E2" w:rsidP="00AB72E2">
            <w:pPr>
              <w:pStyle w:val="NormalWeb"/>
              <w:jc w:val="center"/>
              <w:rPr>
                <w:sz w:val="28"/>
                <w:szCs w:val="28"/>
              </w:rPr>
            </w:pPr>
            <w:r w:rsidRPr="00AB72E2">
              <w:rPr>
                <w:sz w:val="28"/>
                <w:szCs w:val="28"/>
              </w:rPr>
              <w:t xml:space="preserve">INT </w:t>
            </w:r>
          </w:p>
        </w:tc>
        <w:tc>
          <w:tcPr>
            <w:tcW w:w="1028" w:type="dxa"/>
            <w:tcBorders>
              <w:top w:val="single" w:sz="8" w:space="0" w:color="000000"/>
              <w:left w:val="single" w:sz="8" w:space="0" w:color="000000"/>
              <w:bottom w:val="single" w:sz="8" w:space="0" w:color="000000"/>
              <w:right w:val="single" w:sz="8" w:space="0" w:color="000000"/>
            </w:tcBorders>
          </w:tcPr>
          <w:p w:rsidR="00AB72E2" w:rsidRPr="00AB72E2" w:rsidRDefault="00AB72E2" w:rsidP="00AB72E2">
            <w:pPr>
              <w:pStyle w:val="NormalWeb"/>
              <w:jc w:val="center"/>
              <w:rPr>
                <w:sz w:val="28"/>
                <w:szCs w:val="28"/>
              </w:rPr>
            </w:pPr>
            <w:r w:rsidRPr="00AB72E2">
              <w:rPr>
                <w:sz w:val="28"/>
                <w:szCs w:val="28"/>
              </w:rPr>
              <w:t xml:space="preserve">INT </w:t>
            </w:r>
          </w:p>
        </w:tc>
        <w:tc>
          <w:tcPr>
            <w:tcW w:w="1028" w:type="dxa"/>
            <w:tcBorders>
              <w:top w:val="single" w:sz="8" w:space="0" w:color="000000"/>
              <w:left w:val="single" w:sz="8" w:space="0" w:color="000000"/>
              <w:bottom w:val="single" w:sz="8" w:space="0" w:color="000000"/>
              <w:right w:val="single" w:sz="8" w:space="0" w:color="000000"/>
            </w:tcBorders>
          </w:tcPr>
          <w:p w:rsidR="00AB72E2" w:rsidRPr="00AB72E2" w:rsidRDefault="00AB72E2" w:rsidP="00AB72E2">
            <w:pPr>
              <w:pStyle w:val="NormalWeb"/>
              <w:jc w:val="center"/>
              <w:rPr>
                <w:sz w:val="28"/>
                <w:szCs w:val="28"/>
              </w:rPr>
            </w:pPr>
            <w:r w:rsidRPr="00AB72E2">
              <w:rPr>
                <w:sz w:val="28"/>
                <w:szCs w:val="28"/>
              </w:rPr>
              <w:t xml:space="preserve">LOW </w:t>
            </w:r>
          </w:p>
        </w:tc>
        <w:tc>
          <w:tcPr>
            <w:tcW w:w="1028" w:type="dxa"/>
            <w:tcBorders>
              <w:top w:val="single" w:sz="8" w:space="0" w:color="000000"/>
              <w:left w:val="single" w:sz="8" w:space="0" w:color="000000"/>
              <w:bottom w:val="single" w:sz="8" w:space="0" w:color="000000"/>
              <w:right w:val="single" w:sz="8" w:space="0" w:color="000000"/>
            </w:tcBorders>
          </w:tcPr>
          <w:p w:rsidR="00AB72E2" w:rsidRPr="00AB72E2" w:rsidRDefault="00AB72E2" w:rsidP="00AB72E2">
            <w:pPr>
              <w:pStyle w:val="NormalWeb"/>
              <w:jc w:val="center"/>
              <w:rPr>
                <w:sz w:val="28"/>
                <w:szCs w:val="28"/>
              </w:rPr>
            </w:pPr>
            <w:r w:rsidRPr="00AB72E2">
              <w:rPr>
                <w:sz w:val="28"/>
                <w:szCs w:val="28"/>
              </w:rPr>
              <w:t xml:space="preserve">HIGH </w:t>
            </w:r>
          </w:p>
        </w:tc>
      </w:tr>
      <w:tr w:rsidR="00AB72E2" w:rsidRPr="00AB72E2">
        <w:tblPrEx>
          <w:tblCellMar>
            <w:top w:w="0" w:type="dxa"/>
            <w:bottom w:w="0" w:type="dxa"/>
          </w:tblCellMar>
        </w:tblPrEx>
        <w:trPr>
          <w:trHeight w:val="157"/>
        </w:trPr>
        <w:tc>
          <w:tcPr>
            <w:tcW w:w="1028" w:type="dxa"/>
            <w:tcBorders>
              <w:top w:val="single" w:sz="8" w:space="0" w:color="000000"/>
              <w:left w:val="single" w:sz="8" w:space="0" w:color="000000"/>
              <w:bottom w:val="single" w:sz="16" w:space="0" w:color="000000"/>
              <w:right w:val="single" w:sz="6" w:space="0" w:color="000000"/>
            </w:tcBorders>
          </w:tcPr>
          <w:p w:rsidR="00AB72E2" w:rsidRPr="00AB72E2" w:rsidRDefault="00AB72E2" w:rsidP="00AB72E2">
            <w:pPr>
              <w:pStyle w:val="NormalWeb"/>
              <w:jc w:val="center"/>
              <w:rPr>
                <w:sz w:val="28"/>
                <w:szCs w:val="28"/>
              </w:rPr>
            </w:pPr>
            <w:r w:rsidRPr="00AB72E2">
              <w:rPr>
                <w:sz w:val="28"/>
                <w:szCs w:val="28"/>
              </w:rPr>
              <w:t xml:space="preserve">c2. Dial </w:t>
            </w:r>
          </w:p>
        </w:tc>
        <w:tc>
          <w:tcPr>
            <w:tcW w:w="1028" w:type="dxa"/>
            <w:tcBorders>
              <w:top w:val="single" w:sz="8" w:space="0" w:color="000000"/>
              <w:left w:val="single" w:sz="6" w:space="0" w:color="000000"/>
              <w:bottom w:val="single" w:sz="16" w:space="0" w:color="000000"/>
              <w:right w:val="single" w:sz="8" w:space="0" w:color="000000"/>
            </w:tcBorders>
          </w:tcPr>
          <w:p w:rsidR="00AB72E2" w:rsidRPr="00AB72E2" w:rsidRDefault="00AB72E2" w:rsidP="00AB72E2">
            <w:pPr>
              <w:pStyle w:val="NormalWeb"/>
              <w:jc w:val="center"/>
              <w:rPr>
                <w:sz w:val="28"/>
                <w:szCs w:val="28"/>
              </w:rPr>
            </w:pPr>
            <w:proofErr w:type="gramStart"/>
            <w:r w:rsidRPr="00AB72E2">
              <w:rPr>
                <w:sz w:val="28"/>
                <w:szCs w:val="28"/>
              </w:rPr>
              <w:t>n</w:t>
            </w:r>
            <w:proofErr w:type="gramEnd"/>
            <w:r w:rsidRPr="00AB72E2">
              <w:rPr>
                <w:sz w:val="28"/>
                <w:szCs w:val="28"/>
              </w:rPr>
              <w:t xml:space="preserve">/a </w:t>
            </w:r>
          </w:p>
        </w:tc>
        <w:tc>
          <w:tcPr>
            <w:tcW w:w="1028" w:type="dxa"/>
            <w:tcBorders>
              <w:top w:val="single" w:sz="8" w:space="0" w:color="000000"/>
              <w:left w:val="single" w:sz="8" w:space="0" w:color="000000"/>
              <w:bottom w:val="single" w:sz="16" w:space="0" w:color="000000"/>
              <w:right w:val="single" w:sz="8" w:space="0" w:color="000000"/>
            </w:tcBorders>
          </w:tcPr>
          <w:p w:rsidR="00AB72E2" w:rsidRPr="00AB72E2" w:rsidRDefault="00AB72E2" w:rsidP="00AB72E2">
            <w:pPr>
              <w:pStyle w:val="NormalWeb"/>
              <w:jc w:val="center"/>
              <w:rPr>
                <w:sz w:val="28"/>
                <w:szCs w:val="28"/>
              </w:rPr>
            </w:pPr>
            <w:r w:rsidRPr="00AB72E2">
              <w:rPr>
                <w:sz w:val="28"/>
                <w:szCs w:val="28"/>
              </w:rPr>
              <w:t xml:space="preserve">1 </w:t>
            </w:r>
          </w:p>
        </w:tc>
        <w:tc>
          <w:tcPr>
            <w:tcW w:w="1028" w:type="dxa"/>
            <w:tcBorders>
              <w:top w:val="single" w:sz="8" w:space="0" w:color="000000"/>
              <w:left w:val="single" w:sz="8" w:space="0" w:color="000000"/>
              <w:bottom w:val="single" w:sz="16" w:space="0" w:color="000000"/>
              <w:right w:val="single" w:sz="8" w:space="0" w:color="000000"/>
            </w:tcBorders>
          </w:tcPr>
          <w:p w:rsidR="00AB72E2" w:rsidRPr="00AB72E2" w:rsidRDefault="00AB72E2" w:rsidP="00AB72E2">
            <w:pPr>
              <w:pStyle w:val="NormalWeb"/>
              <w:jc w:val="center"/>
              <w:rPr>
                <w:sz w:val="28"/>
                <w:szCs w:val="28"/>
              </w:rPr>
            </w:pPr>
            <w:r w:rsidRPr="00AB72E2">
              <w:rPr>
                <w:sz w:val="28"/>
                <w:szCs w:val="28"/>
              </w:rPr>
              <w:t xml:space="preserve">2 </w:t>
            </w:r>
          </w:p>
        </w:tc>
        <w:tc>
          <w:tcPr>
            <w:tcW w:w="1028" w:type="dxa"/>
            <w:tcBorders>
              <w:top w:val="single" w:sz="8" w:space="0" w:color="000000"/>
              <w:left w:val="single" w:sz="8" w:space="0" w:color="000000"/>
              <w:bottom w:val="single" w:sz="16" w:space="0" w:color="000000"/>
              <w:right w:val="single" w:sz="8" w:space="0" w:color="000000"/>
            </w:tcBorders>
          </w:tcPr>
          <w:p w:rsidR="00AB72E2" w:rsidRPr="00AB72E2" w:rsidRDefault="00AB72E2" w:rsidP="00AB72E2">
            <w:pPr>
              <w:pStyle w:val="NormalWeb"/>
              <w:jc w:val="center"/>
              <w:rPr>
                <w:sz w:val="28"/>
                <w:szCs w:val="28"/>
              </w:rPr>
            </w:pPr>
            <w:r w:rsidRPr="00AB72E2">
              <w:rPr>
                <w:sz w:val="28"/>
                <w:szCs w:val="28"/>
              </w:rPr>
              <w:t xml:space="preserve">3 </w:t>
            </w:r>
          </w:p>
        </w:tc>
        <w:tc>
          <w:tcPr>
            <w:tcW w:w="1028" w:type="dxa"/>
            <w:tcBorders>
              <w:top w:val="single" w:sz="8" w:space="0" w:color="000000"/>
              <w:left w:val="single" w:sz="8" w:space="0" w:color="000000"/>
              <w:bottom w:val="single" w:sz="16" w:space="0" w:color="000000"/>
              <w:right w:val="single" w:sz="8" w:space="0" w:color="000000"/>
            </w:tcBorders>
          </w:tcPr>
          <w:p w:rsidR="00AB72E2" w:rsidRPr="00AB72E2" w:rsidRDefault="00AB72E2" w:rsidP="00AB72E2">
            <w:pPr>
              <w:pStyle w:val="NormalWeb"/>
              <w:jc w:val="center"/>
              <w:rPr>
                <w:sz w:val="28"/>
                <w:szCs w:val="28"/>
              </w:rPr>
            </w:pPr>
            <w:proofErr w:type="gramStart"/>
            <w:r w:rsidRPr="00AB72E2">
              <w:rPr>
                <w:sz w:val="28"/>
                <w:szCs w:val="28"/>
              </w:rPr>
              <w:t>n</w:t>
            </w:r>
            <w:proofErr w:type="gramEnd"/>
            <w:r w:rsidRPr="00AB72E2">
              <w:rPr>
                <w:sz w:val="28"/>
                <w:szCs w:val="28"/>
              </w:rPr>
              <w:t xml:space="preserve">/a </w:t>
            </w:r>
          </w:p>
        </w:tc>
        <w:tc>
          <w:tcPr>
            <w:tcW w:w="1028" w:type="dxa"/>
            <w:tcBorders>
              <w:top w:val="single" w:sz="8" w:space="0" w:color="000000"/>
              <w:left w:val="single" w:sz="8" w:space="0" w:color="000000"/>
              <w:bottom w:val="single" w:sz="16" w:space="0" w:color="000000"/>
              <w:right w:val="single" w:sz="8" w:space="0" w:color="000000"/>
            </w:tcBorders>
          </w:tcPr>
          <w:p w:rsidR="00AB72E2" w:rsidRPr="00AB72E2" w:rsidRDefault="00AB72E2" w:rsidP="00AB72E2">
            <w:pPr>
              <w:pStyle w:val="NormalWeb"/>
              <w:jc w:val="center"/>
              <w:rPr>
                <w:sz w:val="28"/>
                <w:szCs w:val="28"/>
              </w:rPr>
            </w:pPr>
            <w:proofErr w:type="gramStart"/>
            <w:r w:rsidRPr="00AB72E2">
              <w:rPr>
                <w:sz w:val="28"/>
                <w:szCs w:val="28"/>
              </w:rPr>
              <w:t>n</w:t>
            </w:r>
            <w:proofErr w:type="gramEnd"/>
            <w:r w:rsidRPr="00AB72E2">
              <w:rPr>
                <w:sz w:val="28"/>
                <w:szCs w:val="28"/>
              </w:rPr>
              <w:t xml:space="preserve">/a </w:t>
            </w:r>
          </w:p>
        </w:tc>
      </w:tr>
      <w:tr w:rsidR="00AB72E2" w:rsidRPr="00AB72E2">
        <w:tblPrEx>
          <w:tblCellMar>
            <w:top w:w="0" w:type="dxa"/>
            <w:bottom w:w="0" w:type="dxa"/>
          </w:tblCellMar>
        </w:tblPrEx>
        <w:trPr>
          <w:trHeight w:val="301"/>
        </w:trPr>
        <w:tc>
          <w:tcPr>
            <w:tcW w:w="1028" w:type="dxa"/>
            <w:tcBorders>
              <w:top w:val="single" w:sz="16" w:space="0" w:color="000000"/>
              <w:left w:val="single" w:sz="8" w:space="0" w:color="000000"/>
              <w:bottom w:val="single" w:sz="8" w:space="0" w:color="000000"/>
              <w:right w:val="single" w:sz="6" w:space="0" w:color="000000"/>
            </w:tcBorders>
          </w:tcPr>
          <w:p w:rsidR="00AB72E2" w:rsidRPr="00AB72E2" w:rsidRDefault="00AB72E2" w:rsidP="00AB72E2">
            <w:pPr>
              <w:pStyle w:val="NormalWeb"/>
              <w:jc w:val="center"/>
              <w:rPr>
                <w:sz w:val="28"/>
                <w:szCs w:val="28"/>
              </w:rPr>
            </w:pPr>
            <w:proofErr w:type="gramStart"/>
            <w:r w:rsidRPr="00AB72E2">
              <w:rPr>
                <w:sz w:val="28"/>
                <w:szCs w:val="28"/>
              </w:rPr>
              <w:t>a1</w:t>
            </w:r>
            <w:proofErr w:type="gramEnd"/>
            <w:r w:rsidRPr="00AB72E2">
              <w:rPr>
                <w:sz w:val="28"/>
                <w:szCs w:val="28"/>
              </w:rPr>
              <w:t xml:space="preserve">. Wiper speed is… </w:t>
            </w:r>
          </w:p>
        </w:tc>
        <w:tc>
          <w:tcPr>
            <w:tcW w:w="1028" w:type="dxa"/>
            <w:tcBorders>
              <w:top w:val="single" w:sz="16" w:space="0" w:color="000000"/>
              <w:left w:val="single" w:sz="6" w:space="0" w:color="000000"/>
              <w:bottom w:val="single" w:sz="8" w:space="0" w:color="000000"/>
              <w:right w:val="single" w:sz="8" w:space="0" w:color="000000"/>
            </w:tcBorders>
          </w:tcPr>
          <w:p w:rsidR="00AB72E2" w:rsidRPr="00AB72E2" w:rsidRDefault="00AB72E2" w:rsidP="00AB72E2">
            <w:pPr>
              <w:pStyle w:val="NormalWeb"/>
              <w:jc w:val="center"/>
              <w:rPr>
                <w:sz w:val="28"/>
                <w:szCs w:val="28"/>
              </w:rPr>
            </w:pPr>
            <w:r w:rsidRPr="00AB72E2">
              <w:rPr>
                <w:sz w:val="28"/>
                <w:szCs w:val="28"/>
              </w:rPr>
              <w:t xml:space="preserve">0 </w:t>
            </w:r>
          </w:p>
        </w:tc>
        <w:tc>
          <w:tcPr>
            <w:tcW w:w="1028" w:type="dxa"/>
            <w:tcBorders>
              <w:top w:val="single" w:sz="16" w:space="0" w:color="000000"/>
              <w:left w:val="single" w:sz="8" w:space="0" w:color="000000"/>
              <w:bottom w:val="single" w:sz="8" w:space="0" w:color="000000"/>
              <w:right w:val="single" w:sz="8" w:space="0" w:color="000000"/>
            </w:tcBorders>
          </w:tcPr>
          <w:p w:rsidR="00AB72E2" w:rsidRPr="00AB72E2" w:rsidRDefault="00AB72E2" w:rsidP="00AB72E2">
            <w:pPr>
              <w:pStyle w:val="NormalWeb"/>
              <w:jc w:val="center"/>
              <w:rPr>
                <w:sz w:val="28"/>
                <w:szCs w:val="28"/>
              </w:rPr>
            </w:pPr>
            <w:r w:rsidRPr="00AB72E2">
              <w:rPr>
                <w:sz w:val="28"/>
                <w:szCs w:val="28"/>
              </w:rPr>
              <w:t xml:space="preserve">4 </w:t>
            </w:r>
          </w:p>
        </w:tc>
        <w:tc>
          <w:tcPr>
            <w:tcW w:w="1028" w:type="dxa"/>
            <w:tcBorders>
              <w:top w:val="single" w:sz="16" w:space="0" w:color="000000"/>
              <w:left w:val="single" w:sz="8" w:space="0" w:color="000000"/>
              <w:bottom w:val="single" w:sz="8" w:space="0" w:color="000000"/>
              <w:right w:val="single" w:sz="8" w:space="0" w:color="000000"/>
            </w:tcBorders>
          </w:tcPr>
          <w:p w:rsidR="00AB72E2" w:rsidRPr="00AB72E2" w:rsidRDefault="00AB72E2" w:rsidP="00AB72E2">
            <w:pPr>
              <w:pStyle w:val="NormalWeb"/>
              <w:jc w:val="center"/>
              <w:rPr>
                <w:sz w:val="28"/>
                <w:szCs w:val="28"/>
              </w:rPr>
            </w:pPr>
            <w:r w:rsidRPr="00AB72E2">
              <w:rPr>
                <w:sz w:val="28"/>
                <w:szCs w:val="28"/>
              </w:rPr>
              <w:t xml:space="preserve">6 </w:t>
            </w:r>
          </w:p>
        </w:tc>
        <w:tc>
          <w:tcPr>
            <w:tcW w:w="1028" w:type="dxa"/>
            <w:tcBorders>
              <w:top w:val="single" w:sz="16" w:space="0" w:color="000000"/>
              <w:left w:val="single" w:sz="8" w:space="0" w:color="000000"/>
              <w:bottom w:val="single" w:sz="8" w:space="0" w:color="000000"/>
              <w:right w:val="single" w:sz="8" w:space="0" w:color="000000"/>
            </w:tcBorders>
          </w:tcPr>
          <w:p w:rsidR="00AB72E2" w:rsidRPr="00AB72E2" w:rsidRDefault="00AB72E2" w:rsidP="00AB72E2">
            <w:pPr>
              <w:pStyle w:val="NormalWeb"/>
              <w:jc w:val="center"/>
              <w:rPr>
                <w:sz w:val="28"/>
                <w:szCs w:val="28"/>
              </w:rPr>
            </w:pPr>
            <w:r w:rsidRPr="00AB72E2">
              <w:rPr>
                <w:sz w:val="28"/>
                <w:szCs w:val="28"/>
              </w:rPr>
              <w:t xml:space="preserve">12 </w:t>
            </w:r>
          </w:p>
        </w:tc>
        <w:tc>
          <w:tcPr>
            <w:tcW w:w="1028" w:type="dxa"/>
            <w:tcBorders>
              <w:top w:val="single" w:sz="16" w:space="0" w:color="000000"/>
              <w:left w:val="single" w:sz="8" w:space="0" w:color="000000"/>
              <w:bottom w:val="single" w:sz="8" w:space="0" w:color="000000"/>
              <w:right w:val="single" w:sz="8" w:space="0" w:color="000000"/>
            </w:tcBorders>
          </w:tcPr>
          <w:p w:rsidR="00AB72E2" w:rsidRPr="00AB72E2" w:rsidRDefault="00AB72E2" w:rsidP="00AB72E2">
            <w:pPr>
              <w:pStyle w:val="NormalWeb"/>
              <w:jc w:val="center"/>
              <w:rPr>
                <w:sz w:val="28"/>
                <w:szCs w:val="28"/>
              </w:rPr>
            </w:pPr>
            <w:r w:rsidRPr="00AB72E2">
              <w:rPr>
                <w:sz w:val="28"/>
                <w:szCs w:val="28"/>
              </w:rPr>
              <w:t xml:space="preserve">30 </w:t>
            </w:r>
          </w:p>
        </w:tc>
        <w:tc>
          <w:tcPr>
            <w:tcW w:w="1028" w:type="dxa"/>
            <w:tcBorders>
              <w:top w:val="single" w:sz="16" w:space="0" w:color="000000"/>
              <w:left w:val="single" w:sz="8" w:space="0" w:color="000000"/>
              <w:bottom w:val="single" w:sz="8" w:space="0" w:color="000000"/>
              <w:right w:val="single" w:sz="8" w:space="0" w:color="000000"/>
            </w:tcBorders>
          </w:tcPr>
          <w:p w:rsidR="00AB72E2" w:rsidRPr="00AB72E2" w:rsidRDefault="00AB72E2" w:rsidP="00AB72E2">
            <w:pPr>
              <w:pStyle w:val="NormalWeb"/>
              <w:jc w:val="center"/>
              <w:rPr>
                <w:sz w:val="28"/>
                <w:szCs w:val="28"/>
              </w:rPr>
            </w:pPr>
            <w:r w:rsidRPr="00AB72E2">
              <w:rPr>
                <w:sz w:val="28"/>
                <w:szCs w:val="28"/>
              </w:rPr>
              <w:t>60</w:t>
            </w:r>
          </w:p>
        </w:tc>
      </w:tr>
    </w:tbl>
    <w:p w:rsidR="006D678A" w:rsidRDefault="006D678A"/>
    <w:sectPr w:rsidR="006D678A" w:rsidSect="006D678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altName w:val="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ndara">
    <w:altName w:val="Candara"/>
    <w:panose1 w:val="020E0502030303020204"/>
    <w:charset w:val="00"/>
    <w:family w:val="auto"/>
    <w:pitch w:val="variable"/>
    <w:sig w:usb0="A00002EF" w:usb1="4000A44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E2"/>
    <w:rsid w:val="006D678A"/>
    <w:rsid w:val="00AB7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5EE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2E2"/>
    <w:pPr>
      <w:spacing w:before="100" w:beforeAutospacing="1" w:after="100" w:afterAutospacing="1"/>
    </w:pPr>
    <w:rPr>
      <w:rFonts w:ascii="Times" w:hAnsi="Times" w:cs="Times New Roman"/>
      <w:sz w:val="20"/>
      <w:szCs w:val="20"/>
      <w:lang w:val="en-CA"/>
    </w:rPr>
  </w:style>
  <w:style w:type="paragraph" w:customStyle="1" w:styleId="Default">
    <w:name w:val="Default"/>
    <w:rsid w:val="00AB72E2"/>
    <w:pPr>
      <w:widowControl w:val="0"/>
      <w:autoSpaceDE w:val="0"/>
      <w:autoSpaceDN w:val="0"/>
      <w:adjustRightInd w:val="0"/>
    </w:pPr>
    <w:rPr>
      <w:rFonts w:ascii="Candara" w:hAnsi="Candara" w:cs="Candara"/>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2E2"/>
    <w:pPr>
      <w:spacing w:before="100" w:beforeAutospacing="1" w:after="100" w:afterAutospacing="1"/>
    </w:pPr>
    <w:rPr>
      <w:rFonts w:ascii="Times" w:hAnsi="Times" w:cs="Times New Roman"/>
      <w:sz w:val="20"/>
      <w:szCs w:val="20"/>
      <w:lang w:val="en-CA"/>
    </w:rPr>
  </w:style>
  <w:style w:type="paragraph" w:customStyle="1" w:styleId="Default">
    <w:name w:val="Default"/>
    <w:rsid w:val="00AB72E2"/>
    <w:pPr>
      <w:widowControl w:val="0"/>
      <w:autoSpaceDE w:val="0"/>
      <w:autoSpaceDN w:val="0"/>
      <w:adjustRightInd w:val="0"/>
    </w:pPr>
    <w:rPr>
      <w:rFonts w:ascii="Candara" w:hAnsi="Candara" w:cs="Candar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95659">
      <w:bodyDiv w:val="1"/>
      <w:marLeft w:val="0"/>
      <w:marRight w:val="0"/>
      <w:marTop w:val="0"/>
      <w:marBottom w:val="0"/>
      <w:divBdr>
        <w:top w:val="none" w:sz="0" w:space="0" w:color="auto"/>
        <w:left w:val="none" w:sz="0" w:space="0" w:color="auto"/>
        <w:bottom w:val="none" w:sz="0" w:space="0" w:color="auto"/>
        <w:right w:val="none" w:sz="0" w:space="0" w:color="auto"/>
      </w:divBdr>
      <w:divsChild>
        <w:div w:id="1528636639">
          <w:marLeft w:val="0"/>
          <w:marRight w:val="0"/>
          <w:marTop w:val="0"/>
          <w:marBottom w:val="0"/>
          <w:divBdr>
            <w:top w:val="none" w:sz="0" w:space="0" w:color="auto"/>
            <w:left w:val="none" w:sz="0" w:space="0" w:color="auto"/>
            <w:bottom w:val="none" w:sz="0" w:space="0" w:color="auto"/>
            <w:right w:val="none" w:sz="0" w:space="0" w:color="auto"/>
          </w:divBdr>
          <w:divsChild>
            <w:div w:id="167213497">
              <w:marLeft w:val="0"/>
              <w:marRight w:val="0"/>
              <w:marTop w:val="0"/>
              <w:marBottom w:val="0"/>
              <w:divBdr>
                <w:top w:val="none" w:sz="0" w:space="0" w:color="auto"/>
                <w:left w:val="none" w:sz="0" w:space="0" w:color="auto"/>
                <w:bottom w:val="none" w:sz="0" w:space="0" w:color="auto"/>
                <w:right w:val="none" w:sz="0" w:space="0" w:color="auto"/>
              </w:divBdr>
              <w:divsChild>
                <w:div w:id="15719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97</Words>
  <Characters>558</Characters>
  <Application>Microsoft Macintosh Word</Application>
  <DocSecurity>0</DocSecurity>
  <Lines>4</Lines>
  <Paragraphs>1</Paragraphs>
  <ScaleCrop>false</ScaleCrop>
  <Company/>
  <LinksUpToDate>false</LinksUpToDate>
  <CharactersWithSpaces>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Sharawi</dc:creator>
  <cp:keywords/>
  <dc:description/>
  <cp:lastModifiedBy>Khalid Sharawi</cp:lastModifiedBy>
  <cp:revision>1</cp:revision>
  <dcterms:created xsi:type="dcterms:W3CDTF">2016-02-21T23:25:00Z</dcterms:created>
  <dcterms:modified xsi:type="dcterms:W3CDTF">2016-02-21T23:32:00Z</dcterms:modified>
</cp:coreProperties>
</file>