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John</w:t>
      </w:r>
      <w:r>
        <w:t xml:space="preserve"> </w:t>
      </w:r>
      <w:r>
        <w:t xml:space="preserve">Doe</w:t>
      </w:r>
    </w:p>
    <w:p>
      <w:pPr>
        <w:pStyle w:val="Date"/>
      </w:pPr>
      <w:r>
        <w:t xml:space="preserve">February</w:t>
      </w:r>
      <w:r>
        <w:t xml:space="preserve"> </w:t>
      </w:r>
      <w:r>
        <w:t xml:space="preserve">2025</w:t>
      </w:r>
    </w:p>
    <w:p>
      <w:pPr>
        <w:pStyle w:val="BlockText"/>
      </w:pPr>
      <w:r>
        <w:rPr>
          <w:bCs/>
          <w:b/>
        </w:rPr>
        <w:t xml:space="preserve">Test Update</w:t>
      </w:r>
      <w:r>
        <w:t xml:space="preserve">: Verified automated docs generation on 2026-02-20.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This is a blockquote</w:t>
      </w:r>
    </w:p>
    <w:bookmarkStart w:id="43" w:name="my-big-company-operations-manual"/>
    <w:p>
      <w:pPr>
        <w:pStyle w:val="Heading1"/>
      </w:pPr>
      <w:r>
        <w:t xml:space="preserve">My Big Company Operations Manual</w: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outlines the operational procedures, maintenance guidelines, and governance structure for My Big Company’s Ansible Automation Platform (AAP) infrastructure.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manual applies to all automation operations within Server Engineering and Operations, including job execution, security policies, access management, and compliance.</w:t>
      </w:r>
    </w:p>
    <w:bookmarkEnd w:id="21"/>
    <w:bookmarkStart w:id="22" w:name="audience"/>
    <w:p>
      <w:pPr>
        <w:pStyle w:val="Heading3"/>
      </w:pPr>
      <w:r>
        <w:t xml:space="preserve">1.3 Audience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Engineers</w:t>
      </w:r>
      <w:r>
        <w:t xml:space="preserve"> </w:t>
      </w:r>
      <w:r>
        <w:t xml:space="preserve">– Responsible for maintaining and optimizing automation workflows.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Operators</w:t>
      </w:r>
      <w:r>
        <w:t xml:space="preserve"> </w:t>
      </w:r>
      <w:r>
        <w:t xml:space="preserve">– Execute automation workflows as per the defined policies.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Administrators</w:t>
      </w:r>
      <w:r>
        <w:t xml:space="preserve"> </w:t>
      </w:r>
      <w:r>
        <w:t xml:space="preserve">– Manage access control, execution policies, and troubleshooting.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Compliance Teams</w:t>
      </w:r>
      <w:r>
        <w:t xml:space="preserve"> </w:t>
      </w:r>
      <w:r>
        <w:t xml:space="preserve">– Ensure adherence to compliance standards.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latform-overview"/>
    <w:p>
      <w:pPr>
        <w:pStyle w:val="Heading2"/>
      </w:pPr>
      <w:r>
        <w:t xml:space="preserve">2. Platform Overview</w:t>
      </w:r>
    </w:p>
    <w:bookmarkStart w:id="24" w:name="environment-infrastructure"/>
    <w:p>
      <w:pPr>
        <w:pStyle w:val="Heading3"/>
      </w:pPr>
      <w:r>
        <w:t xml:space="preserve">2.1 Environment &amp; Infrastructure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Environment Type</w:t>
      </w:r>
      <w:r>
        <w:t xml:space="preserve">: On-Prem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Objectives</w:t>
      </w:r>
      <w:r>
        <w:t xml:space="preserve">: [</w:t>
      </w:r>
      <w:r>
        <w:t xml:space="preserve">‘</w:t>
      </w:r>
      <w:r>
        <w:t xml:space="preserve">Stabilize the Environment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Drive Process Efficiencies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Develop Talent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Deliver Emerging Technologies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Manage Cost</w:t>
      </w:r>
      <w:r>
        <w:t xml:space="preserve">’</w:t>
      </w:r>
      <w:r>
        <w:t xml:space="preserve">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Supported OS Versions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RHEL</w:t>
      </w:r>
      <w:r>
        <w:t xml:space="preserve">: 8, 9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Windows</w:t>
      </w:r>
      <w:r>
        <w:t xml:space="preserve">: 2016, 2019, 2022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Ansible Automation Platform Version</w:t>
      </w:r>
      <w:r>
        <w:t xml:space="preserve">: 2.5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 Hat Satellite Version</w:t>
      </w:r>
      <w:r>
        <w:t xml:space="preserve">: 6.13</w:t>
      </w:r>
    </w:p>
    <w:bookmarkEnd w:id="24"/>
    <w:bookmarkStart w:id="25" w:name="infrastructure-components"/>
    <w:p>
      <w:pPr>
        <w:pStyle w:val="Heading3"/>
      </w:pPr>
      <w:r>
        <w:t xml:space="preserve">2.2 Infrastructure Components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Identity Management System</w:t>
      </w:r>
      <w:r>
        <w:t xml:space="preserve">: Active Directory, Okta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RBAC Provider</w:t>
      </w:r>
      <w:r>
        <w:t xml:space="preserve">: SailPoint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Load Balancer</w:t>
      </w:r>
      <w:r>
        <w:t xml:space="preserve">: F5 Big-IP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Inventory Management</w:t>
      </w:r>
      <w:r>
        <w:t xml:space="preserve">: Red Hat Satellite, Ansible Inventory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Credential Storage</w:t>
      </w:r>
      <w:r>
        <w:t xml:space="preserve">: CyberArk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operational-procedures"/>
    <w:p>
      <w:pPr>
        <w:pStyle w:val="Heading2"/>
      </w:pPr>
      <w:r>
        <w:t xml:space="preserve">3. Operational Procedures</w:t>
      </w:r>
    </w:p>
    <w:bookmarkStart w:id="27" w:name="job-execution-policies"/>
    <w:p>
      <w:pPr>
        <w:pStyle w:val="Heading3"/>
      </w:pPr>
      <w:r>
        <w:t xml:space="preserve">3.1 Job Execution Policies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Policy</w:t>
      </w:r>
      <w:r>
        <w:t xml:space="preserve">: Restricted to approved job templates</w:t>
      </w:r>
    </w:p>
    <w:p>
      <w:pPr>
        <w:numPr>
          <w:ilvl w:val="0"/>
          <w:numId w:val="1005"/>
        </w:numPr>
        <w:pStyle w:val="Compact"/>
      </w:pPr>
      <w:r>
        <w:t xml:space="preserve">Only approved job templates are executed.</w:t>
      </w:r>
    </w:p>
    <w:p>
      <w:pPr>
        <w:numPr>
          <w:ilvl w:val="0"/>
          <w:numId w:val="1005"/>
        </w:numPr>
        <w:pStyle w:val="Compact"/>
      </w:pPr>
      <w:r>
        <w:t xml:space="preserve">Jobs are logged and audited for compliance.</w:t>
      </w:r>
    </w:p>
    <w:bookmarkEnd w:id="27"/>
    <w:bookmarkStart w:id="28" w:name="maintenance-schedule"/>
    <w:p>
      <w:pPr>
        <w:pStyle w:val="Heading3"/>
      </w:pPr>
      <w:r>
        <w:t xml:space="preserve">3.2 Maintenance Schedule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Routine Maintenance</w:t>
      </w:r>
      <w:r>
        <w:t xml:space="preserve">: Every Quarterly.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Patching</w:t>
      </w:r>
      <w:r>
        <w:t xml:space="preserve">: Managed through Red Hat Satellite, Ansible Inventory.</w:t>
      </w:r>
    </w:p>
    <w:bookmarkEnd w:id="28"/>
    <w:bookmarkStart w:id="29" w:name="security-compliance"/>
    <w:p>
      <w:pPr>
        <w:pStyle w:val="Heading3"/>
      </w:pPr>
      <w:r>
        <w:t xml:space="preserve">3.3 Security &amp; Compliance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Compliance Standards</w:t>
      </w:r>
      <w:r>
        <w:t xml:space="preserve">: SECU security standards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Audit Frequency</w:t>
      </w:r>
      <w:r>
        <w:t xml:space="preserve">: Quarterly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Monitoring &amp; Logging</w:t>
      </w:r>
      <w:r>
        <w:t xml:space="preserve">: Splunk, BMC Helix, Red Hat Satellite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echnology-stack"/>
    <w:p>
      <w:pPr>
        <w:pStyle w:val="Heading2"/>
      </w:pPr>
      <w:r>
        <w:t xml:space="preserve">4. Technology Stack</w:t>
      </w:r>
    </w:p>
    <w:bookmarkStart w:id="31" w:name="infrastructure"/>
    <w:p>
      <w:pPr>
        <w:pStyle w:val="Heading3"/>
      </w:pPr>
      <w:r>
        <w:t xml:space="preserve">4.1 Infrastructure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Network Technologies</w:t>
      </w:r>
      <w:r>
        <w:t xml:space="preserve">: Cisco Fabric, Infoblox (DNS)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Security Technologies</w:t>
      </w:r>
      <w:r>
        <w:t xml:space="preserve">: Tenable, SentinelOne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Compute Technologies</w:t>
      </w:r>
      <w:r>
        <w:t xml:space="preserve">: VMware vSphere, Red Hat OpenShift</w:t>
      </w:r>
    </w:p>
    <w:bookmarkEnd w:id="31"/>
    <w:bookmarkStart w:id="32" w:name="configuration-deployment"/>
    <w:p>
      <w:pPr>
        <w:pStyle w:val="Heading3"/>
      </w:pPr>
      <w:r>
        <w:t xml:space="preserve">4.2 Configuration &amp; Deployment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Configuration Management</w:t>
      </w:r>
      <w:r>
        <w:t xml:space="preserve">: Ansible Automation Platform, GitLab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Storage Systems</w:t>
      </w:r>
      <w:r>
        <w:t xml:space="preserve">: Pure Storage, Dell EMC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Identity &amp; Access Management</w:t>
      </w:r>
      <w:r>
        <w:t xml:space="preserve">: Okta, Active Directory, SailPoint</w:t>
      </w:r>
    </w:p>
    <w:bookmarkEnd w:id="32"/>
    <w:bookmarkStart w:id="33" w:name="monitoring-logging"/>
    <w:p>
      <w:pPr>
        <w:pStyle w:val="Heading3"/>
      </w:pPr>
      <w:r>
        <w:t xml:space="preserve">4.3 Monitoring &amp; Logging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Service Management Tools</w:t>
      </w:r>
      <w:r>
        <w:t xml:space="preserve">: BMC Helix, Digital Workplace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Containerization Platforms</w:t>
      </w:r>
      <w:r>
        <w:t xml:space="preserve">: Red Hat OpenShift, Docker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Application Management</w:t>
      </w:r>
      <w:r>
        <w:t xml:space="preserve">: Archer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erformance-metrics-governance"/>
    <w:p>
      <w:pPr>
        <w:pStyle w:val="Heading2"/>
      </w:pPr>
      <w:r>
        <w:t xml:space="preserve">5. Performance Metrics &amp; Governance</w:t>
      </w:r>
    </w:p>
    <w:bookmarkStart w:id="35" w:name="key-metrics"/>
    <w:p>
      <w:pPr>
        <w:pStyle w:val="Heading3"/>
      </w:pPr>
      <w:r>
        <w:t xml:space="preserve">5.1 Key Metrics</w:t>
      </w:r>
    </w:p>
    <w:p>
      <w:pPr>
        <w:pStyle w:val="FirstParagraph"/>
      </w:pPr>
      <w:r>
        <w:t xml:space="preserve">Performance of AAP is tracked using the following key metrics: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Automation Coverage</w:t>
      </w:r>
      <w:r>
        <w:t xml:space="preserve">: Automation Coverage (%), Change Lead Time, Incident MTTR, Configuration Drift (%)</w:t>
      </w:r>
    </w:p>
    <w:bookmarkEnd w:id="35"/>
    <w:bookmarkStart w:id="36" w:name="governance-model"/>
    <w:p>
      <w:pPr>
        <w:pStyle w:val="Heading3"/>
      </w:pPr>
      <w:r>
        <w:t xml:space="preserve">5.2 Governance Model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Role-Based Access Control (RBAC)</w:t>
      </w:r>
      <w:r>
        <w:t xml:space="preserve"> </w:t>
      </w:r>
      <w:r>
        <w:t xml:space="preserve">is enforced via SailPoint.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Platform Admins</w:t>
      </w:r>
      <w:r>
        <w:t xml:space="preserve"> </w:t>
      </w:r>
      <w:r>
        <w:t xml:space="preserve">manage high-level configuration and access.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Operators</w:t>
      </w:r>
      <w:r>
        <w:t xml:space="preserve"> </w:t>
      </w:r>
      <w:r>
        <w:t xml:space="preserve">are limited to executing approved job templates.</w:t>
      </w:r>
    </w:p>
    <w:bookmarkEnd w:id="36"/>
    <w:bookmarkStart w:id="37" w:name="approval-workflow"/>
    <w:p>
      <w:pPr>
        <w:pStyle w:val="Heading3"/>
      </w:pPr>
      <w:r>
        <w:t xml:space="preserve">5.3 Approval Workflow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Changes impacting security, compliance, or architecture require approval from the Principal Engineer.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Minor updates can be approved by Platform Engineers or Administrators.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oles-responsibilities"/>
    <w:p>
      <w:pPr>
        <w:pStyle w:val="Heading2"/>
      </w:pPr>
      <w:r>
        <w:t xml:space="preserve">6. Roles &amp;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017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Principal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governance, approve procedures, ensure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authority on governance &amp; security.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AAP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configurations, troubleshoot job execution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within defined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platform-wide settings, user access, and security.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control over infrastructure.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approved workflows, report 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execution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compliance, review security adherence.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audit access.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change-management-audit"/>
    <w:p>
      <w:pPr>
        <w:pStyle w:val="Heading2"/>
      </w:pPr>
      <w:r>
        <w:t xml:space="preserve">7. Change Management &amp; Audit</w:t>
      </w:r>
    </w:p>
    <w:bookmarkStart w:id="40" w:name="change-control-process"/>
    <w:p>
      <w:pPr>
        <w:pStyle w:val="Heading3"/>
      </w:pPr>
      <w:r>
        <w:t xml:space="preserve">7.1 Change Control Process</w:t>
      </w:r>
    </w:p>
    <w:p>
      <w:pPr>
        <w:numPr>
          <w:ilvl w:val="0"/>
          <w:numId w:val="1013"/>
        </w:numPr>
        <w:pStyle w:val="Compact"/>
      </w:pPr>
      <w:r>
        <w:t xml:space="preserve">All modifications follow a structured</w:t>
      </w:r>
      <w:r>
        <w:t xml:space="preserve"> </w:t>
      </w:r>
      <w:r>
        <w:rPr>
          <w:bCs/>
          <w:b/>
        </w:rPr>
        <w:t xml:space="preserve">change request</w:t>
      </w:r>
      <w:r>
        <w:t xml:space="preserve"> </w:t>
      </w:r>
      <w:r>
        <w:t xml:space="preserve">process.</w:t>
      </w:r>
    </w:p>
    <w:p>
      <w:pPr>
        <w:numPr>
          <w:ilvl w:val="0"/>
          <w:numId w:val="1013"/>
        </w:numPr>
        <w:pStyle w:val="Compact"/>
      </w:pPr>
      <w:r>
        <w:t xml:space="preserve">Requests are reviewed based on their impact on: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Security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Compliance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Operational Stability</w:t>
      </w:r>
    </w:p>
    <w:bookmarkEnd w:id="40"/>
    <w:bookmarkStart w:id="41" w:name="compliance-auditing"/>
    <w:p>
      <w:pPr>
        <w:pStyle w:val="Heading3"/>
      </w:pPr>
      <w:r>
        <w:t xml:space="preserve">7.2 Compliance Auditing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Audit Schedule</w:t>
      </w:r>
      <w:r>
        <w:t xml:space="preserve">: Quarterly.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Audited By</w:t>
      </w:r>
      <w:r>
        <w:t xml:space="preserve">: SailPoint security teams.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Logged &amp; Monitored By</w:t>
      </w:r>
      <w:r>
        <w:t xml:space="preserve">: Splunk, BMC Helix, Red Hat Satellite.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>John Doe</dc:creator>
  <cp:keywords/>
  <dcterms:created xsi:type="dcterms:W3CDTF">2026-02-20T05:16:17Z</dcterms:created>
  <dcterms:modified xsi:type="dcterms:W3CDTF">2026-02-20T05:16:17Z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2025</vt:lpwstr>
  </property>
</Properties>
</file>