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D84BDE">
      <w:pPr>
        <w:widowControl w:val="0"/>
        <w:spacing w:line="240" w:lineRule="auto"/>
        <w:jc w:val="both"/>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(работы), определяемые Сторонами в Договоре и Приложении к Договору, а Заказчик обязуется принять и оплатить услуги (работы), оказанные Исполнителем.</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rsidR="00D84BDE" w:rsidRDefault="00D84BDE">
      <w:pPr>
        <w:widowControl w:val="0"/>
        <w:spacing w:line="240" w:lineRule="auto"/>
        <w:rPr>
          <w:rFonts w:ascii="Calibri" w:eastAsia="Calibri" w:hAnsi="Calibri" w:cs="Calibri"/>
          <w:b/>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rsidR="00D84BDE" w:rsidRDefault="007F6545" w:rsidP="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по разработке Интернет-сайта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 xml:space="preserve">3.2. Оплата стоимости Услуги производится Заказчиком поэтапно, в порядке 30% предоплаты, 30% по согласованию </w:t>
      </w:r>
      <w:r>
        <w:rPr>
          <w:rFonts w:ascii="Calibri" w:eastAsia="Calibri" w:hAnsi="Calibri" w:cs="Calibri"/>
          <w:sz w:val="18"/>
          <w:szCs w:val="18"/>
          <w:highlight w:val="white"/>
        </w:rPr>
        <w:lastRenderedPageBreak/>
        <w:t>дизайна и 40% по завершению работ не позднее 5 (пяти) дней после выставления счёта на оказание Услуги.</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84BDE" w:rsidRDefault="00D84BDE">
      <w:pPr>
        <w:widowControl w:val="0"/>
        <w:spacing w:line="240" w:lineRule="auto"/>
        <w:rPr>
          <w:rFonts w:ascii="Calibri" w:eastAsia="Calibri" w:hAnsi="Calibri" w:cs="Calibri"/>
          <w:sz w:val="18"/>
          <w:szCs w:val="18"/>
        </w:rPr>
      </w:pPr>
    </w:p>
    <w:p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_1}</w:t>
      </w:r>
      <w:r w:rsidRPr="00F3045F">
        <w:rPr>
          <w:rFonts w:ascii="Calibri" w:eastAsia="Calibri" w:hAnsi="Calibri" w:cs="Calibri"/>
          <w:sz w:val="18"/>
          <w:szCs w:val="18"/>
          <w:shd w:val="clear" w:color="auto" w:fill="F1C232"/>
        </w:rPr>
        <w:t>{</w:t>
      </w:r>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D84BDE" w:rsidRDefault="00D84BDE">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7.3. Сторона считается уведомленной надлежащим образом с момента получения соответствующего уведомления о </w:t>
      </w:r>
      <w:r>
        <w:rPr>
          <w:rFonts w:ascii="Calibri" w:eastAsia="Calibri" w:hAnsi="Calibri" w:cs="Calibri"/>
          <w:sz w:val="18"/>
          <w:szCs w:val="18"/>
        </w:rPr>
        <w:lastRenderedPageBreak/>
        <w:t>расторжении. Договор считается расторгнутым через 30 дней после получения уведомление о расторжении Договора и только после полного по</w:t>
      </w:r>
      <w:r w:rsidR="009B71F7">
        <w:rPr>
          <w:rFonts w:ascii="Calibri" w:eastAsia="Calibri" w:hAnsi="Calibri" w:cs="Calibri"/>
          <w:sz w:val="18"/>
          <w:szCs w:val="18"/>
        </w:rPr>
        <w:t xml:space="preserve">гашения взаимных обязательств. </w:t>
      </w:r>
    </w:p>
    <w:p w:rsidR="006A390E" w:rsidRDefault="006A390E" w:rsidP="009B71F7">
      <w:pPr>
        <w:widowControl w:val="0"/>
        <w:spacing w:line="240" w:lineRule="auto"/>
        <w:jc w:val="both"/>
        <w:rPr>
          <w:rFonts w:ascii="Calibri" w:eastAsia="Calibri" w:hAnsi="Calibri" w:cs="Calibri"/>
          <w:sz w:val="18"/>
          <w:szCs w:val="18"/>
        </w:rPr>
      </w:pPr>
    </w:p>
    <w:p w:rsidR="00D84BDE" w:rsidRDefault="007F6545" w:rsidP="009B71F7">
      <w:pPr>
        <w:widowControl w:val="0"/>
        <w:spacing w:line="240" w:lineRule="auto"/>
        <w:jc w:val="both"/>
        <w:rPr>
          <w:rFonts w:ascii="Calibri" w:eastAsia="Calibri" w:hAnsi="Calibri" w:cs="Calibri"/>
          <w:sz w:val="18"/>
          <w:szCs w:val="18"/>
        </w:rPr>
      </w:pPr>
      <w:bookmarkStart w:id="0" w:name="_GoBack"/>
      <w:bookmarkEnd w:id="0"/>
      <w:r>
        <w:rPr>
          <w:rFonts w:ascii="Calibri" w:eastAsia="Calibri" w:hAnsi="Calibri" w:cs="Calibri"/>
          <w:b/>
          <w:sz w:val="18"/>
          <w:szCs w:val="18"/>
        </w:rPr>
        <w:t xml:space="preserve">8. Форс-мажор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F6545" w:rsidRPr="00AF2CFE" w:rsidRDefault="007F6545" w:rsidP="007F6545">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Pr>
          <w:rFonts w:ascii="Calibri" w:eastAsia="Calibri" w:hAnsi="Calibri" w:cs="Calibri"/>
          <w:sz w:val="18"/>
          <w:szCs w:val="18"/>
        </w:rPr>
        <w:br/>
      </w:r>
      <w:r w:rsidRPr="00AF2CFE">
        <w:rPr>
          <w:rFonts w:ascii="Calibri" w:eastAsia="Calibri" w:hAnsi="Calibri" w:cs="Calibri"/>
          <w:sz w:val="18"/>
          <w:szCs w:val="18"/>
        </w:rPr>
        <w:t>{</w:t>
      </w:r>
      <w:r>
        <w:rPr>
          <w:rFonts w:ascii="Calibri" w:eastAsia="Calibri" w:hAnsi="Calibri" w:cs="Calibri"/>
          <w:sz w:val="18"/>
          <w:szCs w:val="18"/>
          <w:lang w:val="en-US"/>
        </w:rPr>
        <w:t>EDO</w:t>
      </w:r>
      <w:r w:rsidRPr="00AF2CFE">
        <w:rPr>
          <w:rFonts w:ascii="Calibri" w:eastAsia="Calibri" w:hAnsi="Calibri" w:cs="Calibri"/>
          <w:sz w:val="18"/>
          <w:szCs w:val="18"/>
        </w:rPr>
        <w:t>_2}</w:t>
      </w:r>
      <w:r>
        <w:rPr>
          <w:rFonts w:ascii="Calibri" w:eastAsia="Calibri" w:hAnsi="Calibri" w:cs="Calibri"/>
          <w:sz w:val="18"/>
          <w:szCs w:val="18"/>
        </w:rPr>
        <w:br/>
      </w:r>
      <w:r w:rsidRPr="00AF2CFE">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2CFE">
        <w:rPr>
          <w:rFonts w:ascii="Calibri" w:eastAsia="Calibri" w:hAnsi="Calibri" w:cs="Calibri"/>
          <w:sz w:val="18"/>
          <w:szCs w:val="18"/>
          <w:highlight w:val="yellow"/>
        </w:rPr>
        <w:t>}</w:t>
      </w:r>
    </w:p>
    <w:p w:rsidR="00D84BDE" w:rsidRDefault="00D84BDE" w:rsidP="007F6545">
      <w:pPr>
        <w:widowControl w:val="0"/>
        <w:spacing w:line="240" w:lineRule="auto"/>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7F6545" w:rsidRDefault="007F6545">
      <w:pPr>
        <w:widowControl w:val="0"/>
        <w:spacing w:line="240" w:lineRule="auto"/>
        <w:jc w:val="both"/>
        <w:rPr>
          <w:rFonts w:ascii="Calibri" w:eastAsia="Calibri" w:hAnsi="Calibri" w:cs="Calibri"/>
          <w:sz w:val="18"/>
          <w:szCs w:val="18"/>
        </w:rPr>
      </w:pPr>
    </w:p>
    <w:p w:rsidR="007F6545" w:rsidRDefault="007F6545">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bookmarkStart w:id="1" w:name="_gjdgxs" w:colFirst="0" w:colLast="0"/>
      <w:bookmarkEnd w:id="1"/>
      <w:r>
        <w:rPr>
          <w:rFonts w:ascii="Calibri" w:eastAsia="Calibri" w:hAnsi="Calibri" w:cs="Calibri"/>
          <w:b/>
          <w:sz w:val="18"/>
          <w:szCs w:val="18"/>
        </w:rPr>
        <w:lastRenderedPageBreak/>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tc>
          <w:tcPr>
            <w:tcW w:w="4125"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c>
          <w:tcPr>
            <w:tcW w:w="4125" w:type="dxa"/>
            <w:vAlign w:val="center"/>
          </w:tcPr>
          <w:p w:rsidR="00D84BDE" w:rsidRDefault="00D84BDE">
            <w:pPr>
              <w:widowControl w:val="0"/>
              <w:spacing w:line="240" w:lineRule="auto"/>
              <w:rPr>
                <w:rFonts w:ascii="Calibri" w:eastAsia="Calibri" w:hAnsi="Calibri" w:cs="Calibri"/>
                <w:b/>
                <w:sz w:val="18"/>
                <w:szCs w:val="18"/>
              </w:rPr>
            </w:pPr>
          </w:p>
        </w:tc>
        <w:tc>
          <w:tcPr>
            <w:tcW w:w="4680" w:type="dxa"/>
          </w:tcPr>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25" w:type="dxa"/>
          </w:tcPr>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80"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25"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 Михайлов Д.С.</w:t>
            </w:r>
          </w:p>
        </w:tc>
      </w:tr>
    </w:tbl>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rsidR="00D84BDE" w:rsidRDefault="00D84BDE">
      <w:pPr>
        <w:spacing w:line="240" w:lineRule="auto"/>
        <w:jc w:val="right"/>
        <w:rPr>
          <w:rFonts w:ascii="Calibri" w:eastAsia="Calibri" w:hAnsi="Calibri" w:cs="Calibri"/>
          <w:b/>
          <w:sz w:val="18"/>
          <w:szCs w:val="18"/>
        </w:rPr>
      </w:pPr>
    </w:p>
    <w:p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lastRenderedPageBreak/>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брендбук или отдельные элементы фирменного стиля (при наличии таковых у Заказчика), логотип в формате *.cdr и фирменный шрифт;</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*.jpg, *.gif, *.bmp, *.cdr, *.psd; *.png;</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(трёх) рабочих дней обязан утвердить дизайн или представить свои мотивированные замечания на доработку. Отсутствие ответа от Заказчика в указаннный срок считается утверждением дизайна.</w:t>
      </w:r>
    </w:p>
    <w:p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w:t>
      </w:r>
      <w:r>
        <w:rPr>
          <w:rFonts w:ascii="Calibri" w:eastAsia="Calibri" w:hAnsi="Calibri" w:cs="Calibri"/>
          <w:sz w:val="18"/>
          <w:szCs w:val="18"/>
        </w:rPr>
        <w:lastRenderedPageBreak/>
        <w:t>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3.11.2. Содержат конкретные, непротиворечивые, технически-выполнимые и однозначные формулировки.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Верстка выполняется под браузеры Microsoft Internet Explorer, Mozilla Firefox, Google Chrome, Apple Safari последних официально выпущенных версий на момент подписания Приложения, для платформ PC и MAC.</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Результатом работ являются файлы верстки в формате html, а также файл стилей и изображений.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1024px (перестроение страницы на 1024px, на разрешении 768px-1024px применяется адаптивная версия дизайна для 768px 132 ppi);</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767px (перестроение страницы на 767px, на разрешении 320px-767px применяется адаптивная версия дизайна для 320px 326 ppi).</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Mac/PC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видеo, скриптов.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rsidR="00D84BDE" w:rsidRDefault="00D84BDE">
      <w:pPr>
        <w:spacing w:line="240" w:lineRule="auto"/>
        <w:jc w:val="both"/>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e-mail ссылки на архив. Факт размещения сайта в сети интернет приравнивается Сторонами к передаче исходного кода сайта.</w:t>
      </w:r>
    </w:p>
    <w:p w:rsidR="00D84BDE" w:rsidRDefault="00D84BDE">
      <w:pPr>
        <w:spacing w:line="240" w:lineRule="auto"/>
        <w:rPr>
          <w:rFonts w:ascii="Calibri" w:eastAsia="Calibri" w:hAnsi="Calibri" w:cs="Calibri"/>
          <w:i/>
          <w:color w:val="9A9A9A"/>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MySQL: логин, пароль, адрес для подключения, имя базы данных.</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rsidR="00D84BDE" w:rsidRDefault="00D84BDE">
      <w:pPr>
        <w:spacing w:line="240" w:lineRule="auto"/>
        <w:rPr>
          <w:rFonts w:ascii="Calibri" w:eastAsia="Calibri" w:hAnsi="Calibri" w:cs="Calibri"/>
          <w:b/>
          <w: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7.11. Исполнитель не несет ответственность за временную неработоспособность Сайта, потери данных Заказчика, упущенную выгоду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MySQL, панель управления хостингом, управление доменом, управление NS-серверами).</w:t>
      </w:r>
    </w:p>
    <w:p w:rsidR="00D84BDE" w:rsidRDefault="00D84BDE">
      <w:pPr>
        <w:spacing w:line="240" w:lineRule="auto"/>
        <w:rPr>
          <w:rFonts w:ascii="Calibri" w:eastAsia="Calibri" w:hAnsi="Calibri" w:cs="Calibri"/>
          <w:b/>
          <w:sz w:val="18"/>
          <w:szCs w:val="18"/>
        </w:rPr>
      </w:pPr>
    </w:p>
    <w:p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rsidR="00887AB2" w:rsidRPr="00584428" w:rsidRDefault="00887AB2" w:rsidP="00584428">
      <w:pPr>
        <w:spacing w:line="240" w:lineRule="auto"/>
        <w:rPr>
          <w:rFonts w:ascii="Calibri" w:eastAsia="Calibri" w:hAnsi="Calibri" w:cs="Calibri"/>
          <w:b/>
          <w:sz w:val="18"/>
          <w:szCs w:val="18"/>
          <w:lang w:val="ru-RU"/>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rsidR="00D84BDE" w:rsidRDefault="00D84BDE">
      <w:pPr>
        <w:spacing w:line="240" w:lineRule="auto"/>
        <w:rPr>
          <w:rFonts w:ascii="Calibri" w:eastAsia="Calibri" w:hAnsi="Calibri" w:cs="Calibri"/>
          <w:sz w:val="18"/>
          <w:szCs w:val="18"/>
        </w:rPr>
      </w:pPr>
    </w:p>
    <w:p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(раб.дни)</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этап. Предпроектная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Прототипирование. Заворачиваем основные сценарии в живой (кликабельный) прототип, визуализируем пользовательский опыт (UX) и взаимодействия.</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Поиск визуального решения. Сборка референсов, создание концепта с точки зрения визуала (UI).</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Детальная проработка дизайна Полученный концепт масштабируется и применяется ко всем разделам сайта. Отрисовываются все экраны и микро-сценарии.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Адаптивная верстка сайта по макетам из Figma</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(MySQL)</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Посадка верстки на CMS WordPress</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Кросс браузерное и кросс платформенное тестирование</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Оптимизация загрузки по Google Page Speed,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Установка на сайте по необходимости: счетчика яндекс метрики и гугл аналитики, добавление сайта в поисковые системы яндекс и гугл.</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rsidR="00D84BDE" w:rsidRDefault="00D84BDE">
      <w:pPr>
        <w:spacing w:line="240" w:lineRule="auto"/>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tc>
          <w:tcPr>
            <w:tcW w:w="4106"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78"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06" w:type="dxa"/>
          </w:tcPr>
          <w:p w:rsidR="00D84BDE" w:rsidRPr="00881621" w:rsidRDefault="00D84BDE">
            <w:pPr>
              <w:widowControl w:val="0"/>
              <w:spacing w:line="240" w:lineRule="auto"/>
              <w:rPr>
                <w:rFonts w:ascii="Calibri" w:eastAsia="Calibri" w:hAnsi="Calibri" w:cs="Calibri"/>
                <w:sz w:val="18"/>
                <w:szCs w:val="18"/>
                <w:lang w:val="en-US"/>
              </w:rPr>
            </w:pPr>
          </w:p>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78"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06"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rsidR="00D84BDE" w:rsidRDefault="00D84BDE">
      <w:pPr>
        <w:spacing w:line="240" w:lineRule="auto"/>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DE"/>
    <w:rsid w:val="003502F1"/>
    <w:rsid w:val="00584428"/>
    <w:rsid w:val="006A390E"/>
    <w:rsid w:val="007F6545"/>
    <w:rsid w:val="00881621"/>
    <w:rsid w:val="00887AB2"/>
    <w:rsid w:val="008B5960"/>
    <w:rsid w:val="009B71F7"/>
    <w:rsid w:val="00B05FD3"/>
    <w:rsid w:val="00B66B8B"/>
    <w:rsid w:val="00BF0D81"/>
    <w:rsid w:val="00D84B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3162"/>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4935</Words>
  <Characters>28136</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11</cp:revision>
  <dcterms:created xsi:type="dcterms:W3CDTF">2024-04-19T16:52:00Z</dcterms:created>
  <dcterms:modified xsi:type="dcterms:W3CDTF">2024-05-29T10:21:00Z</dcterms:modified>
</cp:coreProperties>
</file>