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-270" w:right="-420" w:hanging="18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Kehinde Osiefa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Fonts w:ascii="Spectral" w:cs="Spectral" w:eastAsia="Spectral" w:hAnsi="Spectral"/>
          <w:b w:val="1"/>
          <w:sz w:val="18"/>
          <w:szCs w:val="18"/>
          <w:rtl w:val="0"/>
        </w:rPr>
        <w:t xml:space="preserve">Khaliqo0324@gmail.com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sz w:val="18"/>
          <w:szCs w:val="18"/>
          <w:vertAlign w:val="baseline"/>
          <w:rtl w:val="0"/>
        </w:rPr>
        <w:t xml:space="preserve"> •</w:t>
      </w:r>
      <w:r w:rsidDel="00000000" w:rsidR="00000000" w:rsidRPr="00000000">
        <w:rPr>
          <w:rFonts w:ascii="Spectral" w:cs="Spectral" w:eastAsia="Spectral" w:hAnsi="Spectral"/>
          <w:b w:val="1"/>
          <w:sz w:val="18"/>
          <w:szCs w:val="18"/>
          <w:rtl w:val="0"/>
        </w:rPr>
        <w:t xml:space="preserve"> (470)-519-8421 •linkedin.com/in/khaliq-osiefa-8107aa23a/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6" w:val="single"/>
        </w:pBdr>
        <w:spacing w:line="240" w:lineRule="auto"/>
        <w:rPr>
          <w:rFonts w:ascii="Spectral" w:cs="Spectral" w:eastAsia="Spectral" w:hAnsi="Spectral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1134"/>
          <w:tab w:val="right" w:leader="none" w:pos="10503"/>
        </w:tabs>
        <w:spacing w:line="240" w:lineRule="auto"/>
        <w:jc w:val="left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University of Georgia </w:t>
        <w:tab/>
        <w:t xml:space="preserve">      Athens, GA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1134"/>
          <w:tab w:val="right" w:leader="none" w:pos="10503"/>
        </w:tabs>
        <w:spacing w:line="240" w:lineRule="auto"/>
        <w:jc w:val="left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B.S. in Computer Science</w:t>
        <w:tab/>
        <w:t xml:space="preserve">May 2025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spacing w:line="240" w:lineRule="auto"/>
        <w:jc w:val="left"/>
        <w:rPr>
          <w:rFonts w:ascii="Spectral" w:cs="Spectral" w:eastAsia="Spectral" w:hAnsi="Spectr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spacing w:line="240" w:lineRule="auto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0503"/>
        </w:tabs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Software Engineer Intern | The Home Depot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Atlanta, GA                  </w:t>
        <w:tab/>
        <w:t xml:space="preserve">   May 2023 - 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right="21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the user interface for the order fulfillment app using Figma to facilitate the printing of pick stickers.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the page using HTML, CSS, and React.js, handling both front-end and back-end components.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Enhanced order processing efficiency through a project that saw real-world deployment, impacting thousands of associates.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Software Engineer Intern | The Home Depot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Atlanta, GA                  </w:t>
        <w:tab/>
        <w:t xml:space="preserve">   May 2024 -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Migrated applications from a private cloud to Google Cloud Platform, utilizing Docker for containerization and Kubernetes for orchestration.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Resolved app compatibility issues while mastering GCP tools through self-directed learning.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Collaborated across multiple teams to troubleshoot and deliver innovative solutions during the migration process.</w:t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Web Designer | University of Georgia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Athens, GA                  </w:t>
        <w:tab/>
        <w:t xml:space="preserve">     September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custom web layouts and integrated multimedia content to enhance user engagement and accessibility.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Conducted usability testing and made iterative design adjustments based on feedback from lab team members and users.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Spectral" w:cs="Spectral" w:eastAsia="Spectral" w:hAnsi="Spectr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widowControl w:val="0"/>
        <w:pBdr>
          <w:bottom w:color="000000" w:space="1" w:sz="6" w:val="single"/>
        </w:pBd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pacing w:after="0" w:before="0" w:line="240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bookmarkStart w:colFirst="0" w:colLast="0" w:name="_zgtycqhusor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after="0" w:before="0" w:line="240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bookmarkStart w:colFirst="0" w:colLast="0" w:name="_2zhriwt4llwg" w:id="1"/>
      <w:bookmarkEnd w:id="1"/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Weather App </w:t>
        <w:tab/>
        <w:tab/>
        <w:tab/>
        <w:tab/>
        <w:tab/>
        <w:tab/>
        <w:tab/>
        <w:tab/>
        <w:tab/>
        <w:tab/>
        <w:tab/>
        <w:t xml:space="preserve">HTML/CSS/JavaScript</w:t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and developed a weather dashboard using JavaScript and the OpenWeatherMap API for real-time weather updates.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Utilized HTML, CSS (Flexbox/Grid), and JavaScript to create a responsive and mobile-friendly user interface.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Integrated asynchronous JavaScript to fetch weather data dynamically and display it based on user location or input.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pacing w:after="0" w:before="0" w:line="240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Rap Lyric Analysis Tool</w:t>
        <w:tab/>
        <w:tab/>
        <w:tab/>
        <w:tab/>
        <w:tab/>
        <w:tab/>
        <w:tab/>
        <w:tab/>
        <w:t xml:space="preserve">Python/HTML/CSS/JavaScript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Python-based tool to perform emotion detection, sentiment analysis, and word frequency calculations on rap lyrics.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Visualized results using JavaScript libraries (D3.js, Chart.js) to display emotion breakdowns and word frequency trends interactively.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Built a user-friendly web interface with HTML, CSS, and JavaScript, enabling users to analyze lyrics and receive detailed emotional insights instantly.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0" w:before="0" w:line="240" w:lineRule="auto"/>
        <w:ind w:left="72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1"/>
        <w:widowControl w:val="0"/>
        <w:pBdr>
          <w:bottom w:color="000000" w:space="1" w:sz="6" w:val="single"/>
        </w:pBd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Java, Python, Javascript, HTML/CSS, SQL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Git, Figma, Postman, Jira, Miro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Cloud/DevOps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: Google Cloud, Kubernetes, Docker</w:t>
        <w:br w:type="textWrapping"/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576" w:right="576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