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sz w:val="48"/>
          <w:szCs w:val="48"/>
        </w:rPr>
        <w:t xml:space="preserve">ТЕХНИЧЕСКОЕ ЗАДАНИЕ</w:t>
      </w:r>
    </w:p>
    <w:p>
      <w:pPr>
        <w:spacing w:after="400"/>
        <w:jc w:val="center"/>
      </w:pPr>
      <w:r>
        <w:rPr>
          <w:sz w:val="32"/>
          <w:szCs w:val="32"/>
        </w:rPr>
        <w:t xml:space="preserve">на разработку онлайн-платформы курсов</w:t>
      </w:r>
    </w:p>
    <w:p>
      <w:pPr>
        <w:spacing w:after="1200"/>
        <w:jc w:val="center"/>
      </w:pPr>
      <w:r>
        <w:rPr>
          <w:sz w:val="32"/>
          <w:szCs w:val="32"/>
        </w:rPr>
        <w:t xml:space="preserve">по монтажу видео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Кодовое название: VideoEdit Academy (рабочее)</w:t>
      </w:r>
    </w:p>
    <w:p>
      <w:pPr>
        <w:spacing w:after="2400"/>
        <w:jc w:val="center"/>
      </w:pPr>
      <w:r>
        <w:rPr>
          <w:sz w:val="22"/>
          <w:szCs w:val="22"/>
        </w:rPr>
        <w:t xml:space="preserve">Версия 1.0 · MVP средней сложности · Рынок: Россия и СНГ</w:t>
      </w:r>
    </w:p>
    <w:p>
      <w:pPr>
        <w:spacing w:after="200"/>
        <w:jc w:val="center"/>
      </w:pPr>
      <w:r>
        <w:rPr>
          <w:sz w:val="22"/>
          <w:szCs w:val="22"/>
        </w:rPr>
        <w:t xml:space="preserve">Дата составления: 22 мая 2026 г.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Оглавление</w:t>
      </w:r>
    </w:p>
    <w:p>
      <w:pPr>
        <w:spacing w:after="120"/>
      </w:pPr>
      <w:r>
        <w:t xml:space="preserve">1. Назначение и цели проекта</w:t>
      </w:r>
    </w:p>
    <w:p>
      <w:pPr>
        <w:spacing w:after="120"/>
      </w:pPr>
      <w:r>
        <w:t xml:space="preserve">2. Общие сведения</w:t>
      </w:r>
    </w:p>
    <w:p>
      <w:pPr>
        <w:spacing w:after="120"/>
      </w:pPr>
      <w:r>
        <w:t xml:space="preserve">3. Бизнес-требования</w:t>
      </w:r>
    </w:p>
    <w:p>
      <w:pPr>
        <w:spacing w:after="120"/>
      </w:pPr>
      <w:r>
        <w:t xml:space="preserve">4. Целевая аудитория и роли пользователей</w:t>
      </w:r>
    </w:p>
    <w:p>
      <w:pPr>
        <w:spacing w:after="120"/>
      </w:pPr>
      <w:r>
        <w:t xml:space="preserve">5. Функциональные требования</w:t>
      </w:r>
    </w:p>
    <w:p>
      <w:pPr>
        <w:spacing w:after="120"/>
      </w:pPr>
      <w:r>
        <w:t xml:space="preserve">6. Нефункциональные требования</w:t>
      </w:r>
    </w:p>
    <w:p>
      <w:pPr>
        <w:spacing w:after="120"/>
      </w:pPr>
      <w:r>
        <w:t xml:space="preserve">7. Архитектура и технический стек</w:t>
      </w:r>
    </w:p>
    <w:p>
      <w:pPr>
        <w:spacing w:after="120"/>
      </w:pPr>
      <w:r>
        <w:t xml:space="preserve">8. Структура базы данных</w:t>
      </w:r>
    </w:p>
    <w:p>
      <w:pPr>
        <w:spacing w:after="120"/>
      </w:pPr>
      <w:r>
        <w:t xml:space="preserve">9. API и интеграции</w:t>
      </w:r>
    </w:p>
    <w:p>
      <w:pPr>
        <w:spacing w:after="120"/>
      </w:pPr>
      <w:r>
        <w:t xml:space="preserve">10. UX и структура интерфейса</w:t>
      </w:r>
    </w:p>
    <w:p>
      <w:pPr>
        <w:spacing w:after="120"/>
      </w:pPr>
      <w:r>
        <w:t xml:space="preserve">11. Безопасность и защита данных</w:t>
      </w:r>
    </w:p>
    <w:p>
      <w:pPr>
        <w:spacing w:after="120"/>
      </w:pPr>
      <w:r>
        <w:t xml:space="preserve">12. Юридические требования (РФ)</w:t>
      </w:r>
    </w:p>
    <w:p>
      <w:pPr>
        <w:spacing w:after="120"/>
      </w:pPr>
      <w:r>
        <w:t xml:space="preserve">13. План разработки по спринтам</w:t>
      </w:r>
    </w:p>
    <w:p>
      <w:pPr>
        <w:spacing w:after="120"/>
      </w:pPr>
      <w:r>
        <w:t xml:space="preserve">14. Тестирование и приёмка</w:t>
      </w:r>
    </w:p>
    <w:p>
      <w:pPr>
        <w:spacing w:after="120"/>
      </w:pPr>
      <w:r>
        <w:t xml:space="preserve">15. Запуск и поддержка</w:t>
      </w:r>
    </w:p>
    <w:p>
      <w:pPr>
        <w:spacing w:after="120"/>
      </w:pPr>
      <w:r>
        <w:t xml:space="preserve">16. Риски и митигация</w:t>
      </w:r>
    </w:p>
    <w:p>
      <w:pPr>
        <w:spacing w:after="120"/>
      </w:pPr>
      <w:r>
        <w:t xml:space="preserve">17. Бюджет инфраструктуры</w:t>
      </w:r>
    </w:p>
    <w:p>
      <w:pPr>
        <w:spacing w:after="120"/>
      </w:pPr>
      <w:r>
        <w:t xml:space="preserve">18. Глоссарий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Назначение и цели проекта</w:t>
      </w:r>
    </w:p>
    <w:p>
      <w:pPr>
        <w:pStyle w:val="Heading2"/>
        <w:spacing w:after="160" w:before="280"/>
      </w:pPr>
      <w:r>
        <w:t xml:space="preserve">1.1. Назначение документа</w:t>
      </w:r>
    </w:p>
    <w:p>
      <w:pPr>
        <w:spacing w:after="120"/>
      </w:pPr>
      <w:r>
        <w:t xml:space="preserve">Настоящее техническое задание (далее — ТЗ) описывает требования к разработке онлайн-платформы для обучения видеомонтажу. Документ предназначен для внутренней команды разработки и регламентирует функциональный объём, технические решения, этапы реализации и приёмочные критерии.</w:t>
      </w:r>
    </w:p>
    <w:p>
      <w:pPr>
        <w:pStyle w:val="Heading2"/>
        <w:spacing w:after="160" w:before="280"/>
      </w:pPr>
      <w:r>
        <w:t xml:space="preserve">1.2. Назначение продукта</w:t>
      </w:r>
    </w:p>
    <w:p>
      <w:pPr>
        <w:spacing w:after="120"/>
      </w:pPr>
      <w:r>
        <w:t xml:space="preserve">Платформа представляет собой веб-приложение для прохождения курсов по монтажу видео с системой проверки домашних заданий и отслеживанием прогресса обучения. Целевой результат для пользователя — приобретение прикладного навыка монтажа и формирование портфолио из выполненных учебных проектов.</w:t>
      </w:r>
    </w:p>
    <w:p>
      <w:pPr>
        <w:pStyle w:val="Heading2"/>
        <w:spacing w:after="160" w:before="280"/>
      </w:pPr>
      <w:r>
        <w:t xml:space="preserve">1.3. Бизнес-цели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Выйти на рынок онлайн-образования в нише видеомонтажа за 4–5 месяцев разработки.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Запустить продажи на стадии MVP, не дожидаясь полной готовности всего контента (модель раннего доступа).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Удерживать пользователей через интерактивные элементы: проверка ДЗ куратором, отслеживание прогресса, сертификаты.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Обеспечить юридическую корректность работы с физическими лицами на территории РФ и стран СНГ.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Создать инфраструктуру, готовую к масштабированию до 10 000+ активных пользователей без переписывания архитектуры.</w:t>
      </w:r>
    </w:p>
    <w:p>
      <w:pPr>
        <w:pStyle w:val="Heading2"/>
        <w:spacing w:after="160" w:before="280"/>
      </w:pPr>
      <w:r>
        <w:t xml:space="preserve">1.4. Цели для пользователя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Освоить монтаж видео в профессиональных программах (DaVinci Resolve, Adobe Premiere Pro и др.) с нуля до уровня выполнения коммерческих заказов.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Получить обратную связь от куратора по каждому выполненному заданию.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Сформировать портфолио учебных работ для последующего трудоустройства или фриланса.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Получить именной сертификат по завершении курса.</w:t>
      </w:r>
    </w:p>
    <w:p>
      <w:pPr>
        <w:pStyle w:val="Heading2"/>
        <w:spacing w:after="160" w:before="280"/>
      </w:pPr>
      <w:r>
        <w:t xml:space="preserve">1.5. Критерии успеха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Целевое значение к концу 3-го месяца после запуска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Зарегистрированных пользователей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от 500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Конверсия в платных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от 3% (от 15 платных)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Доля учеников, дошедших до 50% курса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 менее 40%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Среднее время загрузки страницы (LCP)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менее 2.5 секунды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Uptime приложения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 ниже 99.5%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Скорость ответа куратора на ДЗ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 более 48 часов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Общие сведения</w:t>
      </w:r>
    </w:p>
    <w:p>
      <w:pPr>
        <w:pStyle w:val="Heading2"/>
        <w:spacing w:after="160" w:before="280"/>
      </w:pPr>
      <w:r>
        <w:t xml:space="preserve">2.1. Наименование проекта</w:t>
      </w:r>
    </w:p>
    <w:p>
      <w:pPr>
        <w:spacing w:after="120"/>
      </w:pPr>
      <w:r>
        <w:t xml:space="preserve">Рабочее название: VideoEdit Academy. Окончательный нейминг и доменная зона согласовываются отдельно.</w:t>
      </w:r>
    </w:p>
    <w:p>
      <w:pPr>
        <w:pStyle w:val="Heading2"/>
        <w:spacing w:after="160" w:before="280"/>
      </w:pPr>
      <w:r>
        <w:t xml:space="preserve">2.2. Тип продукта</w:t>
      </w:r>
    </w:p>
    <w:p>
      <w:pPr>
        <w:spacing w:after="120"/>
      </w:pPr>
      <w:r>
        <w:t xml:space="preserve">Веб-приложение типа Single Page Application с серверным рендерингом (SSR) ключевых публичных страниц для SEO. Доступ через любой современный браузер на десктопе и мобильных устройствах. Поддержка установки в виде PWA (Progressive Web App) на мобильных устройствах.</w:t>
      </w:r>
    </w:p>
    <w:p>
      <w:pPr>
        <w:pStyle w:val="Heading2"/>
        <w:spacing w:after="160" w:before="280"/>
      </w:pPr>
      <w:r>
        <w:t xml:space="preserve">2.3. Платформы и устройства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Десктоп: Google Chrome 110+, Firefox 110+, Safari 16+, Edge 110+, Yandex Browser актуальной версии.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Мобильные браузеры на iOS 15+ и Android 10+.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PWA-режим для возможности установки приложения на главный экран смартфона.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Минимальное разрешение экрана: 360×640 px (мобильные), оптимизация под 1280×800 и 1920×1080 (десктоп).</w:t>
      </w:r>
    </w:p>
    <w:p>
      <w:pPr>
        <w:pStyle w:val="Heading2"/>
        <w:spacing w:after="160" w:before="280"/>
      </w:pPr>
      <w:r>
        <w:t xml:space="preserve">2.4. Языки интерфейса</w:t>
      </w:r>
    </w:p>
    <w:p>
      <w:pPr>
        <w:spacing w:after="120"/>
      </w:pPr>
      <w:r>
        <w:t xml:space="preserve">MVP запускается с поддержкой только русского языка. Архитектура должна предусматривать возможность последующей локализации (английский, казахский), но реализация мультиязычности в MVP не требуется.</w:t>
      </w:r>
    </w:p>
    <w:p>
      <w:pPr>
        <w:pStyle w:val="Heading2"/>
        <w:spacing w:after="160" w:before="280"/>
      </w:pPr>
      <w:r>
        <w:t xml:space="preserve">2.5. Доменная 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Поддомен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domain.ru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Маркетинговый лендинг (публичный, индексируется поисковиками)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app.domain.ru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Личный кабинет ученика, плеер уроков, личные настройки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admin.domain.ru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Админ-панель для команды (куратор, контент-менеджер, администратор)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cdn.domain.ru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Раздача статики и видео через CDN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api.domain.ru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API для мобильных клиентов и интеграций (резерв)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Бизнес-требования</w:t>
      </w:r>
    </w:p>
    <w:p>
      <w:pPr>
        <w:pStyle w:val="Heading2"/>
        <w:spacing w:after="160" w:before="280"/>
      </w:pPr>
      <w:r>
        <w:t xml:space="preserve">3.1. Модель монетизации</w:t>
      </w:r>
    </w:p>
    <w:p>
      <w:pPr>
        <w:spacing w:after="120"/>
      </w:pPr>
      <w:r>
        <w:t xml:space="preserve">Основная модель — продажа доступа к курсам по тарифным планам. Доступ предоставляется на ограниченный или бессрочный период в зависимости от тарифа. Возможна продажа отдельных курсов (one-time purchase) и тарифов с подпиской (subscription) в будущем.</w:t>
      </w:r>
    </w:p>
    <w:p>
      <w:pPr>
        <w:pStyle w:val="Heading2"/>
        <w:spacing w:after="160" w:before="280"/>
      </w:pPr>
      <w:r>
        <w:t xml:space="preserve">3.2. Структура тарифов на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Тариф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Цена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Срок доступа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Старт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4 900 ₽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месяцев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базовый курс, проверка ДЗ ботом, без куратора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19 900 ₽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Навсегда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курса, проверка куратором, сертификат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Премиум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49 900 ₽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Навсегда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Все курсы, личный наставник, разбор работ, сертификат</w:t>
            </w:r>
          </w:p>
        </w:tc>
      </w:tr>
    </w:tbl>
    <w:p>
      <w:pPr>
        <w:spacing w:after="120"/>
      </w:pPr>
      <w:r>
        <w:t xml:space="preserve">Цены указаны как ориентировочные и согласовываются маркетинговым отделом перед запуском. Структура с тремя уровнями (good — better — best) обязательна — даёт ценовое якорение и возможность апгрейда.</w:t>
      </w:r>
    </w:p>
    <w:p>
      <w:pPr>
        <w:pStyle w:val="Heading2"/>
        <w:spacing w:after="160" w:before="280"/>
      </w:pPr>
      <w:r>
        <w:t xml:space="preserve">3.3. Логика апгрейдов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переходе с младшего тарифа на старший пользователь доплачивает разницу в цене, а не покупает заново.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доступа при апгрейде заменяется на срок старшего тарифа (например, со Старт на Основной — становится бессрочным).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Прогресс пользователя по уже пройденным урокам полностью сохраняется.</w:t>
      </w:r>
    </w:p>
    <w:p>
      <w:pPr>
        <w:pStyle w:val="Heading2"/>
        <w:spacing w:after="160" w:before="280"/>
      </w:pPr>
      <w:r>
        <w:t xml:space="preserve">3.4. Возврат денежных средств</w:t>
      </w:r>
    </w:p>
    <w:p>
      <w:pPr>
        <w:spacing w:after="120"/>
      </w:pPr>
      <w:r>
        <w:t xml:space="preserve">Согласно законодательству РФ о защите прав потребителей, пользователь имеет право вернуть деньги в течение 14 календарных дней с момента покупки, если не получил услугу или получил её ненадлежащего качества. Платформа реализует процедуру через заявку в личном кабинете с обработкой администратором в течение 3 рабочих дней.</w:t>
      </w:r>
    </w:p>
    <w:p>
      <w:pPr>
        <w:pStyle w:val="Heading2"/>
        <w:spacing w:after="160" w:before="280"/>
      </w:pPr>
      <w:r>
        <w:t xml:space="preserve">3.5. Промокоды и акции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промокодов с фиксированной скидкой в рублях.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промокодов с процентной скидкой.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Возможность ограничить промокод по дате окончания, количеству использований и привязке к конкретному тарифу.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Партнёрская программа в MVP не реализуется, но структура БД должна предусматривать её добавление в будущем.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Целевая аудитория и роли пользователей</w:t>
      </w:r>
    </w:p>
    <w:p>
      <w:pPr>
        <w:pStyle w:val="Heading2"/>
        <w:spacing w:after="160" w:before="280"/>
      </w:pPr>
      <w:r>
        <w:t xml:space="preserve">4.1. Целевая аудитория продукта</w:t>
      </w:r>
    </w:p>
    <w:p>
      <w:pPr>
        <w:spacing w:after="120"/>
      </w:pPr>
      <w:r>
        <w:t xml:space="preserve">Основная аудитория: жители РФ и СНГ в возрасте 18–35 лет, желающие получить новую профессию или дополнительный навык для фриланса. Уровень технической подготовки — от полного новичка до начинающего пользователя.</w:t>
      </w:r>
    </w:p>
    <w:p>
      <w:pPr>
        <w:pStyle w:val="Heading2"/>
        <w:spacing w:after="160" w:before="280"/>
      </w:pPr>
      <w:r>
        <w:t xml:space="preserve">4.2. Сценарии использования (User Stories)</w:t>
      </w:r>
    </w:p>
    <w:p>
      <w:pPr>
        <w:pStyle w:val="Heading3"/>
        <w:spacing w:after="120" w:before="200"/>
      </w:pPr>
      <w:r>
        <w:t xml:space="preserve">4.2.1. Сценарий новичка</w:t>
      </w:r>
    </w:p>
    <w:p>
      <w:pPr>
        <w:spacing w:after="120"/>
      </w:pPr>
      <w:r>
        <w:t xml:space="preserve">Алексей, 24 года, работает менеджером и хочет сменить профессию. Видит рекламу в соцсетях, переходит на лендинг, изучает программу. Покупает тариф Основной, регистрируется, проходит первый урок в день покупки. Сдаёт первое ДЗ через 3 дня, получает обратную связь от куратора, продолжает обучение.</w:t>
      </w:r>
    </w:p>
    <w:p>
      <w:pPr>
        <w:pStyle w:val="Heading3"/>
        <w:spacing w:after="120" w:before="200"/>
      </w:pPr>
      <w:r>
        <w:t xml:space="preserve">4.2.2. Сценарий опытного пользователя</w:t>
      </w:r>
    </w:p>
    <w:p>
      <w:pPr>
        <w:spacing w:after="120"/>
      </w:pPr>
      <w:r>
        <w:t xml:space="preserve">Мария, 29 лет, фрилансер с базовым опытом монтажа. Ищет конкретный продвинутый курс. Покупает доступ через тариф Старт, проходит ускоренно за 2 недели, получает сертификат.</w:t>
      </w:r>
    </w:p>
    <w:p>
      <w:pPr>
        <w:pStyle w:val="Heading2"/>
        <w:spacing w:after="160" w:before="280"/>
      </w:pPr>
      <w:r>
        <w:t xml:space="preserve">4.3. Роли в системе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Основные права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Гость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Незарегистрированный посетитель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Просмотр лендинга, регистрация, оплата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Ученик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Зарегистрированный пользователь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Доступ к купленным курсам, сдача ДЗ, чат с куратором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Куратор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Сотрудник, проверяющий ДЗ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Просмотр ДЗ, выставление оценок, комментарии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Контент-менеджер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Сотрудник, загружающий уроки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CRUD уроков, модулей, курсов; загрузка видео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Управляющий платформой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Все права: пользователи, тарифы, финансы</w:t>
            </w:r>
          </w:p>
        </w:tc>
      </w:tr>
    </w:tbl>
    <w:p>
      <w:pPr>
        <w:pStyle w:val="Heading2"/>
        <w:spacing w:after="160" w:before="280"/>
      </w:pPr>
      <w:r>
        <w:t xml:space="preserve">4.4. Способы регистрации и входа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по email и паролю с подтверждением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и вход через Yandex ID (OAuth) — основной соцлогин для РФ.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и вход через VK ID — дополнительный соцлогин.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Восстановление пароля через email с временной ссылкой (срок действия — 1 час).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Двухфакторная аутентификация в MVP не требуется, но архитектурно предусматривается.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Функциональные требования</w:t>
      </w:r>
    </w:p>
    <w:p>
      <w:pPr>
        <w:spacing w:after="120"/>
      </w:pPr>
      <w:r>
        <w:t xml:space="preserve">Раздел описывает функциональность системы по модулям. Каждый модуль содержит перечень требований с уникальными идентификаторами вида F-XX.YY, где XX — номер модуля, YY — порядковый номер требования внутри модуля.</w:t>
      </w:r>
    </w:p>
    <w:p>
      <w:pPr>
        <w:pStyle w:val="Heading2"/>
        <w:spacing w:after="160" w:before="280"/>
      </w:pPr>
      <w:r>
        <w:t xml:space="preserve">5.1. Модуль M1: Лендинг и публичные страницы</w:t>
      </w:r>
    </w:p>
    <w:p>
      <w:pPr>
        <w:spacing w:after="120"/>
      </w:pPr>
      <w:r>
        <w:t xml:space="preserve">F-01.01. Главная страница лендинга должна содержать hero-секцию с заголовком, описанием продукта, призывом к действию (CTA "Начать обучение") и фоновым видео-демонстрацией.</w:t>
      </w:r>
    </w:p>
    <w:p>
      <w:pPr>
        <w:spacing w:after="120"/>
      </w:pPr>
      <w:r>
        <w:t xml:space="preserve">F-01.02. Лендинг отображает блок с программой курсов: список курсов с краткими описаниями, длительностью и набором изучаемых инструментов.</w:t>
      </w:r>
    </w:p>
    <w:p>
      <w:pPr>
        <w:spacing w:after="120"/>
      </w:pPr>
      <w:r>
        <w:t xml:space="preserve">F-01.03. На лендинге отображается блок с примерами работ выпускников и учеников (видео-портфолио).</w:t>
      </w:r>
    </w:p>
    <w:p>
      <w:pPr>
        <w:spacing w:after="120"/>
      </w:pPr>
      <w:r>
        <w:t xml:space="preserve">F-01.04. Блок с тарифами отображает все 3 тарифа в виде карточек со списком преимуществ, ценой, кнопкой "Купить".</w:t>
      </w:r>
    </w:p>
    <w:p>
      <w:pPr>
        <w:spacing w:after="120"/>
      </w:pPr>
      <w:r>
        <w:t xml:space="preserve">F-01.05. Блок FAQ содержит не менее 10 ответов на частые вопросы с раскрывающимися блоками.</w:t>
      </w:r>
    </w:p>
    <w:p>
      <w:pPr>
        <w:spacing w:after="120"/>
      </w:pPr>
      <w:r>
        <w:t xml:space="preserve">F-01.06. Блок с информацией об авторе курса (преподаватель, опыт, портфолио, регалии).</w:t>
      </w:r>
    </w:p>
    <w:p>
      <w:pPr>
        <w:spacing w:after="120"/>
      </w:pPr>
      <w:r>
        <w:t xml:space="preserve">F-01.07. Футер содержит: контакты, ссылки на правовые документы (оферта, политика конфиденциальности, политика обработки cookies), ссылки на соцсети.</w:t>
      </w:r>
    </w:p>
    <w:p>
      <w:pPr>
        <w:spacing w:after="120"/>
      </w:pPr>
      <w:r>
        <w:t xml:space="preserve">F-01.08. Страница "Программа обучения" с детализированной структурой каждого курса (модули, уроки, длительность каждого).</w:t>
      </w:r>
    </w:p>
    <w:p>
      <w:pPr>
        <w:spacing w:after="120"/>
      </w:pPr>
      <w:r>
        <w:t xml:space="preserve">F-01.09. Страница "О проекте" с миссией, командой, контактами.</w:t>
      </w:r>
    </w:p>
    <w:p>
      <w:pPr>
        <w:spacing w:after="120"/>
      </w:pPr>
      <w:r>
        <w:t xml:space="preserve">F-01.10. Поддержка Open Graph и Twitter Cards для корректного отображения при шеринге в соцсетях.</w:t>
      </w:r>
    </w:p>
    <w:p>
      <w:pPr>
        <w:spacing w:after="120"/>
      </w:pPr>
      <w:r>
        <w:t xml:space="preserve">F-01.11. Все публичные страницы должны быть полностью адаптивны под мобильные устройства.</w:t>
      </w:r>
    </w:p>
    <w:p>
      <w:pPr>
        <w:spacing w:after="120"/>
      </w:pPr>
      <w:r>
        <w:t xml:space="preserve">F-01.12. Все публичные страницы должны индексироваться поисковиками (Yandex, Google) и иметь корректные мета-теги, sitemap.xml и robots.txt.</w:t>
      </w:r>
    </w:p>
    <w:p>
      <w:pPr>
        <w:pStyle w:val="Heading2"/>
        <w:spacing w:after="160" w:before="280"/>
      </w:pPr>
      <w:r>
        <w:t xml:space="preserve">5.2. Модуль M2: Регистрация и авторизация</w:t>
      </w:r>
    </w:p>
    <w:p>
      <w:pPr>
        <w:spacing w:after="120"/>
      </w:pPr>
      <w:r>
        <w:t xml:space="preserve">F-02.01. Регистрация по email и паролю с обязательным подтверждением email через ссылку.</w:t>
      </w:r>
    </w:p>
    <w:p>
      <w:pPr>
        <w:spacing w:after="120"/>
      </w:pPr>
      <w:r>
        <w:t xml:space="preserve">F-02.02. Минимальные требования к паролю: 8 символов, содержит букву и цифру.</w:t>
      </w:r>
    </w:p>
    <w:p>
      <w:pPr>
        <w:spacing w:after="120"/>
      </w:pPr>
      <w:r>
        <w:t xml:space="preserve">F-02.03. Регистрация и вход через Yandex ID (OAuth 2.0).</w:t>
      </w:r>
    </w:p>
    <w:p>
      <w:pPr>
        <w:spacing w:after="120"/>
      </w:pPr>
      <w:r>
        <w:t xml:space="preserve">F-02.04. Регистрация и вход через VK ID (OAuth 2.0).</w:t>
      </w:r>
    </w:p>
    <w:p>
      <w:pPr>
        <w:spacing w:after="120"/>
      </w:pPr>
      <w:r>
        <w:t xml:space="preserve">F-02.05. Восстановление пароля через email с одноразовой ссылкой (TTL — 1 час).</w:t>
      </w:r>
    </w:p>
    <w:p>
      <w:pPr>
        <w:spacing w:after="120"/>
      </w:pPr>
      <w:r>
        <w:t xml:space="preserve">F-02.06. После регистрации пользователь получает приветственное письмо со ссылкой на личный кабинет.</w:t>
      </w:r>
    </w:p>
    <w:p>
      <w:pPr>
        <w:spacing w:after="120"/>
      </w:pPr>
      <w:r>
        <w:t xml:space="preserve">F-02.07. Реализация защиты от ботов через капчу (Yandex SmartCaptcha) на формах регистрации и восстановления пароля.</w:t>
      </w:r>
    </w:p>
    <w:p>
      <w:pPr>
        <w:spacing w:after="120"/>
      </w:pPr>
      <w:r>
        <w:t xml:space="preserve">F-02.08. Хранение сессии через httpOnly cookies. Срок жизни сессии — 30 дней с обновлением при активности.</w:t>
      </w:r>
    </w:p>
    <w:p>
      <w:pPr>
        <w:spacing w:after="120"/>
      </w:pPr>
      <w:r>
        <w:t xml:space="preserve">F-02.09. Выход из системы должен инвалидировать сессию на сервере, не только удалять cookie на клиенте.</w:t>
      </w:r>
    </w:p>
    <w:p>
      <w:pPr>
        <w:spacing w:after="120"/>
      </w:pPr>
      <w:r>
        <w:t xml:space="preserve">F-02.10. Согласие на обработку персональных данных по 152-ФЗ — обязательный чекбокс при регистрации со ссылкой на политику.</w:t>
      </w:r>
    </w:p>
    <w:p>
      <w:pPr>
        <w:pStyle w:val="Heading2"/>
        <w:spacing w:after="160" w:before="280"/>
      </w:pPr>
      <w:r>
        <w:t xml:space="preserve">5.3. Модуль M3: Каталог курсов и плеер уроков</w:t>
      </w:r>
    </w:p>
    <w:p>
      <w:pPr>
        <w:spacing w:after="120"/>
      </w:pPr>
      <w:r>
        <w:t xml:space="preserve">F-03.01. Личный кабинет содержит список курсов, доступных пользователю согласно его тарифу.</w:t>
      </w:r>
    </w:p>
    <w:p>
      <w:pPr>
        <w:spacing w:after="120"/>
      </w:pPr>
      <w:r>
        <w:t xml:space="preserve">F-03.02. Каждый курс отображается карточкой с обложкой, названием, кратким описанием, индикатором прогресса в процентах.</w:t>
      </w:r>
    </w:p>
    <w:p>
      <w:pPr>
        <w:spacing w:after="120"/>
      </w:pPr>
      <w:r>
        <w:t xml:space="preserve">F-03.03. Курс состоит из модулей, модуль состоит из уроков. Структура трёхуровневая: курс → модуль → урок.</w:t>
      </w:r>
    </w:p>
    <w:p>
      <w:pPr>
        <w:spacing w:after="120"/>
      </w:pPr>
      <w:r>
        <w:t xml:space="preserve">F-03.04. Урок состоит из видео и текстового описания (markdown), а также может содержать прикреплённые материалы (исходники для монтажа, пресеты, шаблоны).</w:t>
      </w:r>
    </w:p>
    <w:p>
      <w:pPr>
        <w:spacing w:after="120"/>
      </w:pPr>
      <w:r>
        <w:t xml:space="preserve">F-03.05. Видеоплеер должен поддерживать: паузу, перемотку, изменение скорости (0.75x, 1x, 1.25x, 1.5x, 2x), полноэкранный режим, выбор качества.</w:t>
      </w:r>
    </w:p>
    <w:p>
      <w:pPr>
        <w:spacing w:after="120"/>
      </w:pPr>
      <w:r>
        <w:t xml:space="preserve">F-03.06. Видео отдаётся через адаптивный стриминг HLS с минимум 3 уровнями качества (480p, 720p, 1080p).</w:t>
      </w:r>
    </w:p>
    <w:p>
      <w:pPr>
        <w:spacing w:after="120"/>
      </w:pPr>
      <w:r>
        <w:t xml:space="preserve">F-03.07. Видео должно быть защищено от прямого скачивания: signed URLs с TTL 4 часа, watermark с email пользователя поверх видео.</w:t>
      </w:r>
    </w:p>
    <w:p>
      <w:pPr>
        <w:spacing w:after="120"/>
      </w:pPr>
      <w:r>
        <w:t xml:space="preserve">F-03.08. Прогресс просмотра урока сохраняется автоматически каждые 10 секунд (позиция, отметка о завершении при просмотре более 90%).</w:t>
      </w:r>
    </w:p>
    <w:p>
      <w:pPr>
        <w:spacing w:after="120"/>
      </w:pPr>
      <w:r>
        <w:t xml:space="preserve">F-03.09. При повторном открытии урока воспроизведение начинается с последней сохранённой позиции.</w:t>
      </w:r>
    </w:p>
    <w:p>
      <w:pPr>
        <w:spacing w:after="120"/>
      </w:pPr>
      <w:r>
        <w:t xml:space="preserve">F-03.10. Пользователь может вручную отметить урок как пройденный или непройденный.</w:t>
      </w:r>
    </w:p>
    <w:p>
      <w:pPr>
        <w:spacing w:after="120"/>
      </w:pPr>
      <w:r>
        <w:t xml:space="preserve">F-03.11. Урок имеет навигацию "Предыдущий / Следующий урок".</w:t>
      </w:r>
    </w:p>
    <w:p>
      <w:pPr>
        <w:spacing w:after="120"/>
      </w:pPr>
      <w:r>
        <w:t xml:space="preserve">F-03.12. К каждому уроку прикреплены ресурсы: ссылки на скачивание исходников (видеоматериалы, аудио, пресеты).</w:t>
      </w:r>
    </w:p>
    <w:p>
      <w:pPr>
        <w:pStyle w:val="Heading2"/>
        <w:spacing w:after="160" w:before="280"/>
      </w:pPr>
      <w:r>
        <w:t xml:space="preserve">5.4. Модуль M4: Домашние задания</w:t>
      </w:r>
    </w:p>
    <w:p>
      <w:pPr>
        <w:spacing w:after="120"/>
      </w:pPr>
      <w:r>
        <w:t xml:space="preserve">F-04.01. К уроку может быть прикреплено домашнее задание с текстовым описанием требований.</w:t>
      </w:r>
    </w:p>
    <w:p>
      <w:pPr>
        <w:spacing w:after="120"/>
      </w:pPr>
      <w:r>
        <w:t xml:space="preserve">F-04.02. Ученик загружает выполненное ДЗ как видеофайл (mp4, mov, размер до 2 ГБ) или вставляет ссылку на внешний хостинг (YouTube, Vimeo, Я.Диск).</w:t>
      </w:r>
    </w:p>
    <w:p>
      <w:pPr>
        <w:spacing w:after="120"/>
      </w:pPr>
      <w:r>
        <w:t xml:space="preserve">F-04.03. Ученик может добавить текстовый комментарий к ДЗ.</w:t>
      </w:r>
    </w:p>
    <w:p>
      <w:pPr>
        <w:spacing w:after="120"/>
      </w:pPr>
      <w:r>
        <w:t xml:space="preserve">F-04.04. Загрузка файлов происходит частями (chunked upload) с показом прогресса и возможностью продолжить при разрыве соединения.</w:t>
      </w:r>
    </w:p>
    <w:p>
      <w:pPr>
        <w:spacing w:after="120"/>
      </w:pPr>
      <w:r>
        <w:t xml:space="preserve">F-04.05. После загрузки ДЗ переходит в статус "На проверке" и попадает в очередь куратора.</w:t>
      </w:r>
    </w:p>
    <w:p>
      <w:pPr>
        <w:spacing w:after="120"/>
      </w:pPr>
      <w:r>
        <w:t xml:space="preserve">F-04.06. Куратор видит список всех ДЗ, отсортированный по дате загрузки, с фильтром по статусу и курсу.</w:t>
      </w:r>
    </w:p>
    <w:p>
      <w:pPr>
        <w:spacing w:after="120"/>
      </w:pPr>
      <w:r>
        <w:t xml:space="preserve">F-04.07. Куратор просматривает видео ДЗ во встроенном плеере админ-панели.</w:t>
      </w:r>
    </w:p>
    <w:p>
      <w:pPr>
        <w:spacing w:after="120"/>
      </w:pPr>
      <w:r>
        <w:t xml:space="preserve">F-04.08. Куратор может оставить текстовый комментарий и выставить статус: "Принято", "На доработку", "Отклонено".</w:t>
      </w:r>
    </w:p>
    <w:p>
      <w:pPr>
        <w:spacing w:after="120"/>
      </w:pPr>
      <w:r>
        <w:t xml:space="preserve">F-04.09. Ученик получает уведомление о результате проверки (push в браузере, email, Telegram-бот если подключён).</w:t>
      </w:r>
    </w:p>
    <w:p>
      <w:pPr>
        <w:spacing w:after="120"/>
      </w:pPr>
      <w:r>
        <w:t xml:space="preserve">F-04.10. При статусе "На доработку" ученик может загрузить новую версию ДЗ, сохраняется история всех версий.</w:t>
      </w:r>
    </w:p>
    <w:p>
      <w:pPr>
        <w:spacing w:after="120"/>
      </w:pPr>
      <w:r>
        <w:t xml:space="preserve">F-04.11. Все ДЗ ученика отображаются в его профиле в разделе "Мои работы" с возможностью сделать ленту работ публичной (опционально, по согласию пользователя).</w:t>
      </w:r>
    </w:p>
    <w:p>
      <w:pPr>
        <w:pStyle w:val="Heading2"/>
        <w:spacing w:after="160" w:before="280"/>
      </w:pPr>
      <w:r>
        <w:t xml:space="preserve">5.5. Модуль M5: Прогресс и сертификаты</w:t>
      </w:r>
    </w:p>
    <w:p>
      <w:pPr>
        <w:spacing w:after="120"/>
      </w:pPr>
      <w:r>
        <w:t xml:space="preserve">F-05.01. На главной странице личного кабинета отображается дашборд с общим прогрессом, ближайшим уроком и статусом ДЗ.</w:t>
      </w:r>
    </w:p>
    <w:p>
      <w:pPr>
        <w:spacing w:after="120"/>
      </w:pPr>
      <w:r>
        <w:t xml:space="preserve">F-05.02. Прогресс по курсу рассчитывается как процент пройденных уроков, скорректированный на статус выполненных ДЗ.</w:t>
      </w:r>
    </w:p>
    <w:p>
      <w:pPr>
        <w:spacing w:after="120"/>
      </w:pPr>
      <w:r>
        <w:t xml:space="preserve">F-05.03. При завершении курса (100% уроков пройдено + все ДЗ приняты) пользователь получает именной электронный сертификат в формате PDF.</w:t>
      </w:r>
    </w:p>
    <w:p>
      <w:pPr>
        <w:spacing w:after="120"/>
      </w:pPr>
      <w:r>
        <w:t xml:space="preserve">F-05.04. Сертификат содержит: имя ученика, название курса, дату завершения, уникальный номер, QR-код для верификации.</w:t>
      </w:r>
    </w:p>
    <w:p>
      <w:pPr>
        <w:spacing w:after="120"/>
      </w:pPr>
      <w:r>
        <w:t xml:space="preserve">F-05.05. Каждый сертификат имеет публичную страницу верификации /verify/{certificate_id} с возможностью убедиться в подлинности.</w:t>
      </w:r>
    </w:p>
    <w:p>
      <w:pPr>
        <w:spacing w:after="120"/>
      </w:pPr>
      <w:r>
        <w:t xml:space="preserve">F-05.06. Шаблон сертификата согласуется с дизайнером и должен быть кастомизируемым через админ-панель.</w:t>
      </w:r>
    </w:p>
    <w:p>
      <w:pPr>
        <w:pStyle w:val="Heading2"/>
        <w:spacing w:after="160" w:before="280"/>
      </w:pPr>
      <w:r>
        <w:t xml:space="preserve">5.6. Модуль M6: Оплата и тарифы</w:t>
      </w:r>
    </w:p>
    <w:p>
      <w:pPr>
        <w:spacing w:after="120"/>
      </w:pPr>
      <w:r>
        <w:t xml:space="preserve">F-06.01. Страница тарифов с возможностью выбрать тариф и перейти к оплате.</w:t>
      </w:r>
    </w:p>
    <w:p>
      <w:pPr>
        <w:spacing w:after="120"/>
      </w:pPr>
      <w:r>
        <w:t xml:space="preserve">F-06.02. Интеграция с платёжным провайдером ЮKassa (СБП, банковские карты, СберПэй).</w:t>
      </w:r>
    </w:p>
    <w:p>
      <w:pPr>
        <w:spacing w:after="120"/>
      </w:pPr>
      <w:r>
        <w:t xml:space="preserve">F-06.03. Резервный платёжный провайдер: CloudPayments (можно переключиться без релиза через конфиг).</w:t>
      </w:r>
    </w:p>
    <w:p>
      <w:pPr>
        <w:spacing w:after="120"/>
      </w:pPr>
      <w:r>
        <w:t xml:space="preserve">F-06.04. Поддержка рассрочки через Долями или Тинькофф Кредит (по согласованию).</w:t>
      </w:r>
    </w:p>
    <w:p>
      <w:pPr>
        <w:spacing w:after="120"/>
      </w:pPr>
      <w:r>
        <w:t xml:space="preserve">F-06.05. Применение промокода на странице оплаты со скидкой, отображаемой до подтверждения.</w:t>
      </w:r>
    </w:p>
    <w:p>
      <w:pPr>
        <w:spacing w:after="120"/>
      </w:pPr>
      <w:r>
        <w:t xml:space="preserve">F-06.06. После успешной оплаты пользователь получает email-чек и письмо о доступе к курсу.</w:t>
      </w:r>
    </w:p>
    <w:p>
      <w:pPr>
        <w:spacing w:after="120"/>
      </w:pPr>
      <w:r>
        <w:t xml:space="preserve">F-06.07. Все платежи логируются в БД, в личном кабинете пользователя доступна история покупок.</w:t>
      </w:r>
    </w:p>
    <w:p>
      <w:pPr>
        <w:spacing w:after="120"/>
      </w:pPr>
      <w:r>
        <w:t xml:space="preserve">F-06.08. Платформа отправляет фискальный чек через 54-ФЗ интеграцию ЮKassa (онлайн-касса).</w:t>
      </w:r>
    </w:p>
    <w:p>
      <w:pPr>
        <w:spacing w:after="120"/>
      </w:pPr>
      <w:r>
        <w:t xml:space="preserve">F-06.09. Запрос на возврат подаётся через форму в личном кабинете, обрабатывается администратором.</w:t>
      </w:r>
    </w:p>
    <w:p>
      <w:pPr>
        <w:spacing w:after="120"/>
      </w:pPr>
      <w:r>
        <w:t xml:space="preserve">F-06.10. При апгрейде тарифа автоматический расчёт разницы и проведение доплаты.</w:t>
      </w:r>
    </w:p>
    <w:p>
      <w:pPr>
        <w:pStyle w:val="Heading2"/>
        <w:spacing w:after="160" w:before="280"/>
      </w:pPr>
      <w:r>
        <w:t xml:space="preserve">5.7. Модуль M7: Уведомления</w:t>
      </w:r>
    </w:p>
    <w:p>
      <w:pPr>
        <w:spacing w:after="120"/>
      </w:pPr>
      <w:r>
        <w:t xml:space="preserve">F-07.01. Email-уведомления: подтверждение регистрации, оплата принята, ДЗ проверено, новый комментарий, восстановление пароля.</w:t>
      </w:r>
    </w:p>
    <w:p>
      <w:pPr>
        <w:spacing w:after="120"/>
      </w:pPr>
      <w:r>
        <w:t xml:space="preserve">F-07.02. Браузерные push-уведомления (Web Push) с возможностью отключить в настройках.</w:t>
      </w:r>
    </w:p>
    <w:p>
      <w:pPr>
        <w:spacing w:after="120"/>
      </w:pPr>
      <w:r>
        <w:t xml:space="preserve">F-07.03. Telegram-бот для уведомлений (опционально, по подписке пользователя через привязку аккаунта).</w:t>
      </w:r>
    </w:p>
    <w:p>
      <w:pPr>
        <w:spacing w:after="120"/>
      </w:pPr>
      <w:r>
        <w:t xml:space="preserve">F-07.04. В настройках пользователя есть возможность управлять каналами уведомлений (email, push, Telegram) по типам событий.</w:t>
      </w:r>
    </w:p>
    <w:p>
      <w:pPr>
        <w:spacing w:after="120"/>
      </w:pPr>
      <w:r>
        <w:t xml:space="preserve">F-07.05. Технические email-уведомления (восстановление пароля, чеки) нельзя отключить.</w:t>
      </w:r>
    </w:p>
    <w:p>
      <w:pPr>
        <w:pStyle w:val="Heading2"/>
        <w:spacing w:after="160" w:before="280"/>
      </w:pPr>
      <w:r>
        <w:t xml:space="preserve">5.8. Модуль M8: Профиль пользователя</w:t>
      </w:r>
    </w:p>
    <w:p>
      <w:pPr>
        <w:spacing w:after="120"/>
      </w:pPr>
      <w:r>
        <w:t xml:space="preserve">F-08.01. Пользователь может редактировать имя, аватар, краткую информацию о себе.</w:t>
      </w:r>
    </w:p>
    <w:p>
      <w:pPr>
        <w:spacing w:after="120"/>
      </w:pPr>
      <w:r>
        <w:t xml:space="preserve">F-08.02. Пользователь может изменить email с подтверждением через новый адрес.</w:t>
      </w:r>
    </w:p>
    <w:p>
      <w:pPr>
        <w:spacing w:after="120"/>
      </w:pPr>
      <w:r>
        <w:t xml:space="preserve">F-08.03. Пользователь может изменить пароль (требуется ввод старого пароля).</w:t>
      </w:r>
    </w:p>
    <w:p>
      <w:pPr>
        <w:spacing w:after="120"/>
      </w:pPr>
      <w:r>
        <w:t xml:space="preserve">F-08.04. Пользователь может запросить выгрузку своих персональных данных в формате JSON (требование 152-ФЗ).</w:t>
      </w:r>
    </w:p>
    <w:p>
      <w:pPr>
        <w:spacing w:after="120"/>
      </w:pPr>
      <w:r>
        <w:t xml:space="preserve">F-08.05. Пользователь может удалить свой аккаунт. Удаление мягкое: аккаунт деактивируется, данные хранятся 30 дней для возможности восстановления, после чего удаляются физически.</w:t>
      </w:r>
    </w:p>
    <w:p>
      <w:pPr>
        <w:spacing w:after="120"/>
      </w:pPr>
      <w:r>
        <w:t xml:space="preserve">F-08.06. В профиле отображается история покупок, сертификаты, прогресс по курсам.</w:t>
      </w:r>
    </w:p>
    <w:p>
      <w:pPr>
        <w:pStyle w:val="Heading2"/>
        <w:spacing w:after="160" w:before="280"/>
      </w:pPr>
      <w:r>
        <w:t xml:space="preserve">5.9. Модуль M9: Админ-панель</w:t>
      </w:r>
    </w:p>
    <w:p>
      <w:pPr>
        <w:spacing w:after="120"/>
      </w:pPr>
      <w:r>
        <w:t xml:space="preserve">F-09.01. Раздел "Пользователи": список с фильтрами по тарифу, дате регистрации, активности; редактирование, блокировка, удаление пользователей.</w:t>
      </w:r>
    </w:p>
    <w:p>
      <w:pPr>
        <w:spacing w:after="120"/>
      </w:pPr>
      <w:r>
        <w:t xml:space="preserve">F-09.02. Раздел "Курсы": CRUD курсов, модулей, уроков; загрузка видео; редактирование описаний и материалов.</w:t>
      </w:r>
    </w:p>
    <w:p>
      <w:pPr>
        <w:spacing w:after="120"/>
      </w:pPr>
      <w:r>
        <w:t xml:space="preserve">F-09.03. Раздел "Домашние задания": очередь на проверку, история проверок, статистика по куратору.</w:t>
      </w:r>
    </w:p>
    <w:p>
      <w:pPr>
        <w:spacing w:after="120"/>
      </w:pPr>
      <w:r>
        <w:t xml:space="preserve">F-09.04. Раздел "Тарифы": редактирование цен, состава, периодов действия.</w:t>
      </w:r>
    </w:p>
    <w:p>
      <w:pPr>
        <w:spacing w:after="120"/>
      </w:pPr>
      <w:r>
        <w:t xml:space="preserve">F-09.05. Раздел "Промокоды": создание, редактирование, отслеживание использований.</w:t>
      </w:r>
    </w:p>
    <w:p>
      <w:pPr>
        <w:spacing w:after="120"/>
      </w:pPr>
      <w:r>
        <w:t xml:space="preserve">F-09.06. Раздел "Финансы": список платежей, возвратов, экспорт в CSV/Excel.</w:t>
      </w:r>
    </w:p>
    <w:p>
      <w:pPr>
        <w:spacing w:after="120"/>
      </w:pPr>
      <w:r>
        <w:t xml:space="preserve">F-09.07. Раздел "Контент": редактирование шаблонов писем, текстов лендинга, FAQ.</w:t>
      </w:r>
    </w:p>
    <w:p>
      <w:pPr>
        <w:spacing w:after="120"/>
      </w:pPr>
      <w:r>
        <w:t xml:space="preserve">F-09.08. Раздел "Аналитика": ключевые метрики (DAU, MAU, конверсия, прохождение курсов).</w:t>
      </w:r>
    </w:p>
    <w:p>
      <w:pPr>
        <w:spacing w:after="120"/>
      </w:pPr>
      <w:r>
        <w:t xml:space="preserve">F-09.09. Журнал действий администраторов (audit log): кто, когда, какое действие совершил.</w:t>
      </w:r>
    </w:p>
    <w:p>
      <w:pPr>
        <w:spacing w:after="120"/>
      </w:pPr>
      <w:r>
        <w:t xml:space="preserve">F-09.10. Разграничение прав по ролям внутри админ-панели (куратор видит только ДЗ, контент-менеджер — только курсы и т.д.).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Нефункциональные требования</w:t>
      </w:r>
    </w:p>
    <w:p>
      <w:pPr>
        <w:pStyle w:val="Heading2"/>
        <w:spacing w:after="160" w:before="280"/>
      </w:pPr>
      <w:r>
        <w:t xml:space="preserve">6.1. Производительность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Среднее время загрузки публичных страниц (LCP) — не более 2.5 секунды на 4G-соединении.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to Interactive (TTI) личного кабинета — не более 3 секунд.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минимум 1 000 одновременных просмотров видео без деградации.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минимум 10 000 зарегистрированных пользователей без переписывания архитектуры.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Время ответа API на запись и чтение — не более 200 мс (95-й перцентиль).</w:t>
      </w:r>
    </w:p>
    <w:p>
      <w:pPr>
        <w:pStyle w:val="Heading2"/>
        <w:spacing w:after="160" w:before="280"/>
      </w:pPr>
      <w:r>
        <w:t xml:space="preserve">6.2. Надёжность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Uptime приложения — не ниже 99.5% (около 3.5 часов простоя в месяц).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Резервное копирование базы данных — ежедневно, хранение бэкапов 30 дней.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Резервное копирование пользовательского контента (видео ДЗ) — еженедельно.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Возможность быстрого восстановления после сбоя (RTO ≤ 1 час, RPO ≤ 24 часа).</w:t>
      </w:r>
    </w:p>
    <w:p>
      <w:pPr>
        <w:pStyle w:val="Heading2"/>
        <w:spacing w:after="160" w:before="280"/>
      </w:pPr>
      <w:r>
        <w:t xml:space="preserve">6.3.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соединения только по HTTPS (TLS 1.2+).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паролей в bcrypt с cost factor 12.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CSRF, XSS, SQL Injection (использование параметризованных запросов и шаблонизаторов с автоэкранированием).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на критичные эндпоинты: логин (5 попыток / 15 минут), регистрация (3 / час), восстановление пароля (3 / час).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Логирование всех действий с финансовыми операциями.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автоматизированной выгрузки контента (rate limiting + watermark).</w:t>
      </w:r>
    </w:p>
    <w:p>
      <w:pPr>
        <w:pStyle w:val="Heading2"/>
        <w:spacing w:after="160" w:before="280"/>
      </w:pPr>
      <w:r>
        <w:t xml:space="preserve">6.4. Масштабируемость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Горизонтальное масштабирование фронтенда через CDN.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 с возможностью добавления read replicas для аналитических запросов.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Видео-хостинг через специализированный сервис с автоматическим масштабированием.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Фоновые задачи (отправка email, обработка платежей) через очередь сообщений.</w:t>
      </w:r>
    </w:p>
    <w:p>
      <w:pPr>
        <w:pStyle w:val="Heading2"/>
        <w:spacing w:after="160" w:before="280"/>
      </w:pPr>
      <w:r>
        <w:t xml:space="preserve">6.5. Совместимость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двух последних мажорных версий Chrome, Firefox, Safari, Edge.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Корректная работа в Yandex Browser актуальной версии.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Адаптивная вёрстка для разрешений от 360px до 4K.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Доступность по WCAG 2.1 AA минимум для публичных страниц.</w:t>
      </w:r>
    </w:p>
    <w:p>
      <w:pPr>
        <w:pStyle w:val="Heading2"/>
        <w:spacing w:after="160" w:before="280"/>
      </w:pPr>
      <w:r>
        <w:t xml:space="preserve">6.6. Локализация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строки интерфейса вынесены в файлы локализации (i18n) с самого начала, даже при поддержке только русского в MVP.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Даты, время, валюта — формат российской локали.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Часовой пояс по умолчанию — UTC+3 (Москва), с возможностью переключить на свой в настройках.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Архитектура и технический стек</w:t>
      </w:r>
    </w:p>
    <w:p>
      <w:pPr>
        <w:pStyle w:val="Heading2"/>
        <w:spacing w:after="160" w:before="280"/>
      </w:pPr>
      <w:r>
        <w:t xml:space="preserve">7.1. Общая архитектура</w:t>
      </w:r>
    </w:p>
    <w:p>
      <w:pPr>
        <w:spacing w:after="120"/>
      </w:pPr>
      <w:r>
        <w:t xml:space="preserve">Приложение строится по принципу клиент-серверной архитектуры с использованием современного фронтенд-фреймворка с серверным рендерингом и облачного бэкенд-сервиса. Все тяжёлые медиафайлы (видео уроков) выносятся на специализированный видеохостинг с CDN.</w:t>
      </w:r>
    </w:p>
    <w:p>
      <w:pPr>
        <w:pStyle w:val="Heading2"/>
        <w:spacing w:after="160" w:before="280"/>
      </w:pPr>
      <w:r>
        <w:t xml:space="preserve">7.2.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для SEO, оптимизация изображений из коробки, готовая интеграция с Vercel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UI-фреймворк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Типизация снижает количество багов на 40%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Стилизация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Скорость разработки, готовая библиотека компонентов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Анимации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Промышленный стандарт для React-анимаций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Стейт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Минималистичный стейт + лучшее решение для серверных данных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Формы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Валидация на клиенте и сервере одной схемой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(Postgres + Auth + Storage)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BaaS, экономит 3+ месяца на инфраструктуре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Видеохостинг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Mux или Kinescope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Kinescope — российский, обязателен для РФ-аудитории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Платежи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ЮKassa + CloudPayments (резерв)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Покрывают все банки РФ, поддержка 54-ФЗ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Unisender или SendPulse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Российские провайдеры, не блокируются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 Push API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Стандарт W3C, без зависимостей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Telegram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grammY (Node.js)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Современный фреймворк для Telegram Bot API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Хостинг фронта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Vercel или Yandex Cloud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Vercel проще, Yandex Cloud для критичных требований к РФ-юрисдикции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Очереди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Edge Functions или BullMQ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Edge Functions для простых задач, BullMQ для тяжёлых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PostHog + Yandex Metrika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PostHog — продуктовая, Metrika — рекламная и SEO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Sentry + Better Stack (Logtail)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Сбор ошибок и логов</w:t>
            </w:r>
          </w:p>
        </w:tc>
      </w:tr>
    </w:tbl>
    <w:p>
      <w:pPr>
        <w:pStyle w:val="Heading2"/>
        <w:spacing w:after="160" w:before="280"/>
      </w:pPr>
      <w:r>
        <w:t xml:space="preserve">7.3. Архитектурные 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 подход к вёрстке.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API-first: бизнес-логика отделена от UI, что позволит позднее подключить мобильное приложение.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Безсерверная архитектура (serverless) для снижения операционных издержек.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Edge-кеширование публичных страниц через CDN.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Принцип graceful degradation: при отказе внешних сервисов (платежи, видео) основной функционал остаётся работоспособным.</w:t>
      </w:r>
    </w:p>
    <w:p>
      <w:pPr>
        <w:pStyle w:val="Heading2"/>
        <w:spacing w:after="160" w:before="280"/>
      </w:pPr>
      <w:r>
        <w:t xml:space="preserve">7.4. Альтернативы и обоснование выбора российских сервисов</w:t>
      </w:r>
    </w:p>
    <w:p>
      <w:pPr>
        <w:spacing w:after="120"/>
      </w:pPr>
      <w:r>
        <w:t xml:space="preserve">Учитывая ориентацию на рынок РФ и СНГ, ряд западных сервисов либо недоступен (Stripe), либо имеет проблемы с оплатой из РФ (Vercel Pro), либо может быть заблокирован. Стратегия минимизации рисков: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Видео: основной — Kinescope (российский, размещён в РФ), резерв — Mux.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Хостинг фронта: рекомендуется Yandex Cloud Functions или VPS, если есть опасения по оплате Vercel. Vercel Hobby бесплатен и работает.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Email: только российские провайдеры — Unisender, SendPulse, Mailganer.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Капча: Yandex SmartCaptcha вместо Google reCAPTCHA.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БД: Supabase Cloud имеет регион в Европе, что создаёт минимальные риски. Альтернатива — self-hosted Supabase на Yandex Cloud.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Структура базы данных</w:t>
      </w:r>
    </w:p>
    <w:p>
      <w:pPr>
        <w:pStyle w:val="Heading2"/>
        <w:spacing w:after="160" w:before="280"/>
      </w:pPr>
      <w:r>
        <w:t xml:space="preserve">8.1. СУБД</w:t>
      </w:r>
    </w:p>
    <w:p>
      <w:pPr>
        <w:spacing w:after="120"/>
      </w:pPr>
      <w:r>
        <w:t xml:space="preserve">PostgreSQL 15+ в составе Supabase. Используются возможности: Row-Level Security (RLS), JSONB-поля, full-text search, генерируемые столбцы.</w:t>
      </w:r>
    </w:p>
    <w:p>
      <w:pPr>
        <w:pStyle w:val="Heading2"/>
        <w:spacing w:after="160" w:before="280"/>
      </w:pPr>
      <w:r>
        <w:t xml:space="preserve">8.2. Перечень таблиц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Пользователи системы (наследует auth.users Supabase)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profiles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Расширенный профиль пользователя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Роли пользователей (ученик, куратор, админ)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user_roles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Связь пользователя и ролей (M:M)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Тарифные планы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plan_features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Список фичей каждого тарифа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purchases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Покупки пользователей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Платежи с детализацией провайдера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refunds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Запросы на возврат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promocodes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Промокоды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promocode_usages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История использования промокодов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courses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Курсы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Модули внутри курсов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lessons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Уроки внутри модулей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lesson_resources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Прикреплённые материалы к уроку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user_lesson_progress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Прогресс по урокам (просмотрено / завершено)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assignments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Шаблоны домашних заданий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submissions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Сданные домашние задания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submission_revisions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История версий сдач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certificates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Выпущенные сертификаты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Уведомления пользователей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notification_settings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Настройки каналов уведомлений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audit_log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Журнал действий администраторов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email_templates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Шаблоны email-писем</w:t>
            </w:r>
          </w:p>
        </w:tc>
      </w:tr>
    </w:tbl>
    <w:p>
      <w:pPr>
        <w:pStyle w:val="Heading2"/>
        <w:spacing w:after="160" w:before="280"/>
      </w:pPr>
      <w:r>
        <w:t xml:space="preserve">8.3. Ключевые таблицы — пример схемы</w:t>
      </w:r>
    </w:p>
    <w:p>
      <w:pPr>
        <w:pStyle w:val="Heading3"/>
        <w:spacing w:after="120" w:before="200"/>
      </w:pPr>
      <w:r>
        <w:t xml:space="preserve">Таблица users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id              uuid (PK)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email           text (UNIQUE, NOT NULL)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email_verified  boolean DEFAULT false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full_name       text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avatar_url      text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phone           text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telegram_id     bigint (для Telegram-бота)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created_at      timestamptz DEFAULT now()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updated_at      timestamptz DEFAULT now()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deleted_at      timestamptz (мягкое удаление)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referral_code   text (резерв на партнёрку)</w:t>
      </w:r>
    </w:p>
    <w:p>
      <w:pPr>
        <w:pStyle w:val="Heading3"/>
        <w:spacing w:after="120" w:before="200"/>
      </w:pPr>
      <w:r>
        <w:t xml:space="preserve">Таблица lessons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id              uuid (PK)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module_id       uuid (FK → modules.id)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title           text NOT NULL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description     text (markdown)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video_id        text (ID видео в Kinescope)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duration_sec    integer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order_index     integer (сортировка)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is_preview      boolean DEFAULT false (бесплатный урок)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published       boolean DEFAULT false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created_at      timestamptz</w:t>
      </w:r>
    </w:p>
    <w:p>
      <w:pPr>
        <w:pStyle w:val="Heading3"/>
        <w:spacing w:after="120" w:before="200"/>
      </w:pPr>
      <w:r>
        <w:t xml:space="preserve">Таблица submissions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id              uuid (PK)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user_id         uuid (FK → users.id)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assignment_id   uuid (FK → assignments.id)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video_url       text (либо файл, либо внешняя ссылка)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comment         text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status          enum (pending, in_review, approved, rejected, revision)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reviewer_id     uuid (FK → users.id, куратор)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review_comment  text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reviewed_at     timestamptz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created_at      timestamptz</w:t>
      </w:r>
    </w:p>
    <w:p>
      <w:pPr>
        <w:pStyle w:val="Heading2"/>
        <w:spacing w:after="160" w:before="280"/>
      </w:pPr>
      <w:r>
        <w:t xml:space="preserve">8.4. Row-Level Security</w:t>
      </w:r>
    </w:p>
    <w:p>
      <w:pPr>
        <w:spacing w:after="120"/>
      </w:pPr>
      <w:r>
        <w:t xml:space="preserve">Все таблицы с пользовательскими данными должны иметь RLS-политики, ограничивающие доступ: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Пользователь видит и редактирует только свои записи в profiles, submissions, notifications, user_lesson_progress.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Куратор видит submissions учеников, но не может править данные ученика напрямую.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Администратор имеет доступ ко всем таблицам через service_role ключ.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Каждая RLS-политика тестируется автоматическим тестом перед деплоем.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API и интеграции</w:t>
      </w:r>
    </w:p>
    <w:p>
      <w:pPr>
        <w:pStyle w:val="Heading2"/>
        <w:spacing w:after="160" w:before="280"/>
      </w:pPr>
      <w:r>
        <w:t xml:space="preserve">9.1. Стиль API</w:t>
      </w:r>
    </w:p>
    <w:p>
      <w:pPr>
        <w:spacing w:after="120"/>
      </w:pPr>
      <w:r>
        <w:t xml:space="preserve">Внутри приложения используется комбинированный подход: Supabase JS SDK для прямого обращения к БД с фронта (защищено RLS), Server Actions Next.js для бизнес-логики, требующей повышенных привилегий, и Edge Functions для интеграций с внешними сервисами.</w:t>
      </w:r>
    </w:p>
    <w:p>
      <w:pPr>
        <w:pStyle w:val="Heading2"/>
        <w:spacing w:after="160" w:before="280"/>
      </w:pPr>
      <w:r>
        <w:t xml:space="preserve">9.2. Ключевые внешние интеграции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 интеграции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Kinescope API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Загрузка видео, получение signed URL, статистика просмотров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API + webhook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ЮKassa API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Создание платежа, проверка статуса, возвраты, чеки 54-ФЗ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API + webhook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CloudPayments API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Резервный платёжный шлюз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API + webhook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Yandex ID OAuth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Социальный логин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OAuth 2.0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VK ID OAuth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Социальный логин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OAuth 2.0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Unisender API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Транзакционные и маркетинговые письма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Уведомления через бота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Webhook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Yandex SmartCaptcha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Защита от ботов на формах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 SDK + API проверки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Yandex Metrika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Веб-аналитика, цели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 SDK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PostHog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Продуктовая аналитика, A/B тесты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 SDK + API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Сбор ошибок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 SDK + источники Node.js</w:t>
            </w:r>
          </w:p>
        </w:tc>
      </w:tr>
    </w:tbl>
    <w:p>
      <w:pPr>
        <w:pStyle w:val="Heading2"/>
        <w:spacing w:after="160" w:before="280"/>
      </w:pPr>
      <w:r>
        <w:t xml:space="preserve">9.3. Безопасность интеграций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API-ключи внешних сервисов хранятся в переменных окружения, не попадают в Git.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Webhook-эндпоинты валидируют подпись запроса от провайдера.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Идемпотентность для платежных webhook-ов через хранение processed_event_id.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исходящие запросы во внешние API имеют таймаут (5 секунд) и retry с экспоненциальной задержкой.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UX и структура интерфейса</w:t>
      </w:r>
    </w:p>
    <w:p>
      <w:pPr>
        <w:pStyle w:val="Heading2"/>
        <w:spacing w:after="160" w:before="280"/>
      </w:pPr>
      <w:r>
        <w:t xml:space="preserve">10.1. Карта страниц</w:t>
      </w:r>
    </w:p>
    <w:p>
      <w:pPr>
        <w:pStyle w:val="Heading3"/>
        <w:spacing w:after="120" w:before="200"/>
      </w:pPr>
      <w:r>
        <w:t xml:space="preserve">Публичная часть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 — главная (лендинг)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/program — детальная программа курсов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/about — о проекте, команде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/blog — блог (опционально для SEO в будущих фазах)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/legal/offer — публичная оферта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/legal/privacy — политика конфиденциальности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/legal/cookies — политика cookies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/verify/{certificate_id} — публичная страница верификации сертификата</w:t>
      </w:r>
    </w:p>
    <w:p>
      <w:pPr>
        <w:pStyle w:val="Heading3"/>
        <w:spacing w:after="120" w:before="200"/>
      </w:pPr>
      <w:r>
        <w:t xml:space="preserve">Личный кабинет (app.domain.ru)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/login — вход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/register — регистрация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/forgot-password — восстановление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/dashboard — главная личного кабинета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/courses — список курсов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/courses/{slug} — страница курса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/lessons/{id} — плеер урока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/submissions — мои домашние задания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/certificates — мои сертификаты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/profile — настройки профиля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/billing — история покупок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/notifications — настройки уведомлений</w:t>
      </w:r>
    </w:p>
    <w:p>
      <w:pPr>
        <w:pStyle w:val="Heading3"/>
        <w:spacing w:after="120" w:before="200"/>
      </w:pPr>
      <w:r>
        <w:t xml:space="preserve">Админ-панель (admin.domain.ru)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 — дашборд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/admin/users — пользователи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/admin/courses — курсы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/admin/submissions — очередь ДЗ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/admin/plans — тарифы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/admin/promocodes — промокоды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/admin/payments — финансы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/admin/content — контент лендинга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/admin/analytics — аналитика</w:t>
      </w:r>
    </w:p>
    <w:p>
      <w:pPr>
        <w:pStyle w:val="Heading2"/>
        <w:spacing w:after="160" w:before="280"/>
      </w:pPr>
      <w:r>
        <w:t xml:space="preserve">10.2. Дизайн-система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компоненты строятся на базе shadcn/ui с кастомизацией.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Дизайн в Figma с компонентной системой и токенами (цвет, типографика, спейсинг).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Тёмная тема обязательна. Переключение в настройках профиля + auto по prefers-color-scheme.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Шрифт: Inter (бесплатный, кириллица). Заголовки — Inter Tight или аналог.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Иконки: Lucide Icons (унифицированная open-source библиотека).</w:t>
      </w:r>
    </w:p>
    <w:p>
      <w:pPr>
        <w:pStyle w:val="Heading2"/>
        <w:spacing w:after="160" w:before="280"/>
      </w:pPr>
      <w:r>
        <w:t xml:space="preserve">10.3. Доступность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навигации с клавиатуры на всех ключевых страницах.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aria-метки на интерактивных элементах.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Контрастность текста: минимум WCAG AA (4.5:1 для обычного текста).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Альтернативный текст для всех изображений.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Безопасность и защита данных</w:t>
      </w:r>
    </w:p>
    <w:p>
      <w:pPr>
        <w:pStyle w:val="Heading2"/>
        <w:spacing w:after="160" w:before="280"/>
      </w:pPr>
      <w:r>
        <w:t xml:space="preserve">11.1. Защита учётных записей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Bcrypt с cost factor 12 для хранения паролей (через Supabase Auth).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Подтверждение email обязательно перед доступом к платному функционалу.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Блокировка аккаунта на 15 минут после 5 неудачных попыток входа.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Уведомление на email о входе с нового устройства.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Сессии хранятся в защищённых httpOnly cookies, SameSite=Lax, Secure.</w:t>
      </w:r>
    </w:p>
    <w:p>
      <w:pPr>
        <w:pStyle w:val="Heading2"/>
        <w:spacing w:after="160" w:before="280"/>
      </w:pPr>
      <w:r>
        <w:t xml:space="preserve">11.2. Защита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данные передаются по HTTPS.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Резервные копии БД шифруются.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Доступ к проду имеют только администраторы с 2FA на учётке провайдера (Supabase, Vercel).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Логи не содержат паролей, токенов, номеров карт.</w:t>
      </w:r>
    </w:p>
    <w:p>
      <w:pPr>
        <w:pStyle w:val="Heading2"/>
        <w:spacing w:after="160" w:before="280"/>
      </w:pPr>
      <w:r>
        <w:t xml:space="preserve">11.3. Защита контента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Видео уроков отдаются через signed URL с TTL 4 часа.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Watermark с email пользователя поверх видео (полупрозрачный, в углу).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на чтение страниц курсов: не более 100 запросов / минуту с одного пользователя.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ботов через капчу на формах регистрации и восстановления пароля.</w:t>
      </w:r>
    </w:p>
    <w:p>
      <w:pPr>
        <w:pStyle w:val="Heading2"/>
        <w:spacing w:after="160" w:before="280"/>
      </w:pPr>
      <w:r>
        <w:t xml:space="preserve">11.4. Защита платежей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Данные банковских карт не хранятся на стороне приложения — только токены провайдера.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 от платёжных систем валидируются по подписи.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события платежей логируются с привязкой к user_id и 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Возможность ручного аудита подозрительных операций.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Юридические требования (РФ и СНГ)</w:t>
      </w:r>
    </w:p>
    <w:p>
      <w:pPr>
        <w:pStyle w:val="Heading2"/>
        <w:spacing w:after="160" w:before="280"/>
      </w:pPr>
      <w:r>
        <w:t xml:space="preserve">12.1. 152-ФЗ "О персональных данных"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компании как оператора персональных данных в Роскомнадзоре до запуска.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Размещение Политики обработки персональных данных на сайте, доступной без авторизации.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Получение согласия на обработку ПД при регистрации (обязательный чекбокс).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Возможность пользователю запросить выгрузку, изменение и удаление своих данных.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персональных данных российских граждан на серверах в РФ (либо обоснование исключения).</w:t>
      </w:r>
    </w:p>
    <w:p>
      <w:pPr>
        <w:pStyle w:val="Heading2"/>
        <w:spacing w:after="160" w:before="280"/>
      </w:pPr>
      <w:r>
        <w:t xml:space="preserve">12.2. 54-ФЗ "О применении ККТ"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Автоматическая отправка фискальных чеков при оплате (реализуется через интеграцию ЮKassa с онлайн-кассой).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Чек отправляется на email пользователя в течение 5 минут после оплаты.</w:t>
      </w:r>
    </w:p>
    <w:p>
      <w:pPr>
        <w:pStyle w:val="Heading2"/>
        <w:spacing w:after="160" w:before="280"/>
      </w:pPr>
      <w:r>
        <w:t xml:space="preserve">12.3. Публичная оферта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Размещение публичной оферты на сайте, согласие принимается при оплате (чекбокс).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Описание услуг, сроков предоставления, условий возврата.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Реквизиты исполнителя (ИП или ООО, ОГРН, ИНН, контакты).</w:t>
      </w:r>
    </w:p>
    <w:p>
      <w:pPr>
        <w:pStyle w:val="Heading2"/>
        <w:spacing w:after="160" w:before="280"/>
      </w:pPr>
      <w:r>
        <w:t xml:space="preserve">12.4. Cookies и согласия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Cookie-баннер при первом посещении сайта с возможностью принять / отклонить / настроить.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Разделение cookies на необходимые, аналитические, маркетинговые.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Аналитические и маркетинговые сервисы (Yandex Metrika, PostHog) подключаются только после согласия.</w:t>
      </w:r>
    </w:p>
    <w:p>
      <w:pPr>
        <w:pStyle w:val="Heading2"/>
        <w:spacing w:after="160" w:before="280"/>
      </w:pPr>
      <w:r>
        <w:t xml:space="preserve">12.5. Возрастные ограничения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Минимальный возраст для самостоятельной регистрации — 18 лет.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пользователей младше 18 лет требуется согласие законного представителя.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Информационный продукт маркируется 12+ или 16+ в зависимости от контента.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План разработки по спринтам</w:t>
      </w:r>
    </w:p>
    <w:p>
      <w:pPr>
        <w:spacing w:after="120"/>
      </w:pPr>
      <w:r>
        <w:t xml:space="preserve">Разработка ведётся итерациями по 2 недели (спринтами). Общий срок MVP — 5 месяцев. План оценочный, корректируется командой по ходу работы.</w:t>
      </w:r>
    </w:p>
    <w:p>
      <w:pPr>
        <w:pStyle w:val="Heading2"/>
        <w:spacing w:after="160" w:before="280"/>
      </w:pPr>
      <w:r>
        <w:t xml:space="preserve">Спринт 0 (1 неделя). Подготовка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Настройка репозитория, CI/CD, окружений (dev / staging / prod).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доменов, настройка DNS.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 проектов в Supabase, Kinescope, ЮKassa, PostHog, Sentry.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юр. лица / ИП, если ещё не зарегистрировано.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Дизайн-макеты ключевых страниц в Figma.</w:t>
      </w:r>
    </w:p>
    <w:p>
      <w:pPr>
        <w:pStyle w:val="Heading2"/>
        <w:spacing w:after="160" w:before="280"/>
      </w:pPr>
      <w:r>
        <w:t xml:space="preserve">Спринты 1–2 (4 недели). Фундамент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Лендинг: hero, тарифы, программа, FAQ, футер.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Регистрация, логин, восстановление пароля.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Интеграция Yandex ID и VK 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Базовый личный кабинет с дашбордом.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Cookie-баннер, политика конфиденциальности, оферта.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Контрольная точка: можно зарегистрироваться и войти.</w:t>
      </w:r>
    </w:p>
    <w:p>
      <w:pPr>
        <w:pStyle w:val="Heading2"/>
        <w:spacing w:after="160" w:before="280"/>
      </w:pPr>
      <w:r>
        <w:t xml:space="preserve">Спринты 3–4 (4 недели). Платежи и тарифы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Интеграция ЮKassa, тестовая среда.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Покупка тарифа, выдача доступа.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Промокоды.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История покупок, чеки 54-ФЗ.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Возвраты через админ-панель.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Контрольная точка: можно купить тариф и получить доступ.</w:t>
      </w:r>
    </w:p>
    <w:p>
      <w:pPr>
        <w:pStyle w:val="Heading2"/>
        <w:spacing w:after="160" w:before="280"/>
      </w:pPr>
      <w:r>
        <w:t xml:space="preserve">Спринты 5–6 (4 недели). Контент и плеер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курсов, модулей, уроков в админ-панели.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Интеграция Kinescope: загрузка видео, плеер.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Прогресс просмотра, отметки о завершении.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Прикреплённые материалы к урокам.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Контрольная точка: можно пройти урок и видеть прогресс.</w:t>
      </w:r>
    </w:p>
    <w:p>
      <w:pPr>
        <w:pStyle w:val="Heading2"/>
        <w:spacing w:after="160" w:before="280"/>
      </w:pPr>
      <w:r>
        <w:t xml:space="preserve">Спринты 7–8 (4 недели). Домашние задания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 ДЗ в админ-панели.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Загрузка ДЗ учеником (chunked upload).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Очередь проверки у куратора.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Проверка, статусы, доработки.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Уведомления по email и push.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Контрольная точка: цикл "сдать ДЗ → получить проверку" работает.</w:t>
      </w:r>
    </w:p>
    <w:p>
      <w:pPr>
        <w:pStyle w:val="Heading2"/>
        <w:spacing w:after="160" w:before="280"/>
      </w:pPr>
      <w:r>
        <w:t xml:space="preserve">Спринты 9–10 (4 недели). Завершение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Сертификаты в PDF, страница верификации.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Профиль, выгрузка данных, удаление аккаунта (152-ФЗ).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Telegram-бот для уведомлений.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Аналитика и админская отчётность.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Адаптация под мобильные, PWA.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Нагрузочное тестирование, оптимизация.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Контрольная точка: MVP готов к продакшену.</w:t>
      </w:r>
    </w:p>
    <w:p>
      <w:pPr>
        <w:pStyle w:val="Heading2"/>
        <w:spacing w:after="160" w:before="280"/>
      </w:pPr>
      <w:r>
        <w:t xml:space="preserve">Спринт 11 (2 недели). Запуск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Финальное QA-тестирование всех сценариев.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Закрытое бета-тестирование с реальными пользователями (10–20 человек).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Исправление найденных дефектов.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Деплой на продакшен.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Запуск маркетинговой кампании.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14. Тестирование и приёмка</w:t>
      </w:r>
    </w:p>
    <w:p>
      <w:pPr>
        <w:pStyle w:val="Heading2"/>
        <w:spacing w:after="160" w:before="280"/>
      </w:pPr>
      <w:r>
        <w:t xml:space="preserve">14.1. Виды тестирования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Unit-тесты для бизнес-логики и утилит (Vitest или Jest), покрытие — не менее 60%.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Интеграционные тесты для критичных API-эндпоинтов.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E2E-тесты ключевых сценариев (Playwright): регистрация, покупка, прохождение урока, сдача ДЗ.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Ручное тестирование всего функционала перед каждым релизом по чек-листу.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Нагрузочное тестирование (k6 или Locust): моделирование 1000 одновременных пользователей.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Тестирование безопасности: автоматический скан зависимостей (Snyk или Dependabot), ручной аудит критичных мест.</w:t>
      </w:r>
    </w:p>
    <w:p>
      <w:pPr>
        <w:pStyle w:val="Heading2"/>
        <w:spacing w:after="160" w:before="280"/>
      </w:pPr>
      <w:r>
        <w:t xml:space="preserve">14.2. Критерии приёмки MVP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Все функциональные требования из раздела 5 реализованы и покрыты тестами.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Нефункциональные требования из раздела 6 подтверждены измерениями.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Юридические требования из раздела 12 выполнены: оферта опубликована, ИП зарегистрировано в РКН.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E2E-тесты проходят на CI.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Нагрузочный тест показывает работоспособность при 500 одновременных пользователях с временем ответа ≤ 500мс.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Базовая SEO-оптимизация: lighthouse-аудит лендинга 90+ по всем категориям.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Бэкапы БД настроены и протестированы (восстановление из бэкапа выполнено хотя бы один раз).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Документация для команды (как добавить курс, как выпустить релиз, как откатить деплой) написана.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15. Запуск и поддержка</w:t>
      </w:r>
    </w:p>
    <w:p>
      <w:pPr>
        <w:pStyle w:val="Heading2"/>
        <w:spacing w:after="160" w:before="280"/>
      </w:pPr>
      <w:r>
        <w:t xml:space="preserve">15.1. Стратегия запуска</w:t>
      </w:r>
    </w:p>
    <w:p>
      <w:pPr>
        <w:spacing w:after="120"/>
      </w:pPr>
      <w:r>
        <w:t xml:space="preserve">Запуск производится поэтапно: сначала закрытая бета для 10–20 пользователей, затем мягкий запуск (soft launch) с ограниченной рекламной кампанией, далее полноценный запуск. Между этапами — 2-недельные периоды на сбор обратной связи и исправление дефектов.</w:t>
      </w:r>
    </w:p>
    <w:p>
      <w:pPr>
        <w:pStyle w:val="Heading2"/>
        <w:spacing w:after="160" w:before="280"/>
      </w:pPr>
      <w:r>
        <w:t xml:space="preserve">15.2. Поддержка пользователей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поддержки: support@domain.ru с целевым временем ответа до 24 часов.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Telegram-чат поддержки на этапе запуска.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на лендинге с самыми частыми вопросами.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После 1000 пользователей — интеграция с системой тикетов (Help Scout или Crisp).</w:t>
      </w:r>
    </w:p>
    <w:p>
      <w:pPr>
        <w:pStyle w:val="Heading2"/>
        <w:spacing w:after="160" w:before="280"/>
      </w:pPr>
      <w:r>
        <w:t xml:space="preserve">15.3. Мониторинг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 для отслеживания JS-ошибок в реальном времени.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Yandex Metrika и PostHog для пользовательской аналитики.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Dashboard для метрик БД.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 Stack для аптайма и алертов.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Дежурство on-call в первые 2 недели после запуска (один инженер).</w:t>
      </w:r>
    </w:p>
    <w:p>
      <w:pPr>
        <w:pStyle w:val="Heading2"/>
        <w:spacing w:after="160" w:before="280"/>
      </w:pPr>
      <w:r>
        <w:t xml:space="preserve">15.4. Регламент релизов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Релизы — раз в 2 недели в среду 11:00 МСК (час минимальной нагрузки).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Хотфиксы — по мере необходимости.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Перед релизом — прогон E2E-тестов и ручное тестирование критичных сценариев.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Возможность отката (rollback) деплоя в течение 5 минут.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16. Риски и митигация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Блокировка Vercel/Supabase для РФ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Заранее иметь план миграции на Yandex Cloud, держать инфраструктуру как код (Terraform)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Проблемы с платежами (отказ ЮKassa)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Резервная интеграция с CloudPayments через переключатель в конфиге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Высокая стоимость видеохостинга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Лимит на размер ДЗ (2 ГБ), сжатие видео уроков, отказ от 4K в MVP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Утечка купленных видео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Watermark с email, signed URL, мониторинг подозрительной активности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Затягивание сроков разработки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MVP-подход, регулярные демо, готовность урезать необязательный функционал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Низкая конверсия лендинга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A/B тесты заголовков и CTA через PostHog с первого дня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Нагрузка при вирусном росте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Архитектура на serverless, автоматическое масштабирование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Юридические претензии (ПД)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Регистрация в РКН до запуска, юридический аудит документов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Уход куратора, нет проверки ДЗ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Минимум два куратора, документация по проверке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Конкуренты повторяют функционал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Низкое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Уникальность через контент и личный бренд, а не через фичи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17. Бюджет инфраструктуры</w:t>
      </w:r>
    </w:p>
    <w:p>
      <w:pPr>
        <w:pStyle w:val="Heading2"/>
        <w:spacing w:after="160" w:before="280"/>
      </w:pPr>
      <w:r>
        <w:t xml:space="preserve">17.1. Ежемесячные расходы на старте (0–500 пользователей)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Тариф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Стоимость / мес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Hobby (free) или Pro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₽ / ~2 000 ₽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~2 500 ₽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Kinescope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Стартовый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~3 000 ₽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ЮKassa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Комиссия с оборота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~3.5% с продаж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Unisender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Стартовый пакет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~500 ₽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PostHog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 tier (до 1М событий)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₽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Developer (free) или Team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₽ / ~2 500 ₽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Yandex Cloud (DNS, S3 для статики)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 потреблению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~500 ₽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Домены (.ru, .com)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Регистрация в год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~150 ₽/мес в пересчёте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ИТОГО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~9 000 ₽/мес (без комиссии ЮKassa)</w:t>
            </w:r>
          </w:p>
        </w:tc>
      </w:tr>
    </w:tbl>
    <w:p>
      <w:pPr>
        <w:pStyle w:val="Heading2"/>
        <w:spacing w:after="160" w:before="280"/>
      </w:pPr>
      <w:r>
        <w:t xml:space="preserve">17.2. Ежемесячные расходы при росте (5 000+ пользователей)</w:t>
      </w:r>
    </w:p>
    <w:p>
      <w:pPr>
        <w:spacing w:after="120"/>
      </w:pPr>
      <w:r>
        <w:t xml:space="preserve">При росте до 5–10 тысяч активных пользователей затраты вырастают преимущественно на видеохостинге и Supabase. Ориентировочно — 30 000–50 000 ₽/мес.</w:t>
      </w:r>
    </w:p>
    <w:p>
      <w:pPr>
        <w:pStyle w:val="Heading2"/>
        <w:spacing w:after="160" w:before="280"/>
      </w:pPr>
      <w:r>
        <w:t xml:space="preserve">17.3. Стоимость разработки</w:t>
      </w:r>
    </w:p>
    <w:p>
      <w:pPr>
        <w:spacing w:after="120"/>
      </w:pPr>
      <w:r>
        <w:t xml:space="preserve">Расчёт зависит от того, силами какой команды ведётся проект. Ориентировочные оценки: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Команда из 1 фуллстек-разработчика: 5–6 месяцев работы.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Команда из 2 разработчиков (фронтенд + бэкенд) + дизайнер: 3–4 месяца.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Также потребуется QA-инженер (можно part-time) на финальной фазе, копирайтер для текстов лендинга и FAQ, видеомонтажёр / преподаватель для записи уроков.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18.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Расшифровка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Minimum Viable Product — минимально жизнеспособный продукт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Server-Side Rendering — серверный рендеринг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 Page Application — одностраничное приложение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Progressive Web App — устанавливаемое веб-приложение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Content Delivery Network — сеть доставки контента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Create, Read, Update, Delete — базовые операции с данными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HLS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 Live Streaming — стриминг видео с адаптивным битрейтом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Row-Level Security — безопасность на уровне строк БД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BaaS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Backend-as-a-Service — облачный бэкенд-сервис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 Web Token — стандарт для токенов авторизации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OAuth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Открытый стандарт авторизации через сторонние сервисы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LCP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Largest Contentful Paint — метрика загрузки страницы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TTI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 to Interactive — время до интерактивности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DAU/MAU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/ Monthly Active Users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RPO/RTO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Recovery Point/Time Objective — целевые показатели восстановления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ДЗ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Домашнее задание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ПД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152-ФЗ — Персональные данные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КП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Коммерческое предложение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ИП/ООО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Индивидуальный предприниматель / Общество с ограниченной ответственностью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Страница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ТЗ · VideoEdit Academy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>VideoEdit Academy</dc:creator>
  <dc:description>ТЗ на разработку платформы курсов по видеомонтажу</dc:description>
  <cp:lastModifiedBy>Un-named</cp:lastModifiedBy>
  <cp:revision>1</cp:revision>
  <dcterms:created xsi:type="dcterms:W3CDTF">2026-05-22T14:10:14.993Z</dcterms:created>
  <dcterms:modified xsi:type="dcterms:W3CDTF">2026-05-22T14:10:14.993Z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