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3">
      <w:pPr>
        <w:rPr>
          <w:color w:val="595959"/>
          <w:sz w:val="24"/>
          <w:szCs w:val="24"/>
        </w:rPr>
      </w:pPr>
      <w:r w:rsidDel="00000000" w:rsidR="00000000" w:rsidRPr="00000000">
        <w:rPr>
          <w:rtl w:val="0"/>
        </w:rPr>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tbl>
      <w:tblPr>
        <w:tblStyle w:val="Table1"/>
        <w:tblW w:w="9639.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39"/>
        <w:tblGridChange w:id="0">
          <w:tblGrid>
            <w:gridCol w:w="9639"/>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0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0C">
      <w:pPr>
        <w:spacing w:after="0" w:line="240" w:lineRule="auto"/>
        <w:rPr>
          <w:color w:val="595959"/>
          <w:sz w:val="24"/>
          <w:szCs w:val="24"/>
        </w:rPr>
      </w:pPr>
      <w:r w:rsidDel="00000000" w:rsidR="00000000" w:rsidRPr="00000000">
        <w:rPr>
          <w:rtl w:val="0"/>
        </w:rPr>
      </w:r>
    </w:p>
    <w:tbl>
      <w:tblPr>
        <w:tblStyle w:val="Table2"/>
        <w:tblW w:w="9645.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20"/>
        <w:gridCol w:w="7125"/>
        <w:tblGridChange w:id="0">
          <w:tblGrid>
            <w:gridCol w:w="2520"/>
            <w:gridCol w:w="7125"/>
          </w:tblGrid>
        </w:tblGridChange>
      </w:tblGrid>
      <w:tr>
        <w:trPr>
          <w:cantSplit w:val="0"/>
          <w:tblHeader w:val="0"/>
        </w:trPr>
        <w:tc>
          <w:tcPr>
            <w:vAlign w:val="center"/>
          </w:tcPr>
          <w:p w:rsidR="00000000" w:rsidDel="00000000" w:rsidP="00000000" w:rsidRDefault="00000000" w:rsidRPr="00000000" w14:paraId="0000000D">
            <w:pPr>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APT</w:t>
            </w:r>
          </w:p>
        </w:tc>
        <w:tc>
          <w:tcPr/>
          <w:p w:rsidR="00000000" w:rsidDel="00000000" w:rsidP="00000000" w:rsidRDefault="00000000" w:rsidRPr="00000000" w14:paraId="0000000E">
            <w:pPr>
              <w:jc w:val="both"/>
              <w:rPr/>
            </w:pPr>
            <w:r w:rsidDel="00000000" w:rsidR="00000000" w:rsidRPr="00000000">
              <w:rPr>
                <w:rtl w:val="0"/>
              </w:rPr>
              <w:t xml:space="preserve">El proyecto se ha desarrollado hasta ahora de acuerdo a la planificación definida en la carta Gantt. El proyecto ha partido realizando una investigación de usuarios promedio para conocer la opinión de estos respecto a nuestro videojuego y definir las principales funciones y necesidades deben satisfacer en base a esta investigación. Luego se realizó una fase de definición para documentar los detalles más importantes que abordará nuestro proyecto.</w:t>
            </w:r>
          </w:p>
          <w:p w:rsidR="00000000" w:rsidDel="00000000" w:rsidP="00000000" w:rsidRDefault="00000000" w:rsidRPr="00000000" w14:paraId="0000000F">
            <w:pPr>
              <w:jc w:val="both"/>
              <w:rPr/>
            </w:pPr>
            <w:r w:rsidDel="00000000" w:rsidR="00000000" w:rsidRPr="00000000">
              <w:rPr>
                <w:rtl w:val="0"/>
              </w:rPr>
              <w:t xml:space="preserve">Luego de la documentación parte la fase de desarrollo incluyendo las primeras mecánicas de juego, las cuales cumplen con los principales objetivos de nuestro proyecto que son la incrementación de conocimiento de la Antártica, entretenimiento por medio del aprendizaje y adquisición de conocimientos científicos.</w:t>
            </w:r>
          </w:p>
          <w:p w:rsidR="00000000" w:rsidDel="00000000" w:rsidP="00000000" w:rsidRDefault="00000000" w:rsidRPr="00000000" w14:paraId="00000010">
            <w:pPr>
              <w:jc w:val="both"/>
              <w:rPr/>
            </w:pPr>
            <w:r w:rsidDel="00000000" w:rsidR="00000000" w:rsidRPr="00000000">
              <w:rPr>
                <w:rtl w:val="0"/>
              </w:rPr>
              <w:t xml:space="preserve">Hasta ahora no se han hecho ajustes a los objetivos o a la metodología, también se han cumplido las tareas según el plazo establecido y se ha logrado cumplir con todos los requerimientos definidos en el acta de constitución del proyecto.</w:t>
            </w:r>
          </w:p>
        </w:tc>
      </w:tr>
      <w:tr>
        <w:trPr>
          <w:cantSplit w:val="0"/>
          <w:trHeight w:val="1247" w:hRule="atLeast"/>
          <w:tblHeader w:val="0"/>
        </w:trPr>
        <w:tc>
          <w:tcPr>
            <w:vAlign w:val="center"/>
          </w:tcPr>
          <w:p w:rsidR="00000000" w:rsidDel="00000000" w:rsidP="00000000" w:rsidRDefault="00000000" w:rsidRPr="00000000" w14:paraId="00000011">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12">
            <w:pPr>
              <w:jc w:val="both"/>
              <w:rPr/>
            </w:pPr>
            <w:r w:rsidDel="00000000" w:rsidR="00000000" w:rsidRPr="00000000">
              <w:rPr>
                <w:b w:val="1"/>
                <w:rtl w:val="0"/>
              </w:rPr>
              <w:t xml:space="preserve">Objetivo general: </w:t>
            </w:r>
            <w:r w:rsidDel="00000000" w:rsidR="00000000" w:rsidRPr="00000000">
              <w:rPr>
                <w:rtl w:val="0"/>
              </w:rPr>
              <w:t xml:space="preserve">Fomentar el conocimiento de la Antártica mediante la interacción y entretenimiento a través de un sistema informático, en este caso de un videojuego que funciona a través de mecánicas interactivas.</w:t>
            </w:r>
          </w:p>
          <w:p w:rsidR="00000000" w:rsidDel="00000000" w:rsidP="00000000" w:rsidRDefault="00000000" w:rsidRPr="00000000" w14:paraId="00000013">
            <w:pPr>
              <w:jc w:val="both"/>
              <w:rPr/>
            </w:pPr>
            <w:r w:rsidDel="00000000" w:rsidR="00000000" w:rsidRPr="00000000">
              <w:rPr>
                <w:b w:val="1"/>
                <w:rtl w:val="0"/>
              </w:rPr>
              <w:t xml:space="preserve">Objetivos específicos: </w:t>
            </w:r>
            <w:r w:rsidDel="00000000" w:rsidR="00000000" w:rsidRPr="00000000">
              <w:rPr>
                <w:rtl w:val="0"/>
              </w:rPr>
              <w:t xml:space="preserve">Se definieron objetivos específicos mediante KPIs para mostrar resultados cuantificables.</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numPr>
                <w:ilvl w:val="0"/>
                <w:numId w:val="2"/>
              </w:numPr>
              <w:spacing w:after="0" w:afterAutospacing="0"/>
              <w:ind w:left="720" w:hanging="360"/>
              <w:jc w:val="both"/>
              <w:rPr>
                <w:u w:val="none"/>
              </w:rPr>
            </w:pPr>
            <w:r w:rsidDel="00000000" w:rsidR="00000000" w:rsidRPr="00000000">
              <w:rPr>
                <w:rtl w:val="0"/>
              </w:rPr>
              <w:t xml:space="preserve">Incrementación en el conocimiento general de la Antártica: número de jugadores que logran completar los mecanismos de conocimiento educativo en el juego.</w:t>
            </w:r>
          </w:p>
          <w:p w:rsidR="00000000" w:rsidDel="00000000" w:rsidP="00000000" w:rsidRDefault="00000000" w:rsidRPr="00000000" w14:paraId="00000016">
            <w:pPr>
              <w:numPr>
                <w:ilvl w:val="0"/>
                <w:numId w:val="2"/>
              </w:numPr>
              <w:spacing w:after="0" w:afterAutospacing="0"/>
              <w:ind w:left="720" w:hanging="360"/>
              <w:jc w:val="both"/>
              <w:rPr>
                <w:u w:val="none"/>
              </w:rPr>
            </w:pPr>
            <w:r w:rsidDel="00000000" w:rsidR="00000000" w:rsidRPr="00000000">
              <w:rPr>
                <w:rtl w:val="0"/>
              </w:rPr>
              <w:t xml:space="preserve">Conversión de jugadores: porcentaje de jugadores que completaron un flujo de misiones con éxito.</w:t>
            </w:r>
          </w:p>
          <w:p w:rsidR="00000000" w:rsidDel="00000000" w:rsidP="00000000" w:rsidRDefault="00000000" w:rsidRPr="00000000" w14:paraId="00000017">
            <w:pPr>
              <w:numPr>
                <w:ilvl w:val="0"/>
                <w:numId w:val="2"/>
              </w:numPr>
              <w:spacing w:after="0" w:afterAutospacing="0"/>
              <w:ind w:left="720" w:hanging="360"/>
              <w:jc w:val="both"/>
              <w:rPr>
                <w:u w:val="none"/>
              </w:rPr>
            </w:pPr>
            <w:r w:rsidDel="00000000" w:rsidR="00000000" w:rsidRPr="00000000">
              <w:rPr>
                <w:rtl w:val="0"/>
              </w:rPr>
              <w:t xml:space="preserve">Conocimientos científicos adquiridos: promedio de los test sobre conocimiento científico de la Antártica después de jugar.</w:t>
            </w:r>
          </w:p>
          <w:p w:rsidR="00000000" w:rsidDel="00000000" w:rsidP="00000000" w:rsidRDefault="00000000" w:rsidRPr="00000000" w14:paraId="00000018">
            <w:pPr>
              <w:numPr>
                <w:ilvl w:val="0"/>
                <w:numId w:val="2"/>
              </w:numPr>
              <w:ind w:left="720" w:hanging="360"/>
              <w:jc w:val="both"/>
              <w:rPr>
                <w:u w:val="none"/>
              </w:rPr>
            </w:pPr>
            <w:r w:rsidDel="00000000" w:rsidR="00000000" w:rsidRPr="00000000">
              <w:rPr>
                <w:rtl w:val="0"/>
              </w:rPr>
              <w:t xml:space="preserve">Difusión educativa: Porcentaje de usuarios que recomendarían este juego luego de jugarlo.</w:t>
            </w:r>
          </w:p>
          <w:p w:rsidR="00000000" w:rsidDel="00000000" w:rsidP="00000000" w:rsidRDefault="00000000" w:rsidRPr="00000000" w14:paraId="00000019">
            <w:pPr>
              <w:ind w:left="0" w:firstLine="0"/>
              <w:jc w:val="both"/>
              <w:rPr/>
            </w:pPr>
            <w:r w:rsidDel="00000000" w:rsidR="00000000" w:rsidRPr="00000000">
              <w:rPr>
                <w:rtl w:val="0"/>
              </w:rPr>
              <w:t xml:space="preserve">Los resultados comprobables de estos objetivos se mostrarán en el informe final del proyecto.</w:t>
            </w:r>
            <w:r w:rsidDel="00000000" w:rsidR="00000000" w:rsidRPr="00000000">
              <w:rPr>
                <w:rtl w:val="0"/>
              </w:rPr>
            </w:r>
          </w:p>
        </w:tc>
      </w:tr>
      <w:tr>
        <w:trPr>
          <w:cantSplit w:val="0"/>
          <w:trHeight w:val="939"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1B">
            <w:pPr>
              <w:jc w:val="both"/>
              <w:rPr/>
            </w:pPr>
            <w:r w:rsidDel="00000000" w:rsidR="00000000" w:rsidRPr="00000000">
              <w:rPr>
                <w:rtl w:val="0"/>
              </w:rPr>
              <w:t xml:space="preserve">La metodología a usar para este proyecto es definida como </w:t>
            </w:r>
            <w:r w:rsidDel="00000000" w:rsidR="00000000" w:rsidRPr="00000000">
              <w:rPr>
                <w:u w:val="single"/>
                <w:rtl w:val="0"/>
              </w:rPr>
              <w:t xml:space="preserve">metodología ágil con entrega incremental usando como base SCRUM(marco de metodología ágil de gestión de proyectos</w:t>
            </w:r>
            <w:r w:rsidDel="00000000" w:rsidR="00000000" w:rsidRPr="00000000">
              <w:rPr>
                <w:rtl w:val="0"/>
              </w:rPr>
              <w:t xml:space="preserve">). Se ajustó dicha metodología con el fin de adecuarla a las necesidades del proyecto para permitir el logro de los objetivos propuestos anteriormente.</w:t>
            </w:r>
          </w:p>
          <w:p w:rsidR="00000000" w:rsidDel="00000000" w:rsidP="00000000" w:rsidRDefault="00000000" w:rsidRPr="00000000" w14:paraId="0000001C">
            <w:pPr>
              <w:jc w:val="both"/>
              <w:rPr/>
            </w:pPr>
            <w:r w:rsidDel="00000000" w:rsidR="00000000" w:rsidRPr="00000000">
              <w:rPr>
                <w:rtl w:val="0"/>
              </w:rPr>
              <w:t xml:space="preserve">Para llevar a cabo el proceso y desarrollo de esta metodología, se usó la </w:t>
            </w:r>
            <w:r w:rsidDel="00000000" w:rsidR="00000000" w:rsidRPr="00000000">
              <w:rPr>
                <w:u w:val="single"/>
                <w:rtl w:val="0"/>
              </w:rPr>
              <w:t xml:space="preserve">organización de Kanban(marco de gestión de proyecto)</w:t>
            </w:r>
            <w:r w:rsidDel="00000000" w:rsidR="00000000" w:rsidRPr="00000000">
              <w:rPr>
                <w:rtl w:val="0"/>
              </w:rPr>
              <w:t xml:space="preserve"> para optimizar el flujo de trabajo mediante la visualización y repartición de tareas asignadas según el cronograma definido en la carta Gantt.</w:t>
            </w:r>
          </w:p>
          <w:p w:rsidR="00000000" w:rsidDel="00000000" w:rsidP="00000000" w:rsidRDefault="00000000" w:rsidRPr="00000000" w14:paraId="0000001D">
            <w:pPr>
              <w:jc w:val="both"/>
              <w:rPr/>
            </w:pPr>
            <w:r w:rsidDel="00000000" w:rsidR="00000000" w:rsidRPr="00000000">
              <w:rPr>
                <w:rtl w:val="0"/>
              </w:rPr>
              <w:t xml:space="preserve">Para demostrar la implementación de la metodología SCRUM en este proyecto, se ajustará el procedimiento de desarrollo a través de sprints y se realizará las prácticas de esta mediante entregables (en la carpeta de evidencias del proyecto) como:</w:t>
            </w:r>
          </w:p>
          <w:p w:rsidR="00000000" w:rsidDel="00000000" w:rsidP="00000000" w:rsidRDefault="00000000" w:rsidRPr="00000000" w14:paraId="0000001E">
            <w:pPr>
              <w:numPr>
                <w:ilvl w:val="0"/>
                <w:numId w:val="1"/>
              </w:numPr>
              <w:spacing w:after="0" w:afterAutospacing="0"/>
              <w:ind w:left="720" w:hanging="360"/>
              <w:jc w:val="both"/>
              <w:rPr>
                <w:u w:val="none"/>
              </w:rPr>
            </w:pPr>
            <w:r w:rsidDel="00000000" w:rsidR="00000000" w:rsidRPr="00000000">
              <w:rPr>
                <w:rtl w:val="0"/>
              </w:rPr>
              <w:t xml:space="preserve">Product Backlog (pila de producto)</w:t>
            </w:r>
          </w:p>
          <w:p w:rsidR="00000000" w:rsidDel="00000000" w:rsidP="00000000" w:rsidRDefault="00000000" w:rsidRPr="00000000" w14:paraId="0000001F">
            <w:pPr>
              <w:numPr>
                <w:ilvl w:val="0"/>
                <w:numId w:val="1"/>
              </w:numPr>
              <w:spacing w:after="0" w:afterAutospacing="0"/>
              <w:ind w:left="720" w:hanging="360"/>
              <w:jc w:val="both"/>
              <w:rPr>
                <w:u w:val="none"/>
              </w:rPr>
            </w:pPr>
            <w:r w:rsidDel="00000000" w:rsidR="00000000" w:rsidRPr="00000000">
              <w:rPr>
                <w:rtl w:val="0"/>
              </w:rPr>
              <w:t xml:space="preserve">Carta Gantt (Guiadas por sprints con objetivos y entregables)</w:t>
            </w:r>
          </w:p>
          <w:p w:rsidR="00000000" w:rsidDel="00000000" w:rsidP="00000000" w:rsidRDefault="00000000" w:rsidRPr="00000000" w14:paraId="00000020">
            <w:pPr>
              <w:numPr>
                <w:ilvl w:val="0"/>
                <w:numId w:val="1"/>
              </w:numPr>
              <w:ind w:left="720" w:hanging="360"/>
              <w:jc w:val="both"/>
              <w:rPr>
                <w:u w:val="none"/>
              </w:rPr>
            </w:pPr>
            <w:r w:rsidDel="00000000" w:rsidR="00000000" w:rsidRPr="00000000">
              <w:rPr>
                <w:rtl w:val="0"/>
              </w:rPr>
              <w:t xml:space="preserve">Reuniones de avances.</w:t>
            </w:r>
          </w:p>
          <w:p w:rsidR="00000000" w:rsidDel="00000000" w:rsidP="00000000" w:rsidRDefault="00000000" w:rsidRPr="00000000" w14:paraId="00000021">
            <w:pPr>
              <w:jc w:val="both"/>
              <w:rPr>
                <w:b w:val="1"/>
              </w:rPr>
            </w:pPr>
            <w:r w:rsidDel="00000000" w:rsidR="00000000" w:rsidRPr="00000000">
              <w:rPr>
                <w:b w:val="1"/>
                <w:rtl w:val="0"/>
              </w:rPr>
              <w:t xml:space="preserve">Justificación</w:t>
            </w:r>
          </w:p>
          <w:p w:rsidR="00000000" w:rsidDel="00000000" w:rsidP="00000000" w:rsidRDefault="00000000" w:rsidRPr="00000000" w14:paraId="00000022">
            <w:pPr>
              <w:jc w:val="both"/>
              <w:rPr/>
            </w:pPr>
            <w:r w:rsidDel="00000000" w:rsidR="00000000" w:rsidRPr="00000000">
              <w:rPr>
                <w:rtl w:val="0"/>
              </w:rPr>
              <w:t xml:space="preserve">La razón por la que se decidió usar este tipo de metodología fue principalmente porque el desarrollo de un videojuego no es el mismo al de un desarrollo de software en sí. Puesto que para el desarrollo de videojuegos se debe obtener constantemente revisión de avance mediante versiones del videojuego.</w:t>
            </w:r>
          </w:p>
          <w:p w:rsidR="00000000" w:rsidDel="00000000" w:rsidP="00000000" w:rsidRDefault="00000000" w:rsidRPr="00000000" w14:paraId="00000023">
            <w:pPr>
              <w:jc w:val="both"/>
              <w:rPr/>
            </w:pPr>
            <w:r w:rsidDel="00000000" w:rsidR="00000000" w:rsidRPr="00000000">
              <w:rPr>
                <w:rtl w:val="0"/>
              </w:rPr>
              <w:t xml:space="preserve">Es decir, por cada versión del videojuego se requiere revisión del mismo con el cliente, interesados y profesores asignados. No es posible mostrar el proyecto completo (así como sus gráficos, con todas sus mecánicas y sistemas) porque se debe primero evaluar si el procedimiento está correcto y cumple los objetivos planteados. Si se </w:t>
            </w:r>
            <w:r w:rsidDel="00000000" w:rsidR="00000000" w:rsidRPr="00000000">
              <w:rPr>
                <w:rtl w:val="0"/>
              </w:rPr>
              <w:t xml:space="preserve">entregara</w:t>
            </w:r>
            <w:r w:rsidDel="00000000" w:rsidR="00000000" w:rsidRPr="00000000">
              <w:rPr>
                <w:rtl w:val="0"/>
              </w:rPr>
              <w:t xml:space="preserve"> el proyecto con todas sus funcionalidades en cada sesión de avance, se acumularían las correcciones, y se generaría un cuello de botella, por lo tanto aumentaría aún más el tiempo de desarrollo y corrección puesto que es un proceso más complicado en cuanto a codificación.</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avance</w:t>
            </w:r>
          </w:p>
        </w:tc>
        <w:tc>
          <w:tcPr>
            <w:vAlign w:val="center"/>
          </w:tcPr>
          <w:p w:rsidR="00000000" w:rsidDel="00000000" w:rsidP="00000000" w:rsidRDefault="00000000" w:rsidRPr="00000000" w14:paraId="00000025">
            <w:pPr>
              <w:jc w:val="both"/>
              <w:rPr>
                <w:i w:val="1"/>
                <w:color w:val="548dd4"/>
                <w:sz w:val="20"/>
                <w:szCs w:val="20"/>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b w:val="1"/>
                <w:rtl w:val="0"/>
              </w:rPr>
              <w:t xml:space="preserve">Evidencias</w:t>
            </w:r>
            <w:r w:rsidDel="00000000" w:rsidR="00000000" w:rsidRPr="00000000">
              <w:rPr>
                <w:rtl w:val="0"/>
              </w:rPr>
              <w:t xml:space="preserve">:</w:t>
            </w:r>
          </w:p>
          <w:p w:rsidR="00000000" w:rsidDel="00000000" w:rsidP="00000000" w:rsidRDefault="00000000" w:rsidRPr="00000000" w14:paraId="00000027">
            <w:pPr>
              <w:numPr>
                <w:ilvl w:val="0"/>
                <w:numId w:val="3"/>
              </w:numPr>
              <w:spacing w:after="0" w:afterAutospacing="0"/>
              <w:ind w:left="720" w:hanging="360"/>
              <w:jc w:val="both"/>
              <w:rPr>
                <w:u w:val="none"/>
              </w:rPr>
            </w:pPr>
            <w:r w:rsidDel="00000000" w:rsidR="00000000" w:rsidRPr="00000000">
              <w:rPr>
                <w:rtl w:val="0"/>
              </w:rPr>
              <w:t xml:space="preserve">Acta de constitución: Definición del proyecto y especificaciones clave del mismo.</w:t>
            </w:r>
          </w:p>
          <w:p w:rsidR="00000000" w:rsidDel="00000000" w:rsidP="00000000" w:rsidRDefault="00000000" w:rsidRPr="00000000" w14:paraId="00000028">
            <w:pPr>
              <w:numPr>
                <w:ilvl w:val="0"/>
                <w:numId w:val="3"/>
              </w:numPr>
              <w:spacing w:after="0" w:afterAutospacing="0"/>
              <w:ind w:left="720" w:hanging="360"/>
              <w:jc w:val="both"/>
              <w:rPr>
                <w:u w:val="none"/>
              </w:rPr>
            </w:pPr>
            <w:r w:rsidDel="00000000" w:rsidR="00000000" w:rsidRPr="00000000">
              <w:rPr>
                <w:rtl w:val="0"/>
              </w:rPr>
              <w:t xml:space="preserve">Análisis FODA: Se describen las fortalezas, debilidades, oportunidades y amenazas de nuestro proyecto.</w:t>
            </w:r>
          </w:p>
          <w:p w:rsidR="00000000" w:rsidDel="00000000" w:rsidP="00000000" w:rsidRDefault="00000000" w:rsidRPr="00000000" w14:paraId="00000029">
            <w:pPr>
              <w:numPr>
                <w:ilvl w:val="0"/>
                <w:numId w:val="3"/>
              </w:numPr>
              <w:spacing w:after="0" w:afterAutospacing="0"/>
              <w:ind w:left="720" w:hanging="360"/>
              <w:jc w:val="both"/>
              <w:rPr>
                <w:u w:val="none"/>
              </w:rPr>
            </w:pPr>
            <w:r w:rsidDel="00000000" w:rsidR="00000000" w:rsidRPr="00000000">
              <w:rPr>
                <w:rtl w:val="0"/>
              </w:rPr>
              <w:t xml:space="preserve">Investigación de usuarios: Definición de necesidades, hallazgos de investigación y posibles mecánicas de juego y mapas de empatía.</w:t>
            </w:r>
          </w:p>
          <w:p w:rsidR="00000000" w:rsidDel="00000000" w:rsidP="00000000" w:rsidRDefault="00000000" w:rsidRPr="00000000" w14:paraId="0000002A">
            <w:pPr>
              <w:numPr>
                <w:ilvl w:val="0"/>
                <w:numId w:val="3"/>
              </w:numPr>
              <w:spacing w:after="0" w:afterAutospacing="0"/>
              <w:ind w:left="720" w:hanging="360"/>
              <w:jc w:val="both"/>
              <w:rPr>
                <w:u w:val="none"/>
              </w:rPr>
            </w:pPr>
            <w:r w:rsidDel="00000000" w:rsidR="00000000" w:rsidRPr="00000000">
              <w:rPr>
                <w:rtl w:val="0"/>
              </w:rPr>
              <w:t xml:space="preserve">Definición e ideación: Recorrido de usuario e historias de usuario.</w:t>
            </w:r>
          </w:p>
          <w:p w:rsidR="00000000" w:rsidDel="00000000" w:rsidP="00000000" w:rsidRDefault="00000000" w:rsidRPr="00000000" w14:paraId="0000002B">
            <w:pPr>
              <w:numPr>
                <w:ilvl w:val="0"/>
                <w:numId w:val="3"/>
              </w:numPr>
              <w:spacing w:after="0" w:afterAutospacing="0"/>
              <w:ind w:left="720" w:hanging="360"/>
              <w:jc w:val="both"/>
              <w:rPr>
                <w:u w:val="none"/>
              </w:rPr>
            </w:pPr>
            <w:r w:rsidDel="00000000" w:rsidR="00000000" w:rsidRPr="00000000">
              <w:rPr>
                <w:rtl w:val="0"/>
              </w:rPr>
              <w:t xml:space="preserve">Sistemas de mecánicas de juego: aplicación de videojuego en su última versión con mecánicas integradas.</w:t>
            </w:r>
          </w:p>
          <w:p w:rsidR="00000000" w:rsidDel="00000000" w:rsidP="00000000" w:rsidRDefault="00000000" w:rsidRPr="00000000" w14:paraId="0000002C">
            <w:pPr>
              <w:numPr>
                <w:ilvl w:val="0"/>
                <w:numId w:val="3"/>
              </w:numPr>
              <w:spacing w:after="0" w:afterAutospacing="0"/>
              <w:ind w:left="720" w:hanging="360"/>
              <w:jc w:val="both"/>
              <w:rPr>
                <w:u w:val="none"/>
              </w:rPr>
            </w:pPr>
            <w:r w:rsidDel="00000000" w:rsidR="00000000" w:rsidRPr="00000000">
              <w:rPr>
                <w:rtl w:val="0"/>
              </w:rPr>
              <w:t xml:space="preserve">Carta Gantt</w:t>
            </w:r>
          </w:p>
          <w:p w:rsidR="00000000" w:rsidDel="00000000" w:rsidP="00000000" w:rsidRDefault="00000000" w:rsidRPr="00000000" w14:paraId="0000002D">
            <w:pPr>
              <w:numPr>
                <w:ilvl w:val="0"/>
                <w:numId w:val="3"/>
              </w:numPr>
              <w:spacing w:after="0" w:afterAutospacing="0"/>
              <w:ind w:left="720" w:hanging="360"/>
              <w:jc w:val="both"/>
              <w:rPr>
                <w:u w:val="none"/>
              </w:rPr>
            </w:pPr>
            <w:r w:rsidDel="00000000" w:rsidR="00000000" w:rsidRPr="00000000">
              <w:rPr>
                <w:rtl w:val="0"/>
              </w:rPr>
              <w:t xml:space="preserve">Product Backlog (pila de producto)</w:t>
            </w:r>
          </w:p>
          <w:p w:rsidR="00000000" w:rsidDel="00000000" w:rsidP="00000000" w:rsidRDefault="00000000" w:rsidRPr="00000000" w14:paraId="0000002E">
            <w:pPr>
              <w:numPr>
                <w:ilvl w:val="0"/>
                <w:numId w:val="3"/>
              </w:numPr>
              <w:spacing w:after="0" w:afterAutospacing="0"/>
              <w:ind w:left="720" w:hanging="360"/>
              <w:jc w:val="both"/>
              <w:rPr>
                <w:u w:val="none"/>
              </w:rPr>
            </w:pPr>
            <w:r w:rsidDel="00000000" w:rsidR="00000000" w:rsidRPr="00000000">
              <w:rPr>
                <w:rtl w:val="0"/>
              </w:rPr>
              <w:t xml:space="preserve">Resumen de las reuniones de avance.</w:t>
            </w:r>
          </w:p>
          <w:p w:rsidR="00000000" w:rsidDel="00000000" w:rsidP="00000000" w:rsidRDefault="00000000" w:rsidRPr="00000000" w14:paraId="0000002F">
            <w:pPr>
              <w:numPr>
                <w:ilvl w:val="0"/>
                <w:numId w:val="3"/>
              </w:numPr>
              <w:spacing w:after="0" w:afterAutospacing="0"/>
              <w:ind w:left="720" w:hanging="360"/>
              <w:jc w:val="both"/>
              <w:rPr>
                <w:u w:val="none"/>
              </w:rPr>
            </w:pPr>
            <w:r w:rsidDel="00000000" w:rsidR="00000000" w:rsidRPr="00000000">
              <w:rPr>
                <w:rtl w:val="0"/>
              </w:rPr>
              <w:t xml:space="preserve">RACI para pruebas de uso.</w:t>
            </w:r>
          </w:p>
          <w:p w:rsidR="00000000" w:rsidDel="00000000" w:rsidP="00000000" w:rsidRDefault="00000000" w:rsidRPr="00000000" w14:paraId="00000030">
            <w:pPr>
              <w:numPr>
                <w:ilvl w:val="0"/>
                <w:numId w:val="3"/>
              </w:numPr>
              <w:spacing w:after="0" w:afterAutospacing="0"/>
              <w:ind w:left="720" w:hanging="360"/>
              <w:jc w:val="both"/>
              <w:rPr>
                <w:u w:val="none"/>
              </w:rPr>
            </w:pPr>
            <w:r w:rsidDel="00000000" w:rsidR="00000000" w:rsidRPr="00000000">
              <w:rPr>
                <w:rtl w:val="0"/>
              </w:rPr>
              <w:t xml:space="preserve">Plan de pruebas de software.</w:t>
            </w:r>
          </w:p>
          <w:p w:rsidR="00000000" w:rsidDel="00000000" w:rsidP="00000000" w:rsidRDefault="00000000" w:rsidRPr="00000000" w14:paraId="00000031">
            <w:pPr>
              <w:numPr>
                <w:ilvl w:val="0"/>
                <w:numId w:val="3"/>
              </w:numPr>
              <w:spacing w:after="0" w:afterAutospacing="0"/>
              <w:ind w:left="720" w:hanging="360"/>
              <w:jc w:val="both"/>
              <w:rPr>
                <w:u w:val="none"/>
              </w:rPr>
            </w:pPr>
            <w:r w:rsidDel="00000000" w:rsidR="00000000" w:rsidRPr="00000000">
              <w:rPr>
                <w:rtl w:val="0"/>
              </w:rPr>
              <w:t xml:space="preserve">Pruebas de software.</w:t>
            </w:r>
          </w:p>
          <w:p w:rsidR="00000000" w:rsidDel="00000000" w:rsidP="00000000" w:rsidRDefault="00000000" w:rsidRPr="00000000" w14:paraId="00000032">
            <w:pPr>
              <w:numPr>
                <w:ilvl w:val="0"/>
                <w:numId w:val="3"/>
              </w:numPr>
              <w:spacing w:after="0" w:afterAutospacing="0"/>
              <w:ind w:left="720" w:hanging="360"/>
              <w:jc w:val="both"/>
              <w:rPr>
                <w:u w:val="none"/>
              </w:rPr>
            </w:pPr>
            <w:r w:rsidDel="00000000" w:rsidR="00000000" w:rsidRPr="00000000">
              <w:rPr>
                <w:rtl w:val="0"/>
              </w:rPr>
              <w:t xml:space="preserve">Pruebas de usabilidad.</w:t>
            </w:r>
          </w:p>
          <w:p w:rsidR="00000000" w:rsidDel="00000000" w:rsidP="00000000" w:rsidRDefault="00000000" w:rsidRPr="00000000" w14:paraId="00000033">
            <w:pPr>
              <w:numPr>
                <w:ilvl w:val="0"/>
                <w:numId w:val="3"/>
              </w:numPr>
              <w:ind w:left="720" w:hanging="360"/>
              <w:jc w:val="both"/>
              <w:rPr>
                <w:u w:val="none"/>
              </w:rPr>
            </w:pPr>
            <w:r w:rsidDel="00000000" w:rsidR="00000000" w:rsidRPr="00000000">
              <w:rPr>
                <w:rtl w:val="0"/>
              </w:rPr>
              <w:t xml:space="preserve">Videojuego en su versión correspondiente.</w:t>
            </w:r>
          </w:p>
        </w:tc>
      </w:tr>
      <w:tr>
        <w:trPr>
          <w:cantSplit w:val="0"/>
          <w:trHeight w:val="440" w:hRule="atLeast"/>
          <w:tblHeader w:val="0"/>
        </w:trPr>
        <w:tc>
          <w:tcPr>
            <w:vAlign w:val="center"/>
          </w:tcPr>
          <w:p w:rsidR="00000000" w:rsidDel="00000000" w:rsidP="00000000" w:rsidRDefault="00000000" w:rsidRPr="00000000" w14:paraId="00000034">
            <w:pPr>
              <w:rPr>
                <w:b w:val="1"/>
                <w:color w:val="1f3864"/>
                <w:sz w:val="28"/>
                <w:szCs w:val="28"/>
              </w:rPr>
            </w:pPr>
            <w:r w:rsidDel="00000000" w:rsidR="00000000" w:rsidRPr="00000000">
              <w:rPr>
                <w:b w:val="1"/>
                <w:color w:val="1f3864"/>
                <w:sz w:val="28"/>
                <w:szCs w:val="28"/>
                <w:rtl w:val="0"/>
              </w:rPr>
              <w:t xml:space="preserve">2. Monitoreo del Plan de Trabajo </w:t>
            </w:r>
          </w:p>
        </w:tc>
      </w:tr>
      <w:tr>
        <w:trPr>
          <w:cantSplit w:val="0"/>
          <w:trHeight w:val="800" w:hRule="atLeast"/>
          <w:tblHeader w:val="0"/>
        </w:trPr>
        <w:tc>
          <w:tcPr>
            <w:shd w:fill="d9e2f3" w:val="clear"/>
            <w:vAlign w:val="center"/>
          </w:tcPr>
          <w:p w:rsidR="00000000" w:rsidDel="00000000" w:rsidP="00000000" w:rsidRDefault="00000000" w:rsidRPr="00000000" w14:paraId="00000035">
            <w:pPr>
              <w:jc w:val="both"/>
              <w:rPr>
                <w:rFonts w:ascii="Calibri" w:cs="Calibri" w:eastAsia="Calibri" w:hAnsi="Calibri"/>
                <w:color w:val="1f3864"/>
              </w:rPr>
            </w:pPr>
            <w:r w:rsidDel="00000000" w:rsidR="00000000" w:rsidRPr="00000000">
              <w:rPr>
                <w:rFonts w:ascii="Calibri" w:cs="Calibri" w:eastAsia="Calibri" w:hAnsi="Calibri"/>
                <w:color w:val="1f3864"/>
                <w:rtl w:val="0"/>
              </w:rPr>
              <w:t xml:space="preserve">Examina cuidadosamente tu plan de trabajo, enfocándote especialmente en la columna de estado de avance y ajustes.</w:t>
            </w:r>
          </w:p>
        </w:tc>
      </w:tr>
    </w:tbl>
    <w:p w:rsidR="00000000" w:rsidDel="00000000" w:rsidP="00000000" w:rsidRDefault="00000000" w:rsidRPr="00000000" w14:paraId="00000036">
      <w:pPr>
        <w:spacing w:after="0" w:line="240" w:lineRule="auto"/>
        <w:rPr>
          <w:color w:val="595959"/>
          <w:sz w:val="24"/>
          <w:szCs w:val="24"/>
        </w:rPr>
      </w:pPr>
      <w:r w:rsidDel="00000000" w:rsidR="00000000" w:rsidRPr="00000000">
        <w:rPr>
          <w:rtl w:val="0"/>
        </w:rPr>
      </w:r>
    </w:p>
    <w:tbl>
      <w:tblPr>
        <w:tblStyle w:val="Table3"/>
        <w:tblpPr w:leftFromText="180" w:rightFromText="180" w:topFromText="0" w:bottomFromText="0" w:vertAnchor="page" w:horzAnchor="margin" w:tblpXSpec="center" w:tblpY="3517"/>
        <w:tblW w:w="10815.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070"/>
        <w:gridCol w:w="1500"/>
        <w:gridCol w:w="1470"/>
        <w:gridCol w:w="1125"/>
        <w:gridCol w:w="1095"/>
        <w:gridCol w:w="735"/>
        <w:gridCol w:w="1095"/>
        <w:gridCol w:w="1725"/>
        <w:tblGridChange w:id="0">
          <w:tblGrid>
            <w:gridCol w:w="2070"/>
            <w:gridCol w:w="1500"/>
            <w:gridCol w:w="1470"/>
            <w:gridCol w:w="1125"/>
            <w:gridCol w:w="1095"/>
            <w:gridCol w:w="735"/>
            <w:gridCol w:w="1095"/>
            <w:gridCol w:w="1725"/>
          </w:tblGrid>
        </w:tblGridChange>
      </w:tblGrid>
      <w:tr>
        <w:trPr>
          <w:cantSplit w:val="0"/>
          <w:trHeight w:val="415" w:hRule="atLeast"/>
          <w:tblHeader w:val="0"/>
        </w:trPr>
        <w:tc>
          <w:tcPr>
            <w:gridSpan w:val="8"/>
            <w:vAlign w:val="center"/>
          </w:tcPr>
          <w:p w:rsidR="00000000" w:rsidDel="00000000" w:rsidP="00000000" w:rsidRDefault="00000000" w:rsidRPr="00000000" w14:paraId="00000037">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Plan de Trabajo</w:t>
            </w:r>
          </w:p>
        </w:tc>
      </w:tr>
      <w:tr>
        <w:trPr>
          <w:cantSplit w:val="0"/>
          <w:trHeight w:val="711" w:hRule="atLeast"/>
          <w:tblHeader w:val="0"/>
        </w:trPr>
        <w:tc>
          <w:tcPr>
            <w:vAlign w:val="center"/>
          </w:tcPr>
          <w:p w:rsidR="00000000" w:rsidDel="00000000" w:rsidP="00000000" w:rsidRDefault="00000000" w:rsidRPr="00000000" w14:paraId="0000003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40">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Actividades</w:t>
            </w:r>
          </w:p>
        </w:tc>
        <w:tc>
          <w:tcPr>
            <w:vAlign w:val="center"/>
          </w:tcPr>
          <w:p w:rsidR="00000000" w:rsidDel="00000000" w:rsidP="00000000" w:rsidRDefault="00000000" w:rsidRPr="00000000" w14:paraId="00000041">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Recursos</w:t>
            </w:r>
          </w:p>
        </w:tc>
        <w:tc>
          <w:tcPr>
            <w:vAlign w:val="center"/>
          </w:tcPr>
          <w:p w:rsidR="00000000" w:rsidDel="00000000" w:rsidP="00000000" w:rsidRDefault="00000000" w:rsidRPr="00000000" w14:paraId="00000042">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Duración de la actividad</w:t>
            </w:r>
          </w:p>
        </w:tc>
        <w:tc>
          <w:tcPr>
            <w:vAlign w:val="center"/>
          </w:tcPr>
          <w:p w:rsidR="00000000" w:rsidDel="00000000" w:rsidP="00000000" w:rsidRDefault="00000000" w:rsidRPr="00000000" w14:paraId="00000043">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Responsable</w:t>
            </w:r>
            <w:r w:rsidDel="00000000" w:rsidR="00000000" w:rsidRPr="00000000">
              <w:rPr>
                <w:rFonts w:ascii="Calibri" w:cs="Calibri" w:eastAsia="Calibri" w:hAnsi="Calibri"/>
                <w:color w:val="1f3864"/>
                <w:sz w:val="18"/>
                <w:szCs w:val="18"/>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44">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Observaciones</w:t>
            </w:r>
          </w:p>
        </w:tc>
        <w:tc>
          <w:tcPr>
            <w:vAlign w:val="center"/>
          </w:tcPr>
          <w:p w:rsidR="00000000" w:rsidDel="00000000" w:rsidP="00000000" w:rsidRDefault="00000000" w:rsidRPr="00000000" w14:paraId="00000045">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Estado de avance</w:t>
            </w:r>
          </w:p>
        </w:tc>
        <w:tc>
          <w:tcPr>
            <w:vAlign w:val="center"/>
          </w:tcPr>
          <w:p w:rsidR="00000000" w:rsidDel="00000000" w:rsidP="00000000" w:rsidRDefault="00000000" w:rsidRPr="00000000" w14:paraId="00000046">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Ajustes</w:t>
            </w:r>
          </w:p>
        </w:tc>
      </w:tr>
      <w:tr>
        <w:trPr>
          <w:cantSplit w:val="0"/>
          <w:trHeight w:val="6622.343750000002" w:hRule="atLeast"/>
          <w:tblHeader w:val="0"/>
        </w:trPr>
        <w:tc>
          <w:tcPr/>
          <w:p w:rsidR="00000000" w:rsidDel="00000000" w:rsidP="00000000" w:rsidRDefault="00000000" w:rsidRPr="00000000" w14:paraId="00000047">
            <w:pPr>
              <w:spacing w:after="0" w:before="40" w:line="240" w:lineRule="auto"/>
              <w:ind w:left="0" w:right="144" w:firstLine="0"/>
              <w:jc w:val="left"/>
              <w:rPr>
                <w:color w:val="595959"/>
                <w:sz w:val="18"/>
                <w:szCs w:val="18"/>
              </w:rPr>
            </w:pPr>
            <w:r w:rsidDel="00000000" w:rsidR="00000000" w:rsidRPr="00000000">
              <w:rPr>
                <w:color w:val="595959"/>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48">
            <w:pPr>
              <w:spacing w:after="0" w:before="40" w:line="240" w:lineRule="auto"/>
              <w:ind w:left="0" w:right="144" w:firstLine="0"/>
              <w:jc w:val="left"/>
              <w:rPr>
                <w:color w:val="595959"/>
                <w:sz w:val="18"/>
                <w:szCs w:val="18"/>
              </w:rPr>
            </w:pPr>
            <w:r w:rsidDel="00000000" w:rsidR="00000000" w:rsidRPr="00000000">
              <w:rPr>
                <w:rtl w:val="0"/>
              </w:rPr>
            </w:r>
          </w:p>
          <w:p w:rsidR="00000000" w:rsidDel="00000000" w:rsidP="00000000" w:rsidRDefault="00000000" w:rsidRPr="00000000" w14:paraId="00000049">
            <w:pPr>
              <w:spacing w:after="0" w:before="40" w:line="240" w:lineRule="auto"/>
              <w:ind w:left="0" w:right="144" w:firstLine="0"/>
              <w:jc w:val="left"/>
              <w:rPr>
                <w:color w:val="595959"/>
                <w:sz w:val="18"/>
                <w:szCs w:val="18"/>
              </w:rPr>
            </w:pPr>
            <w:r w:rsidDel="00000000" w:rsidR="00000000" w:rsidRPr="00000000">
              <w:rPr>
                <w:color w:val="595959"/>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4A">
            <w:pPr>
              <w:spacing w:after="0" w:before="40" w:line="240" w:lineRule="auto"/>
              <w:ind w:left="0" w:right="144" w:firstLine="0"/>
              <w:jc w:val="left"/>
              <w:rPr>
                <w:color w:val="595959"/>
                <w:sz w:val="18"/>
                <w:szCs w:val="18"/>
              </w:rPr>
            </w:pPr>
            <w:r w:rsidDel="00000000" w:rsidR="00000000" w:rsidRPr="00000000">
              <w:rPr>
                <w:rtl w:val="0"/>
              </w:rPr>
            </w:r>
          </w:p>
          <w:p w:rsidR="00000000" w:rsidDel="00000000" w:rsidP="00000000" w:rsidRDefault="00000000" w:rsidRPr="00000000" w14:paraId="0000004B">
            <w:pPr>
              <w:spacing w:after="0" w:before="40" w:line="240" w:lineRule="auto"/>
              <w:ind w:left="144" w:right="144"/>
              <w:rPr>
                <w:color w:val="595959"/>
                <w:sz w:val="18"/>
                <w:szCs w:val="18"/>
              </w:rPr>
            </w:pPr>
            <w:r w:rsidDel="00000000" w:rsidR="00000000" w:rsidRPr="00000000">
              <w:rPr>
                <w:color w:val="595959"/>
                <w:sz w:val="18"/>
                <w:szCs w:val="18"/>
                <w:rtl w:val="0"/>
              </w:rPr>
              <w:t xml:space="preserve">Gestionar proyectos</w:t>
            </w:r>
          </w:p>
          <w:p w:rsidR="00000000" w:rsidDel="00000000" w:rsidP="00000000" w:rsidRDefault="00000000" w:rsidRPr="00000000" w14:paraId="0000004C">
            <w:pPr>
              <w:spacing w:after="0" w:before="40" w:line="240" w:lineRule="auto"/>
              <w:ind w:left="144" w:right="144"/>
              <w:rPr>
                <w:color w:val="595959"/>
                <w:sz w:val="18"/>
                <w:szCs w:val="18"/>
              </w:rPr>
            </w:pPr>
            <w:r w:rsidDel="00000000" w:rsidR="00000000" w:rsidRPr="00000000">
              <w:rPr>
                <w:color w:val="595959"/>
                <w:sz w:val="18"/>
                <w:szCs w:val="18"/>
                <w:rtl w:val="0"/>
              </w:rPr>
              <w:t xml:space="preserve">informáticos,</w:t>
            </w:r>
          </w:p>
          <w:p w:rsidR="00000000" w:rsidDel="00000000" w:rsidP="00000000" w:rsidRDefault="00000000" w:rsidRPr="00000000" w14:paraId="0000004D">
            <w:pPr>
              <w:spacing w:after="0" w:before="40" w:line="240" w:lineRule="auto"/>
              <w:ind w:left="144" w:right="144"/>
              <w:rPr>
                <w:color w:val="595959"/>
                <w:sz w:val="18"/>
                <w:szCs w:val="18"/>
              </w:rPr>
            </w:pPr>
            <w:r w:rsidDel="00000000" w:rsidR="00000000" w:rsidRPr="00000000">
              <w:rPr>
                <w:color w:val="595959"/>
                <w:sz w:val="18"/>
                <w:szCs w:val="18"/>
                <w:rtl w:val="0"/>
              </w:rPr>
              <w:t xml:space="preserve">ofreciendo</w:t>
            </w:r>
          </w:p>
          <w:p w:rsidR="00000000" w:rsidDel="00000000" w:rsidP="00000000" w:rsidRDefault="00000000" w:rsidRPr="00000000" w14:paraId="0000004E">
            <w:pPr>
              <w:spacing w:after="0" w:before="40" w:line="240" w:lineRule="auto"/>
              <w:ind w:left="144" w:right="144"/>
              <w:rPr>
                <w:color w:val="595959"/>
                <w:sz w:val="18"/>
                <w:szCs w:val="18"/>
              </w:rPr>
            </w:pPr>
            <w:r w:rsidDel="00000000" w:rsidR="00000000" w:rsidRPr="00000000">
              <w:rPr>
                <w:color w:val="595959"/>
                <w:sz w:val="18"/>
                <w:szCs w:val="18"/>
                <w:rtl w:val="0"/>
              </w:rPr>
              <w:t xml:space="preserve">alternativas para la</w:t>
            </w:r>
          </w:p>
          <w:p w:rsidR="00000000" w:rsidDel="00000000" w:rsidP="00000000" w:rsidRDefault="00000000" w:rsidRPr="00000000" w14:paraId="0000004F">
            <w:pPr>
              <w:spacing w:after="0" w:before="40" w:line="240" w:lineRule="auto"/>
              <w:ind w:left="144" w:right="144"/>
              <w:rPr>
                <w:color w:val="595959"/>
                <w:sz w:val="18"/>
                <w:szCs w:val="18"/>
              </w:rPr>
            </w:pPr>
            <w:r w:rsidDel="00000000" w:rsidR="00000000" w:rsidRPr="00000000">
              <w:rPr>
                <w:color w:val="595959"/>
                <w:sz w:val="18"/>
                <w:szCs w:val="18"/>
                <w:rtl w:val="0"/>
              </w:rPr>
              <w:t xml:space="preserve">toma de decisiones</w:t>
            </w:r>
          </w:p>
          <w:p w:rsidR="00000000" w:rsidDel="00000000" w:rsidP="00000000" w:rsidRDefault="00000000" w:rsidRPr="00000000" w14:paraId="00000050">
            <w:pPr>
              <w:spacing w:after="0" w:before="40" w:line="240" w:lineRule="auto"/>
              <w:ind w:left="144" w:right="144"/>
              <w:rPr>
                <w:color w:val="595959"/>
                <w:sz w:val="18"/>
                <w:szCs w:val="18"/>
              </w:rPr>
            </w:pPr>
            <w:r w:rsidDel="00000000" w:rsidR="00000000" w:rsidRPr="00000000">
              <w:rPr>
                <w:color w:val="595959"/>
                <w:sz w:val="18"/>
                <w:szCs w:val="18"/>
                <w:rtl w:val="0"/>
              </w:rPr>
              <w:t xml:space="preserve">de acuerdo a los</w:t>
            </w:r>
          </w:p>
          <w:p w:rsidR="00000000" w:rsidDel="00000000" w:rsidP="00000000" w:rsidRDefault="00000000" w:rsidRPr="00000000" w14:paraId="00000051">
            <w:pPr>
              <w:spacing w:after="0" w:before="40" w:line="240" w:lineRule="auto"/>
              <w:ind w:left="144" w:right="144"/>
              <w:rPr>
                <w:b w:val="1"/>
                <w:sz w:val="18"/>
                <w:szCs w:val="18"/>
              </w:rPr>
            </w:pPr>
            <w:r w:rsidDel="00000000" w:rsidR="00000000" w:rsidRPr="00000000">
              <w:rPr>
                <w:color w:val="595959"/>
                <w:sz w:val="18"/>
                <w:szCs w:val="18"/>
                <w:rtl w:val="0"/>
              </w:rPr>
              <w:t xml:space="preserve">requerimientos </w:t>
            </w:r>
            <w:r w:rsidDel="00000000" w:rsidR="00000000" w:rsidRPr="00000000">
              <w:rPr>
                <w:rtl w:val="0"/>
              </w:rPr>
            </w:r>
          </w:p>
        </w:tc>
        <w:tc>
          <w:tcPr/>
          <w:p w:rsidR="00000000" w:rsidDel="00000000" w:rsidP="00000000" w:rsidRDefault="00000000" w:rsidRPr="00000000" w14:paraId="00000052">
            <w:pPr>
              <w:spacing w:after="0" w:before="40" w:line="240" w:lineRule="auto"/>
              <w:ind w:right="144"/>
              <w:rPr>
                <w:color w:val="595959"/>
                <w:sz w:val="18"/>
                <w:szCs w:val="18"/>
              </w:rPr>
            </w:pPr>
            <w:r w:rsidDel="00000000" w:rsidR="00000000" w:rsidRPr="00000000">
              <w:rPr>
                <w:color w:val="595959"/>
                <w:sz w:val="18"/>
                <w:szCs w:val="18"/>
                <w:rtl w:val="0"/>
              </w:rPr>
              <w:t xml:space="preserve">Diseño base de mecánicas, presentación y desarrollo de las mismas siendo estas:</w:t>
            </w:r>
          </w:p>
          <w:p w:rsidR="00000000" w:rsidDel="00000000" w:rsidP="00000000" w:rsidRDefault="00000000" w:rsidRPr="00000000" w14:paraId="00000053">
            <w:pPr>
              <w:spacing w:after="0" w:before="40" w:line="240" w:lineRule="auto"/>
              <w:ind w:right="144"/>
              <w:rPr>
                <w:color w:val="595959"/>
                <w:sz w:val="18"/>
                <w:szCs w:val="18"/>
              </w:rPr>
            </w:pPr>
            <w:r w:rsidDel="00000000" w:rsidR="00000000" w:rsidRPr="00000000">
              <w:rPr>
                <w:rtl w:val="0"/>
              </w:rPr>
            </w:r>
          </w:p>
          <w:p w:rsidR="00000000" w:rsidDel="00000000" w:rsidP="00000000" w:rsidRDefault="00000000" w:rsidRPr="00000000" w14:paraId="00000054">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Movimiento básico.</w:t>
            </w:r>
          </w:p>
          <w:p w:rsidR="00000000" w:rsidDel="00000000" w:rsidP="00000000" w:rsidRDefault="00000000" w:rsidRPr="00000000" w14:paraId="00000055">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Sistema de áreas.</w:t>
            </w:r>
          </w:p>
          <w:p w:rsidR="00000000" w:rsidDel="00000000" w:rsidP="00000000" w:rsidRDefault="00000000" w:rsidRPr="00000000" w14:paraId="00000056">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Mecánicas de juego.</w:t>
            </w:r>
          </w:p>
          <w:p w:rsidR="00000000" w:rsidDel="00000000" w:rsidP="00000000" w:rsidRDefault="00000000" w:rsidRPr="00000000" w14:paraId="00000057">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Sistema de inventario.</w:t>
            </w:r>
          </w:p>
          <w:p w:rsidR="00000000" w:rsidDel="00000000" w:rsidP="00000000" w:rsidRDefault="00000000" w:rsidRPr="00000000" w14:paraId="00000058">
            <w:pPr>
              <w:spacing w:after="0" w:before="40" w:line="240" w:lineRule="auto"/>
              <w:ind w:left="0" w:right="144" w:firstLine="0"/>
              <w:rPr>
                <w:color w:val="595959"/>
                <w:sz w:val="18"/>
                <w:szCs w:val="18"/>
              </w:rPr>
            </w:pPr>
            <w:r w:rsidDel="00000000" w:rsidR="00000000" w:rsidRPr="00000000">
              <w:rPr>
                <w:rtl w:val="0"/>
              </w:rPr>
            </w:r>
          </w:p>
          <w:p w:rsidR="00000000" w:rsidDel="00000000" w:rsidP="00000000" w:rsidRDefault="00000000" w:rsidRPr="00000000" w14:paraId="00000059">
            <w:pPr>
              <w:spacing w:after="0" w:before="40" w:line="240" w:lineRule="auto"/>
              <w:ind w:left="0" w:right="144" w:firstLine="0"/>
              <w:rPr>
                <w:color w:val="595959"/>
                <w:sz w:val="18"/>
                <w:szCs w:val="18"/>
              </w:rPr>
            </w:pPr>
            <w:r w:rsidDel="00000000" w:rsidR="00000000" w:rsidRPr="00000000">
              <w:rPr>
                <w:color w:val="595959"/>
                <w:sz w:val="18"/>
                <w:szCs w:val="18"/>
                <w:rtl w:val="0"/>
              </w:rPr>
              <w:t xml:space="preserve">Interfaz de juego.</w:t>
            </w:r>
          </w:p>
        </w:tc>
        <w:tc>
          <w:tcPr/>
          <w:p w:rsidR="00000000" w:rsidDel="00000000" w:rsidP="00000000" w:rsidRDefault="00000000" w:rsidRPr="00000000" w14:paraId="0000005A">
            <w:pPr>
              <w:spacing w:after="0" w:before="40" w:line="240" w:lineRule="auto"/>
              <w:ind w:right="144"/>
              <w:rPr>
                <w:i w:val="1"/>
                <w:color w:val="548dd4"/>
                <w:sz w:val="18"/>
                <w:szCs w:val="18"/>
              </w:rPr>
            </w:pPr>
            <w:r w:rsidDel="00000000" w:rsidR="00000000" w:rsidRPr="00000000">
              <w:rPr>
                <w:color w:val="595959"/>
                <w:sz w:val="18"/>
                <w:szCs w:val="18"/>
                <w:rtl w:val="0"/>
              </w:rPr>
              <w:t xml:space="preserve">Como recursos se utilizaron herramientas como Godot, figma, aseprite, Clip Studio Paint.</w:t>
            </w:r>
            <w:r w:rsidDel="00000000" w:rsidR="00000000" w:rsidRPr="00000000">
              <w:rPr>
                <w:rtl w:val="0"/>
              </w:rPr>
            </w:r>
          </w:p>
        </w:tc>
        <w:tc>
          <w:tcPr/>
          <w:p w:rsidR="00000000" w:rsidDel="00000000" w:rsidP="00000000" w:rsidRDefault="00000000" w:rsidRPr="00000000" w14:paraId="0000005B">
            <w:pPr>
              <w:spacing w:after="0" w:before="40" w:line="240" w:lineRule="auto"/>
              <w:ind w:right="144"/>
              <w:rPr>
                <w:b w:val="1"/>
                <w:sz w:val="18"/>
                <w:szCs w:val="18"/>
              </w:rPr>
            </w:pPr>
            <w:r w:rsidDel="00000000" w:rsidR="00000000" w:rsidRPr="00000000">
              <w:rPr>
                <w:color w:val="595959"/>
                <w:sz w:val="18"/>
                <w:szCs w:val="18"/>
                <w:rtl w:val="0"/>
              </w:rPr>
              <w:t xml:space="preserve">9 semanas.</w:t>
            </w:r>
            <w:r w:rsidDel="00000000" w:rsidR="00000000" w:rsidRPr="00000000">
              <w:rPr>
                <w:rtl w:val="0"/>
              </w:rPr>
            </w:r>
          </w:p>
        </w:tc>
        <w:tc>
          <w:tcPr/>
          <w:p w:rsidR="00000000" w:rsidDel="00000000" w:rsidP="00000000" w:rsidRDefault="00000000" w:rsidRPr="00000000" w14:paraId="0000005C">
            <w:pPr>
              <w:spacing w:after="0" w:before="40" w:line="240" w:lineRule="auto"/>
              <w:ind w:right="144"/>
              <w:rPr>
                <w:rFonts w:ascii="Calibri" w:cs="Calibri" w:eastAsia="Calibri" w:hAnsi="Calibri"/>
                <w:i w:val="1"/>
                <w:color w:val="548dd4"/>
                <w:sz w:val="18"/>
                <w:szCs w:val="18"/>
              </w:rPr>
            </w:pPr>
            <w:r w:rsidDel="00000000" w:rsidR="00000000" w:rsidRPr="00000000">
              <w:rPr>
                <w:color w:val="595959"/>
                <w:sz w:val="18"/>
                <w:szCs w:val="18"/>
                <w:rtl w:val="0"/>
              </w:rPr>
              <w:t xml:space="preserve">Rodrigo Seguel y Sofia Gomez.</w:t>
            </w:r>
            <w:r w:rsidDel="00000000" w:rsidR="00000000" w:rsidRPr="00000000">
              <w:rPr>
                <w:rtl w:val="0"/>
              </w:rPr>
            </w:r>
          </w:p>
        </w:tc>
        <w:tc>
          <w:tcPr/>
          <w:p w:rsidR="00000000" w:rsidDel="00000000" w:rsidP="00000000" w:rsidRDefault="00000000" w:rsidRPr="00000000" w14:paraId="0000005D">
            <w:pPr>
              <w:spacing w:after="0" w:before="40" w:line="240" w:lineRule="auto"/>
              <w:ind w:right="144"/>
              <w:rPr>
                <w:color w:val="595959"/>
                <w:sz w:val="18"/>
                <w:szCs w:val="18"/>
              </w:rPr>
            </w:pPr>
            <w:r w:rsidDel="00000000" w:rsidR="00000000" w:rsidRPr="00000000">
              <w:rPr>
                <w:color w:val="595959"/>
                <w:sz w:val="18"/>
                <w:szCs w:val="18"/>
                <w:rtl w:val="0"/>
              </w:rPr>
              <w:t xml:space="preserve">N/A</w:t>
            </w:r>
          </w:p>
        </w:tc>
        <w:tc>
          <w:tcPr/>
          <w:p w:rsidR="00000000" w:rsidDel="00000000" w:rsidP="00000000" w:rsidRDefault="00000000" w:rsidRPr="00000000" w14:paraId="0000005E">
            <w:pPr>
              <w:spacing w:after="0" w:before="40" w:line="240" w:lineRule="auto"/>
              <w:ind w:right="144"/>
              <w:rPr>
                <w:i w:val="1"/>
                <w:color w:val="c00000"/>
                <w:sz w:val="16"/>
                <w:szCs w:val="16"/>
              </w:rPr>
            </w:pPr>
            <w:r w:rsidDel="00000000" w:rsidR="00000000" w:rsidRPr="00000000">
              <w:rPr>
                <w:color w:val="595959"/>
                <w:sz w:val="18"/>
                <w:szCs w:val="18"/>
                <w:rtl w:val="0"/>
              </w:rPr>
              <w:t xml:space="preserve">Finalizado.</w:t>
            </w:r>
            <w:r w:rsidDel="00000000" w:rsidR="00000000" w:rsidRPr="00000000">
              <w:rPr>
                <w:rtl w:val="0"/>
              </w:rPr>
            </w:r>
          </w:p>
        </w:tc>
        <w:tc>
          <w:tcPr/>
          <w:p w:rsidR="00000000" w:rsidDel="00000000" w:rsidP="00000000" w:rsidRDefault="00000000" w:rsidRPr="00000000" w14:paraId="0000005F">
            <w:pPr>
              <w:spacing w:after="0" w:before="40" w:line="240" w:lineRule="auto"/>
              <w:ind w:right="144"/>
              <w:rPr>
                <w:rFonts w:ascii="Calibri" w:cs="Calibri" w:eastAsia="Calibri" w:hAnsi="Calibri"/>
                <w:i w:val="1"/>
                <w:color w:val="548dd4"/>
                <w:sz w:val="18"/>
                <w:szCs w:val="18"/>
              </w:rPr>
            </w:pPr>
            <w:r w:rsidDel="00000000" w:rsidR="00000000" w:rsidRPr="00000000">
              <w:rPr>
                <w:color w:val="595959"/>
                <w:sz w:val="18"/>
                <w:szCs w:val="18"/>
                <w:rtl w:val="0"/>
              </w:rPr>
              <w:t xml:space="preserve">Hasta ahora no se han realizado ajustes</w:t>
            </w:r>
            <w:r w:rsidDel="00000000" w:rsidR="00000000" w:rsidRPr="00000000">
              <w:rPr>
                <w:rtl w:val="0"/>
              </w:rPr>
            </w:r>
          </w:p>
        </w:tc>
      </w:tr>
    </w:tbl>
    <w:p w:rsidR="00000000" w:rsidDel="00000000" w:rsidP="00000000" w:rsidRDefault="00000000" w:rsidRPr="00000000" w14:paraId="00000060">
      <w:pPr>
        <w:rPr>
          <w:color w:val="595959"/>
          <w:sz w:val="24"/>
          <w:szCs w:val="24"/>
        </w:rPr>
      </w:pPr>
      <w:r w:rsidDel="00000000" w:rsidR="00000000" w:rsidRPr="00000000">
        <w:rPr>
          <w:rtl w:val="0"/>
        </w:rPr>
      </w:r>
    </w:p>
    <w:tbl>
      <w:tblPr>
        <w:tblStyle w:val="Table4"/>
        <w:tblW w:w="10830.0" w:type="dxa"/>
        <w:jc w:val="left"/>
        <w:tblInd w:w="-1187.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830"/>
        <w:tblGridChange w:id="0">
          <w:tblGrid>
            <w:gridCol w:w="10830"/>
          </w:tblGrid>
        </w:tblGridChange>
      </w:tblGrid>
      <w:tr>
        <w:trPr>
          <w:cantSplit w:val="0"/>
          <w:trHeight w:val="440" w:hRule="atLeast"/>
          <w:tblHeader w:val="0"/>
        </w:trPr>
        <w:tc>
          <w:tcPr>
            <w:vAlign w:val="center"/>
          </w:tcPr>
          <w:p w:rsidR="00000000" w:rsidDel="00000000" w:rsidP="00000000" w:rsidRDefault="00000000" w:rsidRPr="00000000" w14:paraId="0000006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63">
      <w:pPr>
        <w:rPr>
          <w:color w:val="595959"/>
          <w:sz w:val="24"/>
          <w:szCs w:val="24"/>
        </w:rPr>
      </w:pPr>
      <w:r w:rsidDel="00000000" w:rsidR="00000000" w:rsidRPr="00000000">
        <w:rPr>
          <w:rtl w:val="0"/>
        </w:rPr>
      </w:r>
    </w:p>
    <w:tbl>
      <w:tblPr>
        <w:tblStyle w:val="Table5"/>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64">
            <w:pPr>
              <w:jc w:val="both"/>
              <w:rPr>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w:t>
            </w: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t xml:space="preserve">Los factores que han facilitado el desarrollo del proyecto han sido principalmente el uso de herramientas de organización como Notion, donde se definieron las tareas y su respectivo estado para avanzar de acuerdo a los plazos estimados.</w:t>
            </w:r>
          </w:p>
          <w:p w:rsidR="00000000" w:rsidDel="00000000" w:rsidP="00000000" w:rsidRDefault="00000000" w:rsidRPr="00000000" w14:paraId="00000066">
            <w:pPr>
              <w:jc w:val="both"/>
              <w:rPr/>
            </w:pPr>
            <w:r w:rsidDel="00000000" w:rsidR="00000000" w:rsidRPr="00000000">
              <w:rPr>
                <w:rtl w:val="0"/>
              </w:rPr>
              <w:t xml:space="preserve">Otro factor que facilitó el desarrollo del proyecto fue la pronta investigación de usuarios para entender a nuestros futuros jugadores para los que estamos desarrollando y sacar ideas desde sus comentarios.</w:t>
            </w:r>
          </w:p>
          <w:p w:rsidR="00000000" w:rsidDel="00000000" w:rsidP="00000000" w:rsidRDefault="00000000" w:rsidRPr="00000000" w14:paraId="00000067">
            <w:pPr>
              <w:jc w:val="both"/>
              <w:rPr>
                <w:rFonts w:ascii="Calibri" w:cs="Calibri" w:eastAsia="Calibri" w:hAnsi="Calibri"/>
                <w:i w:val="1"/>
                <w:color w:val="548dd4"/>
                <w:sz w:val="20"/>
                <w:szCs w:val="20"/>
              </w:rPr>
            </w:pPr>
            <w:r w:rsidDel="00000000" w:rsidR="00000000" w:rsidRPr="00000000">
              <w:rPr>
                <w:rtl w:val="0"/>
              </w:rPr>
              <w:t xml:space="preserve">Hasta la fecha no hubo dificultades en el desarrollo del proyecto y todo va según lo estipulado.</w:t>
            </w:r>
            <w:r w:rsidDel="00000000" w:rsidR="00000000" w:rsidRPr="00000000">
              <w:rPr>
                <w:rtl w:val="0"/>
              </w:rPr>
            </w:r>
          </w:p>
          <w:p w:rsidR="00000000" w:rsidDel="00000000" w:rsidP="00000000" w:rsidRDefault="00000000" w:rsidRPr="00000000" w14:paraId="00000068">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069">
      <w:pPr>
        <w:rPr>
          <w:color w:val="595959"/>
          <w:sz w:val="24"/>
          <w:szCs w:val="24"/>
        </w:rPr>
      </w:pPr>
      <w:r w:rsidDel="00000000" w:rsidR="00000000" w:rsidRPr="00000000">
        <w:rPr>
          <w:rtl w:val="0"/>
        </w:rPr>
      </w:r>
    </w:p>
    <w:tbl>
      <w:tblPr>
        <w:tblStyle w:val="Table6"/>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228.9095052083335" w:hRule="atLeast"/>
          <w:tblHeader w:val="0"/>
        </w:trPr>
        <w:tc>
          <w:tcPr>
            <w:vAlign w:val="center"/>
          </w:tcPr>
          <w:p w:rsidR="00000000" w:rsidDel="00000000" w:rsidP="00000000" w:rsidRDefault="00000000" w:rsidRPr="00000000" w14:paraId="0000006A">
            <w:pPr>
              <w:jc w:val="both"/>
              <w:rPr>
                <w:rFonts w:ascii="Calibri" w:cs="Calibri" w:eastAsia="Calibri" w:hAnsi="Calibri"/>
                <w:i w:val="1"/>
                <w:color w:val="548dd4"/>
                <w:sz w:val="20"/>
                <w:szCs w:val="20"/>
              </w:rPr>
            </w:pPr>
            <w:r w:rsidDel="00000000" w:rsidR="00000000" w:rsidRPr="00000000">
              <w:rPr>
                <w:b w:val="1"/>
                <w:color w:val="1f3864"/>
                <w:rtl w:val="0"/>
              </w:rPr>
              <w:t xml:space="preserve">Actividades ajustadas o eliminadas</w:t>
            </w:r>
            <w:r w:rsidDel="00000000" w:rsidR="00000000" w:rsidRPr="00000000">
              <w:rPr>
                <w:rFonts w:ascii="Calibri" w:cs="Calibri" w:eastAsia="Calibri" w:hAnsi="Calibri"/>
                <w:color w:val="1f3864"/>
                <w:rtl w:val="0"/>
              </w:rPr>
              <w:t xml:space="preserve">: </w:t>
            </w:r>
            <w:r w:rsidDel="00000000" w:rsidR="00000000" w:rsidRPr="00000000">
              <w:rPr>
                <w:rtl w:val="0"/>
              </w:rPr>
              <w:t xml:space="preserve">Hasta ahora no se han presentado tareas que requieran ajuste o eliminación.</w:t>
            </w:r>
            <w:r w:rsidDel="00000000" w:rsidR="00000000" w:rsidRPr="00000000">
              <w:rPr>
                <w:rtl w:val="0"/>
              </w:rPr>
            </w:r>
          </w:p>
        </w:tc>
      </w:tr>
    </w:tbl>
    <w:p w:rsidR="00000000" w:rsidDel="00000000" w:rsidP="00000000" w:rsidRDefault="00000000" w:rsidRPr="00000000" w14:paraId="0000006B">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6C">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7"/>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688.9095052083335" w:hRule="atLeast"/>
          <w:tblHeader w:val="0"/>
        </w:trPr>
        <w:tc>
          <w:tcPr>
            <w:vAlign w:val="center"/>
          </w:tcPr>
          <w:p w:rsidR="00000000" w:rsidDel="00000000" w:rsidP="00000000" w:rsidRDefault="00000000" w:rsidRPr="00000000" w14:paraId="0000006D">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w:t>
            </w:r>
            <w:r w:rsidDel="00000000" w:rsidR="00000000" w:rsidRPr="00000000">
              <w:rPr>
                <w:rtl w:val="0"/>
              </w:rPr>
              <w:t xml:space="preserve">Según lo definido en la carta gantt, no se presentan tareas con retraso. Se finalizaron las tareas propuestas antes del plazo.</w:t>
            </w:r>
            <w:r w:rsidDel="00000000" w:rsidR="00000000" w:rsidRPr="00000000">
              <w:rPr>
                <w:rtl w:val="0"/>
              </w:rPr>
            </w:r>
          </w:p>
        </w:tc>
      </w:tr>
    </w:tbl>
    <w:p w:rsidR="00000000" w:rsidDel="00000000" w:rsidP="00000000" w:rsidRDefault="00000000" w:rsidRPr="00000000" w14:paraId="0000006E">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 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8"/>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Desarrollo Proyecto APT </w:t>
          </w:r>
        </w:p>
        <w:p w:rsidR="00000000" w:rsidDel="00000000" w:rsidP="00000000" w:rsidRDefault="00000000" w:rsidRPr="00000000" w14:paraId="0000007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pQVgdjaIBK+io+T6xcgSotpAfKQ==">CgMxLjAyCGguZ2pkZ3hzOAByITE4REdxc21ldnlfVk00SjhENTJnWFg1UkZkb2hiZDE3cA==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