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69" w:type="dxa"/>
        <w:jc w:val="left"/>
        <w:tblInd w:w="109" w:type="dxa"/>
        <w:tblCellMar>
          <w:top w:w="109" w:type="dxa"/>
          <w:left w:w="109" w:type="dxa"/>
          <w:bottom w:w="109" w:type="dxa"/>
          <w:right w:w="109" w:type="dxa"/>
        </w:tblCellMar>
      </w:tblPr>
      <w:tblGrid>
        <w:gridCol w:w="4055"/>
        <w:gridCol w:w="894"/>
        <w:gridCol w:w="719"/>
        <w:gridCol w:w="1374"/>
        <w:gridCol w:w="1090"/>
        <w:gridCol w:w="1330"/>
        <w:gridCol w:w="1166"/>
        <w:gridCol w:w="1341"/>
      </w:tblGrid>
      <w:tr>
        <w:trPr/>
        <w:tc>
          <w:tcPr>
            <w:tcW w:w="4055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Memo Link</w:t>
            </w:r>
          </w:p>
        </w:tc>
        <w:tc>
          <w:tcPr>
            <w:tcW w:w="719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Files</w:t>
            </w:r>
          </w:p>
        </w:tc>
        <w:tc>
          <w:tcPr>
            <w:tcW w:w="1374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References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Created on</w:t>
            </w:r>
          </w:p>
        </w:tc>
        <w:tc>
          <w:tcPr>
            <w:tcW w:w="133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Created by</w:t>
            </w:r>
          </w:p>
        </w:tc>
        <w:tc>
          <w:tcPr>
            <w:tcW w:w="1166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Modified on</w:t>
            </w:r>
          </w:p>
        </w:tc>
        <w:tc>
          <w:tcPr>
            <w:tcW w:w="1341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Modified by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DefinedOver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11:56:26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02:36:28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DefinedOverData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13:58:51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 Mar 2021 at 13:32:11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DefinedOverML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13:58:30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02:36:38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DefinedOverWhole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13:58:02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02:36:33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GeneralChallenge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13:17:26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12:26:38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ImportantNFR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11:55:15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12:26:01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LessImportantNFR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11:56:11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12:11:40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MeasurementChallenges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11:57:58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12:35:13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MeasurementOver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14:13:40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14 Mar 2021 at 19:10:04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MeasurementOverData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14:13:55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 Mar 2021 at 21:16:23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MeasurementOverML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14:14:15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02:48:28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MeasurementOverWhole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14:14:35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14 Mar 2021 at 19:10:08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NFRAlreadyConsidered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13:32:17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NFRCaptured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11:57:31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22:21:08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NFRChallenges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11:56:43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12:34:47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NFRMeasurementCapture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14:19:34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12:32:11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NFRMeasurements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11:57:10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12:29:04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MeasurementAccuracy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14:09:31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12:29:14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MeasurementConsistencyofExecution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09:36:47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09:37:22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MeasurementCrossValidation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14:07:58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MeasurementMaintainability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14:46:19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14:46:33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MeasurementPerformance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Feb 2021 at 15:24:14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12:29:08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MeasurementRepeatability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09:35:45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09:36:34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MeasurementStatistialAnalysis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14:09:58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MeasurementTestability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12:30:50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12:31:02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MeasurementUsability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12:01:23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16:40:47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13:27:19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12:17:54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NFRAdaptibility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19:45:13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19:45:23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NFRBias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13:28:58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11:43:48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NFRCompleteness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02:39:04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02:39:15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NFRComplexity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09:27:48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09:28:41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NFRCorrectness_Accuracy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13:40:52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10:59:01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NFRDataAccess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13:19:59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NFRDataIssues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13:55:34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NFRDomainAdaptation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15:58:47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15:59:34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NFRDomainSpecific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14:21:52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NFREfficiency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13:38:05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14:36:51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NFREthics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13:30:16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NFRExplainability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13:25:54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11:56:50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NFRFairness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13:53:39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11:56:44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NFRFaultTolerence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19:41:15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19:41:26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NFRFeasibility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12:17:08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12:17:46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NFRFlexibility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13:46:15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14:38:29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NFRIntegrity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13:35:07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00:57:45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NFRInteroperability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13:47:30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16:27:01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NFRInterpretability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13:14:40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13:14:58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NFRJustifiability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12:11:52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12:26:10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NFRMaintainability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13:44:24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19:46:24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NFRPerformance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Feb 2021 at 11:40:36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00:51:07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NFRPortability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11:42:24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14:45:26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NFRPrivacy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16:29:22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02:23:56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NFRProductRevisionandTransition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13:51:48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NFRRelaiability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13:43:11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11:58:42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NFRRepeatability_Reproducibility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09:25:56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16:36:09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NFRRetrainability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11:38:16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 Feb 2021 at 11:40:40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NFRReusability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13:46:58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14:38:36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NFRSafety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Feb 2021 at 14:06:24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02:38:58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NFRScalability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00:42:16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00:56:00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NFRSecurity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Feb 2021 at 09:20:45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Mar 2021 at 02:18:11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NFRTestability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13:45:18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14:44:29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  </w:t>
            </w:r>
            <w:r>
              <w:rPr/>
              <w:t>NFRTestability (2)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Feb 2021 at 14:25:18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Feb 2021 at 14:25:32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NFRTraceability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Feb 2021 at 14:23:43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Feb 2021 at 14:49:53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NFRTransparency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13:26:34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13 Mar 2021 at 12:24:36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NFRTrust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13:24:19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 Feb 2021 at 21:56:39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 </w:t>
            </w:r>
            <w:r>
              <w:rPr/>
              <w:t>NFRUsability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Feb 2021 at 13:33:43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23 Feb 2021 at 14:42:00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  <w:tr>
        <w:trPr/>
        <w:tc>
          <w:tcPr>
            <w:tcW w:w="4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NFRWithDifferentMeaning</w:t>
            </w:r>
          </w:p>
        </w:tc>
        <w:tc>
          <w:tcPr>
            <w:tcW w:w="894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19:43:14</w:t>
            </w:r>
          </w:p>
        </w:tc>
        <w:tc>
          <w:tcPr>
            <w:tcW w:w="1330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  <w:tc>
          <w:tcPr>
            <w:tcW w:w="1166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Mar 2021 at 19:45:47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KHANMO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