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0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Machine learning has to do with data, so data issues could be part of that.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kpWuMXX836PiWn/hQ3CkxSWMkA==">AMUW2mXKTeSSb7vJO7P3vwmYt0ZCDrcpwu4TaMYfHgpB1ydDqv5fUMgWPP6RAl+wcQZ/SGEt64wDafBi5al9ZfkOQvLmHrHd32B1p97n5As2tewWg5/Ea84=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