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Integrity is something important when it comes to data access, who will access in which data which is important for AI tool.</w:t>
      </w:r>
    </w:p>
    <w:p w:rsidR="00000000" w:rsidDel="00000000" w:rsidP="00000000" w:rsidRDefault="00000000" w:rsidRPr="00000000" w14:paraId="00000003">
      <w:pPr>
        <w:spacing w:after="109" w:before="109" w:line="276" w:lineRule="auto"/>
        <w:ind w:left="109" w:right="109" w:firstLine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Integrity is important 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Testability and integrity could be important. I doubt integrity could be important if it is feasible demand. I think this is more difficult to apply. The result should be reliable.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TUTvDcwxLotVf4DWy/FuPDvWZg==">AMUW2mW36i6a9GNszx9u+CB9CZO32irwcMLT9kJigBupl9wZ2ykI3hb6Z5Ui3pz2fbIgsp95J4K2mzIaL1p1Lze8FavKYCAJ6gDmFstvBm19q5xD7IAt758=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