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there are some generic NFRs for healthcare industry, if you want some generic NFRs, you can also go to other industry like automotive industry etc. where you might get similar ones or might be specific ones in that industry.</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fNg8X6tOBz/j2EIMnb6DtUHBQ==">AMUW2mWrvb4pH2zzqZeKCFajU64ErUjWMq4w0G5bzLzW493pYadamq1wd7KKvCKwfx+rPCC+dm1zqxfQQTdnDnBB9M75vHXnS1DAgMMQ5SDV5dWojbovelI=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