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D1C" w:rsidRDefault="00457D1C" w:rsidP="00457D1C">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 xml:space="preserve">SOM: vektorová </w:t>
      </w:r>
      <w:proofErr w:type="spellStart"/>
      <w:r>
        <w:rPr>
          <w:rFonts w:ascii="SFBX1200" w:hAnsi="SFBX1200" w:cs="SFBX1200"/>
          <w:sz w:val="24"/>
          <w:szCs w:val="24"/>
        </w:rPr>
        <w:t>kvantizácia</w:t>
      </w:r>
      <w:proofErr w:type="spellEnd"/>
      <w:r>
        <w:rPr>
          <w:rFonts w:ascii="SFBX1200" w:hAnsi="SFBX1200" w:cs="SFBX1200"/>
          <w:sz w:val="24"/>
          <w:szCs w:val="24"/>
        </w:rPr>
        <w:t>, topografické zobrazenie</w:t>
      </w:r>
    </w:p>
    <w:p w:rsidR="00457D1C" w:rsidRDefault="00457D1C" w:rsidP="00457D1C">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príznakov, algoritmus SOM, parametre, redukcia dimenzie,</w:t>
      </w:r>
    </w:p>
    <w:p w:rsidR="00A96548" w:rsidRDefault="00457D1C" w:rsidP="00457D1C">
      <w:pPr>
        <w:rPr>
          <w:rFonts w:ascii="SFBX1200" w:hAnsi="SFBX1200" w:cs="SFBX1200"/>
          <w:sz w:val="24"/>
          <w:szCs w:val="24"/>
        </w:rPr>
      </w:pPr>
      <w:proofErr w:type="spellStart"/>
      <w:r>
        <w:rPr>
          <w:rFonts w:ascii="SFBX1200" w:hAnsi="SFBX1200" w:cs="SFBX1200"/>
          <w:sz w:val="24"/>
          <w:szCs w:val="24"/>
        </w:rPr>
        <w:t>magnifikacná</w:t>
      </w:r>
      <w:proofErr w:type="spellEnd"/>
      <w:r>
        <w:rPr>
          <w:rFonts w:ascii="SFBX1200" w:hAnsi="SFBX1200" w:cs="SFBX1200"/>
          <w:sz w:val="24"/>
          <w:szCs w:val="24"/>
        </w:rPr>
        <w:t xml:space="preserve"> </w:t>
      </w:r>
      <w:proofErr w:type="spellStart"/>
      <w:r>
        <w:rPr>
          <w:rFonts w:ascii="SFBX1200" w:hAnsi="SFBX1200" w:cs="SFBX1200"/>
          <w:sz w:val="24"/>
          <w:szCs w:val="24"/>
        </w:rPr>
        <w:t>vlastnost</w:t>
      </w:r>
      <w:proofErr w:type="spellEnd"/>
      <w:r>
        <w:rPr>
          <w:rFonts w:ascii="SFBX1200" w:hAnsi="SFBX1200" w:cs="SFBX1200"/>
          <w:sz w:val="24"/>
          <w:szCs w:val="24"/>
        </w:rPr>
        <w:t>, príklad použitia.</w:t>
      </w:r>
    </w:p>
    <w:p w:rsidR="000D5E4D" w:rsidRDefault="000D5E4D" w:rsidP="00457D1C">
      <w:pPr>
        <w:rPr>
          <w:rFonts w:ascii="SFBX1200" w:hAnsi="SFBX1200" w:cs="SFBX1200"/>
          <w:sz w:val="24"/>
          <w:szCs w:val="24"/>
        </w:rPr>
      </w:pPr>
    </w:p>
    <w:p w:rsidR="00AD1B4B" w:rsidRDefault="00AD1B4B" w:rsidP="00457D1C">
      <w:pPr>
        <w:rPr>
          <w:rFonts w:ascii="SFBX1200" w:hAnsi="SFBX1200" w:cs="SFBX1200"/>
          <w:sz w:val="24"/>
          <w:szCs w:val="24"/>
        </w:rPr>
      </w:pPr>
      <w:r>
        <w:rPr>
          <w:rFonts w:ascii="SFBX1200" w:hAnsi="SFBX1200" w:cs="SFBX1200"/>
          <w:sz w:val="24"/>
          <w:szCs w:val="24"/>
        </w:rPr>
        <w:t xml:space="preserve">Úlohou vektorovej </w:t>
      </w:r>
      <w:proofErr w:type="spellStart"/>
      <w:r>
        <w:rPr>
          <w:rFonts w:ascii="SFBX1200" w:hAnsi="SFBX1200" w:cs="SFBX1200"/>
          <w:sz w:val="24"/>
          <w:szCs w:val="24"/>
        </w:rPr>
        <w:t>kvantizácie</w:t>
      </w:r>
      <w:proofErr w:type="spellEnd"/>
      <w:r>
        <w:rPr>
          <w:rFonts w:ascii="SFBX1200" w:hAnsi="SFBX1200" w:cs="SFBX1200"/>
          <w:sz w:val="24"/>
          <w:szCs w:val="24"/>
        </w:rPr>
        <w:t xml:space="preserve"> je nahradiť </w:t>
      </w:r>
      <w:r w:rsidR="00CA3A04">
        <w:rPr>
          <w:rFonts w:ascii="SFBX1200" w:hAnsi="SFBX1200" w:cs="SFBX1200"/>
          <w:sz w:val="24"/>
          <w:szCs w:val="24"/>
        </w:rPr>
        <w:t xml:space="preserve">množinu vstupných dát X množinou referenčných vektorov takzvaných prototypov. To znamená že namiesto pamätania si celej množiny vstupných dát stačí si pamätať oveľa menšiu množinu prototypov. Zároveň si treba aj pamätať príslušnosť každého vstupného vektoru k jednému z prototypov (k tomu ku ktorému je najbližšie, Euklidovská vzdialenosť). Touto </w:t>
      </w:r>
      <w:proofErr w:type="spellStart"/>
      <w:r w:rsidR="00CA3A04">
        <w:rPr>
          <w:rFonts w:ascii="SFBX1200" w:hAnsi="SFBX1200" w:cs="SFBX1200"/>
          <w:sz w:val="24"/>
          <w:szCs w:val="24"/>
        </w:rPr>
        <w:t>kvantizáciou</w:t>
      </w:r>
      <w:proofErr w:type="spellEnd"/>
      <w:r w:rsidR="00CA3A04">
        <w:rPr>
          <w:rFonts w:ascii="SFBX1200" w:hAnsi="SFBX1200" w:cs="SFBX1200"/>
          <w:sz w:val="24"/>
          <w:szCs w:val="24"/>
        </w:rPr>
        <w:t xml:space="preserve"> nám vznikne </w:t>
      </w:r>
      <w:r w:rsidR="00CA3A04" w:rsidRPr="00CA3A04">
        <w:rPr>
          <w:rFonts w:ascii="SFBX1200" w:hAnsi="SFBX1200" w:cs="SFBX1200"/>
          <w:sz w:val="24"/>
          <w:szCs w:val="24"/>
        </w:rPr>
        <w:t xml:space="preserve">tzv. </w:t>
      </w:r>
      <w:proofErr w:type="spellStart"/>
      <w:r w:rsidR="00CA3A04" w:rsidRPr="00CA3A04">
        <w:rPr>
          <w:rFonts w:ascii="SFBX1200" w:hAnsi="SFBX1200" w:cs="SFBX1200"/>
          <w:sz w:val="24"/>
          <w:szCs w:val="24"/>
        </w:rPr>
        <w:t>Voronoiho</w:t>
      </w:r>
      <w:proofErr w:type="spellEnd"/>
      <w:r w:rsidR="00CA3A04" w:rsidRPr="00CA3A04">
        <w:rPr>
          <w:rFonts w:ascii="SFBX1200" w:hAnsi="SFBX1200" w:cs="SFBX1200"/>
          <w:sz w:val="24"/>
          <w:szCs w:val="24"/>
        </w:rPr>
        <w:t xml:space="preserve"> mozaiky</w:t>
      </w:r>
      <w:r w:rsidR="00CA3A04">
        <w:rPr>
          <w:rFonts w:ascii="SFBX1200" w:hAnsi="SFBX1200" w:cs="SFBX1200"/>
          <w:sz w:val="24"/>
          <w:szCs w:val="24"/>
        </w:rPr>
        <w:t>.</w:t>
      </w:r>
    </w:p>
    <w:p w:rsidR="00CA3A04" w:rsidRDefault="00CA3A04" w:rsidP="00457D1C">
      <w:pPr>
        <w:rPr>
          <w:rFonts w:ascii="SFBX1200" w:hAnsi="SFBX1200" w:cs="SFBX1200"/>
          <w:sz w:val="24"/>
          <w:szCs w:val="24"/>
        </w:rPr>
      </w:pPr>
      <w:r w:rsidRPr="00CA3A04">
        <w:rPr>
          <w:rFonts w:ascii="SFBX1200" w:hAnsi="SFBX1200" w:cs="SFBX1200"/>
          <w:noProof/>
          <w:sz w:val="24"/>
          <w:szCs w:val="24"/>
          <w:lang w:eastAsia="sk-SK"/>
        </w:rPr>
        <w:drawing>
          <wp:inline distT="0" distB="0" distL="0" distR="0">
            <wp:extent cx="2143125" cy="1413551"/>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4239" cy="1414286"/>
                    </a:xfrm>
                    <a:prstGeom prst="rect">
                      <a:avLst/>
                    </a:prstGeom>
                    <a:noFill/>
                    <a:ln>
                      <a:noFill/>
                    </a:ln>
                  </pic:spPr>
                </pic:pic>
              </a:graphicData>
            </a:graphic>
          </wp:inline>
        </w:drawing>
      </w:r>
      <w:r>
        <w:rPr>
          <w:rFonts w:ascii="SFBX1200" w:hAnsi="SFBX1200" w:cs="SFBX1200"/>
          <w:sz w:val="24"/>
          <w:szCs w:val="24"/>
        </w:rPr>
        <w:t xml:space="preserve"> Bodky sú prototypy a ku každému prototypu prislúcha oblasť vstupných dát ktoré prislúchajú danému prototypu.</w:t>
      </w:r>
    </w:p>
    <w:p w:rsidR="00732ACF" w:rsidRDefault="00732ACF" w:rsidP="00732ACF">
      <w:pPr>
        <w:autoSpaceDE w:val="0"/>
        <w:autoSpaceDN w:val="0"/>
        <w:adjustRightInd w:val="0"/>
        <w:spacing w:after="0" w:line="240" w:lineRule="auto"/>
        <w:rPr>
          <w:rFonts w:ascii="SFBX1200" w:hAnsi="SFBX1200" w:cs="SFBX1200"/>
          <w:sz w:val="24"/>
          <w:szCs w:val="24"/>
        </w:rPr>
      </w:pPr>
      <w:r w:rsidRPr="00732ACF">
        <w:rPr>
          <w:rFonts w:ascii="SFBX1200" w:hAnsi="SFBX1200" w:cs="SFBX1200"/>
          <w:sz w:val="24"/>
          <w:szCs w:val="24"/>
        </w:rPr>
        <w:t xml:space="preserve">Kritériom vektorovej </w:t>
      </w:r>
      <w:proofErr w:type="spellStart"/>
      <w:r w:rsidRPr="00732ACF">
        <w:rPr>
          <w:rFonts w:ascii="SFBX1200" w:hAnsi="SFBX1200" w:cs="SFBX1200"/>
          <w:sz w:val="24"/>
          <w:szCs w:val="24"/>
        </w:rPr>
        <w:t>kvantizácie</w:t>
      </w:r>
      <w:proofErr w:type="spellEnd"/>
      <w:r w:rsidRPr="00732ACF">
        <w:rPr>
          <w:rFonts w:ascii="SFBX1200" w:hAnsi="SFBX1200" w:cs="SFBX1200"/>
          <w:sz w:val="24"/>
          <w:szCs w:val="24"/>
        </w:rPr>
        <w:t xml:space="preserve"> je nájdenie optimálnych pozícií týchto prototypov</w:t>
      </w:r>
      <w:r w:rsidRPr="00732ACF">
        <w:rPr>
          <w:rFonts w:ascii="SFBX1200" w:hAnsi="SFBX1200" w:cs="SFBX1200"/>
          <w:sz w:val="24"/>
          <w:szCs w:val="24"/>
        </w:rPr>
        <w:t xml:space="preserve">. Ak sa pozeráme na prototypy ako na váhové vektory, </w:t>
      </w:r>
      <w:r w:rsidRPr="00732ACF">
        <w:rPr>
          <w:rFonts w:ascii="SFBX1200" w:hAnsi="SFBX1200" w:cs="SFBX1200"/>
          <w:sz w:val="24"/>
          <w:szCs w:val="24"/>
        </w:rPr>
        <w:t>predstavuje algoritmus SOM</w:t>
      </w:r>
      <w:r w:rsidRPr="00732ACF">
        <w:rPr>
          <w:rFonts w:ascii="SFBX1200" w:hAnsi="SFBX1200" w:cs="SFBX1200"/>
          <w:sz w:val="24"/>
          <w:szCs w:val="24"/>
        </w:rPr>
        <w:t xml:space="preserve"> </w:t>
      </w:r>
      <w:r w:rsidRPr="00732ACF">
        <w:rPr>
          <w:rFonts w:ascii="SFBX1200" w:hAnsi="SFBX1200" w:cs="SFBX1200"/>
          <w:sz w:val="24"/>
          <w:szCs w:val="24"/>
        </w:rPr>
        <w:t xml:space="preserve">štandardný vektorový </w:t>
      </w:r>
      <w:proofErr w:type="spellStart"/>
      <w:r w:rsidRPr="00732ACF">
        <w:rPr>
          <w:rFonts w:ascii="SFBX1200" w:hAnsi="SFBX1200" w:cs="SFBX1200"/>
          <w:sz w:val="24"/>
          <w:szCs w:val="24"/>
        </w:rPr>
        <w:t>kvantifikátor</w:t>
      </w:r>
      <w:proofErr w:type="spellEnd"/>
      <w:r>
        <w:rPr>
          <w:rFonts w:ascii="SFBX1200" w:hAnsi="SFBX1200" w:cs="SFBX1200"/>
          <w:sz w:val="24"/>
          <w:szCs w:val="24"/>
        </w:rPr>
        <w:t>.</w:t>
      </w:r>
    </w:p>
    <w:p w:rsidR="00732ACF" w:rsidRDefault="00732ACF" w:rsidP="00732ACF">
      <w:pPr>
        <w:autoSpaceDE w:val="0"/>
        <w:autoSpaceDN w:val="0"/>
        <w:adjustRightInd w:val="0"/>
        <w:spacing w:after="0" w:line="240" w:lineRule="auto"/>
        <w:rPr>
          <w:rFonts w:ascii="SFBX1200" w:hAnsi="SFBX1200" w:cs="SFBX1200"/>
          <w:sz w:val="24"/>
          <w:szCs w:val="24"/>
        </w:rPr>
      </w:pPr>
    </w:p>
    <w:p w:rsidR="00D52718" w:rsidRDefault="000D5E4D" w:rsidP="00457D1C">
      <w:pPr>
        <w:rPr>
          <w:rFonts w:ascii="SFBX1200" w:hAnsi="SFBX1200" w:cs="SFBX1200"/>
          <w:sz w:val="24"/>
          <w:szCs w:val="24"/>
        </w:rPr>
      </w:pPr>
      <w:r>
        <w:rPr>
          <w:rFonts w:ascii="SFBX1200" w:hAnsi="SFBX1200" w:cs="SFBX1200"/>
          <w:sz w:val="24"/>
          <w:szCs w:val="24"/>
        </w:rPr>
        <w:t xml:space="preserve">Oba algoritmy PCA aj SOM umožňujú extrahovať hlavné príznaky, hlavné črty vstupných dát. Účelom extrakcie hlavých príznakov je predovšetkým redukcia dimenzie pričom sa snažíme čo najviac zachovať </w:t>
      </w:r>
      <w:r w:rsidR="00B87BA4">
        <w:rPr>
          <w:rFonts w:ascii="SFBX1200" w:hAnsi="SFBX1200" w:cs="SFBX1200"/>
          <w:sz w:val="24"/>
          <w:szCs w:val="24"/>
        </w:rPr>
        <w:t>vzájomné vzťahy. Redukciou dimenzie sa uľahčí spracovávanie dát a zároveň získame možnosť vizualizácie dát.</w:t>
      </w:r>
    </w:p>
    <w:p w:rsidR="0028594D" w:rsidRPr="0028594D" w:rsidRDefault="0028594D" w:rsidP="0028594D">
      <w:pPr>
        <w:spacing w:after="0"/>
        <w:rPr>
          <w:rFonts w:ascii="SFBX1200" w:hAnsi="SFBX1200" w:cs="SFBX1200"/>
          <w:sz w:val="24"/>
          <w:szCs w:val="24"/>
        </w:rPr>
      </w:pPr>
      <w:r w:rsidRPr="0028594D">
        <w:rPr>
          <w:rFonts w:ascii="SFBX1200" w:hAnsi="SFBX1200" w:cs="SFBX1200"/>
          <w:sz w:val="24"/>
          <w:szCs w:val="24"/>
        </w:rPr>
        <w:t>Okrem iného, rozdiel medzi PCA a SOM spočíva v spôsobe reprezentácie príznakov. Pri</w:t>
      </w:r>
    </w:p>
    <w:p w:rsidR="0028594D" w:rsidRPr="0028594D" w:rsidRDefault="0028594D" w:rsidP="0028594D">
      <w:pPr>
        <w:spacing w:after="0"/>
        <w:rPr>
          <w:rFonts w:ascii="SFBX1200" w:hAnsi="SFBX1200" w:cs="SFBX1200"/>
          <w:sz w:val="24"/>
          <w:szCs w:val="24"/>
        </w:rPr>
      </w:pPr>
      <w:r w:rsidRPr="0028594D">
        <w:rPr>
          <w:rFonts w:ascii="SFBX1200" w:hAnsi="SFBX1200" w:cs="SFBX1200"/>
          <w:sz w:val="24"/>
          <w:szCs w:val="24"/>
        </w:rPr>
        <w:t>PCA je na reprezentáciu jedného príznaku použitý len jeden neurón (hodnota príznakov je</w:t>
      </w:r>
    </w:p>
    <w:p w:rsidR="0028594D" w:rsidRPr="0028594D" w:rsidRDefault="0028594D" w:rsidP="0028594D">
      <w:pPr>
        <w:spacing w:after="0"/>
        <w:rPr>
          <w:rFonts w:ascii="SFBX1200" w:hAnsi="SFBX1200" w:cs="SFBX1200"/>
          <w:sz w:val="24"/>
          <w:szCs w:val="24"/>
        </w:rPr>
      </w:pPr>
      <w:r w:rsidRPr="0028594D">
        <w:rPr>
          <w:rFonts w:ascii="SFBX1200" w:hAnsi="SFBX1200" w:cs="SFBX1200"/>
          <w:sz w:val="24"/>
          <w:szCs w:val="24"/>
        </w:rPr>
        <w:t>kvantifikovaná výstupmi neurónov), v prípade SOM sa na reprezentácii podieľajú všetky</w:t>
      </w:r>
    </w:p>
    <w:p w:rsidR="0028594D" w:rsidRPr="0028594D" w:rsidRDefault="0028594D" w:rsidP="0028594D">
      <w:pPr>
        <w:spacing w:after="0"/>
        <w:rPr>
          <w:rFonts w:ascii="SFBX1200" w:hAnsi="SFBX1200" w:cs="SFBX1200"/>
          <w:sz w:val="24"/>
          <w:szCs w:val="24"/>
        </w:rPr>
      </w:pPr>
      <w:r w:rsidRPr="0028594D">
        <w:rPr>
          <w:rFonts w:ascii="SFBX1200" w:hAnsi="SFBX1200" w:cs="SFBX1200"/>
          <w:sz w:val="24"/>
          <w:szCs w:val="24"/>
        </w:rPr>
        <w:t>neuróny (hodnota príznakov je daná pozíciou víťaza). S tým súvisí špecifická vlastnosť</w:t>
      </w:r>
    </w:p>
    <w:p w:rsidR="0028594D" w:rsidRPr="0028594D" w:rsidRDefault="0028594D" w:rsidP="0028594D">
      <w:pPr>
        <w:spacing w:after="0"/>
        <w:rPr>
          <w:rFonts w:ascii="SFBX1200" w:hAnsi="SFBX1200" w:cs="SFBX1200"/>
          <w:sz w:val="24"/>
          <w:szCs w:val="24"/>
        </w:rPr>
      </w:pPr>
      <w:r w:rsidRPr="0028594D">
        <w:rPr>
          <w:rFonts w:ascii="SFBX1200" w:hAnsi="SFBX1200" w:cs="SFBX1200"/>
          <w:sz w:val="24"/>
          <w:szCs w:val="24"/>
        </w:rPr>
        <w:t xml:space="preserve">SOM </w:t>
      </w:r>
      <w:r>
        <w:rPr>
          <w:rFonts w:ascii="SFBX1200" w:hAnsi="SFBX1200" w:cs="SFBX1200"/>
          <w:sz w:val="24"/>
          <w:szCs w:val="24"/>
        </w:rPr>
        <w:t>-</w:t>
      </w:r>
      <w:r w:rsidRPr="0028594D">
        <w:rPr>
          <w:rFonts w:ascii="SFBX1200" w:hAnsi="SFBX1200" w:cs="SFBX1200"/>
          <w:sz w:val="24"/>
          <w:szCs w:val="24"/>
        </w:rPr>
        <w:t xml:space="preserve"> extrahované príznaky sú </w:t>
      </w:r>
      <w:proofErr w:type="spellStart"/>
      <w:r w:rsidRPr="0028594D">
        <w:rPr>
          <w:rFonts w:ascii="SFBX1200" w:hAnsi="SFBX1200" w:cs="SFBX1200"/>
          <w:sz w:val="24"/>
          <w:szCs w:val="24"/>
        </w:rPr>
        <w:t>topologicky</w:t>
      </w:r>
      <w:proofErr w:type="spellEnd"/>
      <w:r w:rsidRPr="0028594D">
        <w:rPr>
          <w:rFonts w:ascii="SFBX1200" w:hAnsi="SFBX1200" w:cs="SFBX1200"/>
          <w:sz w:val="24"/>
          <w:szCs w:val="24"/>
        </w:rPr>
        <w:t xml:space="preserve"> zobrazované (angl. feature </w:t>
      </w:r>
      <w:proofErr w:type="spellStart"/>
      <w:r w:rsidRPr="0028594D">
        <w:rPr>
          <w:rFonts w:ascii="SFBX1200" w:hAnsi="SFBX1200" w:cs="SFBX1200"/>
          <w:sz w:val="24"/>
          <w:szCs w:val="24"/>
        </w:rPr>
        <w:t>mapping</w:t>
      </w:r>
      <w:proofErr w:type="spellEnd"/>
      <w:r w:rsidRPr="0028594D">
        <w:rPr>
          <w:rFonts w:ascii="SFBX1200" w:hAnsi="SFBX1200" w:cs="SFBX1200"/>
          <w:sz w:val="24"/>
          <w:szCs w:val="24"/>
        </w:rPr>
        <w:t>), a to</w:t>
      </w:r>
    </w:p>
    <w:p w:rsidR="0028594D" w:rsidRDefault="0028594D" w:rsidP="0028594D">
      <w:pPr>
        <w:spacing w:after="0"/>
        <w:rPr>
          <w:rFonts w:ascii="SFBX1200" w:hAnsi="SFBX1200" w:cs="SFBX1200"/>
          <w:sz w:val="24"/>
          <w:szCs w:val="24"/>
        </w:rPr>
      </w:pPr>
      <w:r w:rsidRPr="0028594D">
        <w:rPr>
          <w:rFonts w:ascii="SFBX1200" w:hAnsi="SFBX1200" w:cs="SFBX1200"/>
          <w:sz w:val="24"/>
          <w:szCs w:val="24"/>
        </w:rPr>
        <w:t>pozdĺž koordinát mriežky SOM.</w:t>
      </w:r>
    </w:p>
    <w:p w:rsidR="0028594D" w:rsidRDefault="0028594D" w:rsidP="0028594D">
      <w:pPr>
        <w:spacing w:after="0"/>
        <w:rPr>
          <w:rFonts w:ascii="SFBX1200" w:hAnsi="SFBX1200" w:cs="SFBX1200"/>
          <w:sz w:val="24"/>
          <w:szCs w:val="24"/>
        </w:rPr>
      </w:pPr>
    </w:p>
    <w:p w:rsidR="000D5E4D" w:rsidRDefault="00D52718" w:rsidP="00D52718">
      <w:pPr>
        <w:autoSpaceDE w:val="0"/>
        <w:autoSpaceDN w:val="0"/>
        <w:adjustRightInd w:val="0"/>
        <w:spacing w:after="0" w:line="240" w:lineRule="auto"/>
        <w:rPr>
          <w:rFonts w:ascii="SFBX1200" w:hAnsi="SFBX1200" w:cs="SFBX1200"/>
          <w:sz w:val="24"/>
          <w:szCs w:val="24"/>
        </w:rPr>
      </w:pPr>
      <w:proofErr w:type="spellStart"/>
      <w:r>
        <w:rPr>
          <w:rFonts w:ascii="SFBX1200" w:hAnsi="SFBX1200" w:cs="SFBX1200"/>
          <w:sz w:val="24"/>
          <w:szCs w:val="24"/>
        </w:rPr>
        <w:t>Magnifikačná</w:t>
      </w:r>
      <w:proofErr w:type="spellEnd"/>
      <w:r>
        <w:rPr>
          <w:rFonts w:ascii="SFBX1200" w:hAnsi="SFBX1200" w:cs="SFBX1200"/>
          <w:sz w:val="24"/>
          <w:szCs w:val="24"/>
        </w:rPr>
        <w:t xml:space="preserve"> vlastnosť je vlastnosť mapy</w:t>
      </w:r>
      <w:r w:rsidR="000D5E4D">
        <w:rPr>
          <w:rFonts w:ascii="SFBX1200" w:hAnsi="SFBX1200" w:cs="SFBX1200"/>
          <w:sz w:val="24"/>
          <w:szCs w:val="24"/>
        </w:rPr>
        <w:t xml:space="preserve"> </w:t>
      </w:r>
      <w:proofErr w:type="spellStart"/>
      <w:r>
        <w:rPr>
          <w:rFonts w:ascii="SFBX1200" w:hAnsi="SFBX1200" w:cs="SFBX1200"/>
          <w:sz w:val="24"/>
          <w:szCs w:val="24"/>
        </w:rPr>
        <w:t>aproximovať</w:t>
      </w:r>
      <w:proofErr w:type="spellEnd"/>
      <w:r>
        <w:rPr>
          <w:rFonts w:ascii="SFBX1200" w:hAnsi="SFBX1200" w:cs="SFBX1200"/>
          <w:sz w:val="24"/>
          <w:szCs w:val="24"/>
        </w:rPr>
        <w:t xml:space="preserve"> čo najlepšie distribúciu vstupných dát. V oblastiach kde sú zhustené vstupné dáta bude tak isto zhustené </w:t>
      </w:r>
      <w:r w:rsidRPr="00D52718">
        <w:rPr>
          <w:rFonts w:ascii="SFBX1200" w:hAnsi="SFBX1200" w:cs="SFBX1200"/>
          <w:sz w:val="24"/>
          <w:szCs w:val="24"/>
        </w:rPr>
        <w:t>rozloženie váhových vektorov siete.</w:t>
      </w:r>
      <w:r>
        <w:rPr>
          <w:rFonts w:ascii="SFBX1200" w:hAnsi="SFBX1200" w:cs="SFBX1200"/>
          <w:sz w:val="24"/>
          <w:szCs w:val="24"/>
        </w:rPr>
        <w:t xml:space="preserve"> </w:t>
      </w:r>
      <w:r w:rsidRPr="00AD1B4B">
        <w:rPr>
          <w:rFonts w:ascii="SFBX1200" w:hAnsi="SFBX1200" w:cs="SFBX1200"/>
          <w:sz w:val="24"/>
          <w:szCs w:val="24"/>
        </w:rPr>
        <w:t>Takúto tendenciu algoritmu</w:t>
      </w:r>
      <w:r w:rsidRPr="00AD1B4B">
        <w:rPr>
          <w:rFonts w:ascii="SFBX1200" w:hAnsi="SFBX1200" w:cs="SFBX1200"/>
          <w:sz w:val="24"/>
          <w:szCs w:val="24"/>
        </w:rPr>
        <w:t xml:space="preserve"> </w:t>
      </w:r>
      <w:r w:rsidRPr="00AD1B4B">
        <w:rPr>
          <w:rFonts w:ascii="SFBX1200" w:hAnsi="SFBX1200" w:cs="SFBX1200"/>
          <w:sz w:val="24"/>
          <w:szCs w:val="24"/>
        </w:rPr>
        <w:t>SOM možno interpretovať ako snahu o optimálne rozloženie svojich zdrojov.</w:t>
      </w:r>
      <w:r w:rsidRPr="00AD1B4B">
        <w:rPr>
          <w:rFonts w:ascii="SFBX1200" w:hAnsi="SFBX1200" w:cs="SFBX1200"/>
          <w:sz w:val="24"/>
          <w:szCs w:val="24"/>
        </w:rPr>
        <w:t xml:space="preserve"> </w:t>
      </w:r>
      <w:r w:rsidRPr="00AD1B4B">
        <w:rPr>
          <w:rFonts w:ascii="SFBX1200" w:hAnsi="SFBX1200" w:cs="SFBX1200"/>
          <w:sz w:val="24"/>
          <w:szCs w:val="24"/>
        </w:rPr>
        <w:t xml:space="preserve">Túto vlastnosť algoritmu popisuje </w:t>
      </w:r>
      <w:proofErr w:type="spellStart"/>
      <w:r w:rsidRPr="00AD1B4B">
        <w:rPr>
          <w:rFonts w:ascii="SFBX1200" w:hAnsi="SFBX1200" w:cs="SFBX1200"/>
          <w:sz w:val="24"/>
          <w:szCs w:val="24"/>
        </w:rPr>
        <w:t>magnifikačný</w:t>
      </w:r>
      <w:proofErr w:type="spellEnd"/>
      <w:r w:rsidRPr="00AD1B4B">
        <w:rPr>
          <w:rFonts w:ascii="SFBX1200" w:hAnsi="SFBX1200" w:cs="SFBX1200"/>
          <w:sz w:val="24"/>
          <w:szCs w:val="24"/>
        </w:rPr>
        <w:t xml:space="preserve"> faktor</w:t>
      </w:r>
      <w:r w:rsidR="00AD1B4B" w:rsidRPr="00AD1B4B">
        <w:rPr>
          <w:rFonts w:ascii="SFBX1200" w:hAnsi="SFBX1200" w:cs="SFBX1200"/>
          <w:sz w:val="24"/>
          <w:szCs w:val="24"/>
        </w:rPr>
        <w:t>,</w:t>
      </w:r>
      <w:r w:rsidRPr="00AD1B4B">
        <w:rPr>
          <w:rFonts w:ascii="SFBX1200" w:hAnsi="SFBX1200" w:cs="SFBX1200"/>
          <w:sz w:val="24"/>
          <w:szCs w:val="24"/>
        </w:rPr>
        <w:t xml:space="preserve"> počet</w:t>
      </w:r>
      <w:r w:rsidR="00AD1B4B">
        <w:rPr>
          <w:rFonts w:ascii="SFBX1200" w:hAnsi="SFBX1200" w:cs="SFBX1200"/>
          <w:sz w:val="24"/>
          <w:szCs w:val="24"/>
        </w:rPr>
        <w:t xml:space="preserve"> </w:t>
      </w:r>
      <w:r w:rsidRPr="00AD1B4B">
        <w:rPr>
          <w:rFonts w:ascii="SFBX1200" w:hAnsi="SFBX1200" w:cs="SFBX1200"/>
          <w:sz w:val="24"/>
          <w:szCs w:val="24"/>
        </w:rPr>
        <w:t xml:space="preserve"> </w:t>
      </w:r>
      <w:r w:rsidR="00AD1B4B">
        <w:rPr>
          <w:rFonts w:ascii="SFBX1200" w:hAnsi="SFBX1200" w:cs="SFBX1200"/>
          <w:sz w:val="24"/>
          <w:szCs w:val="24"/>
        </w:rPr>
        <w:t>v</w:t>
      </w:r>
      <w:r w:rsidRPr="00AD1B4B">
        <w:rPr>
          <w:rFonts w:ascii="SFBX1200" w:hAnsi="SFBX1200" w:cs="SFBX1200"/>
          <w:sz w:val="24"/>
          <w:szCs w:val="24"/>
        </w:rPr>
        <w:t>áhových vektorov</w:t>
      </w:r>
      <w:r w:rsidR="00AD1B4B">
        <w:rPr>
          <w:rFonts w:ascii="SFBX1200" w:hAnsi="SFBX1200" w:cs="SFBX1200"/>
          <w:sz w:val="24"/>
          <w:szCs w:val="24"/>
        </w:rPr>
        <w:t xml:space="preserve"> </w:t>
      </w:r>
      <w:r w:rsidRPr="00AD1B4B">
        <w:rPr>
          <w:rFonts w:ascii="SFBX1200" w:hAnsi="SFBX1200" w:cs="SFBX1200"/>
          <w:sz w:val="24"/>
          <w:szCs w:val="24"/>
        </w:rPr>
        <w:t>pripadajúcich na jednot</w:t>
      </w:r>
      <w:r w:rsidRPr="00AD1B4B">
        <w:rPr>
          <w:rFonts w:ascii="SFBX1200" w:hAnsi="SFBX1200" w:cs="SFBX1200"/>
          <w:sz w:val="24"/>
          <w:szCs w:val="24"/>
        </w:rPr>
        <w:t>kovú plochu vstupného priestoru.</w:t>
      </w:r>
    </w:p>
    <w:p w:rsidR="00AD1B4B" w:rsidRDefault="00AD1B4B" w:rsidP="00D52718">
      <w:pPr>
        <w:autoSpaceDE w:val="0"/>
        <w:autoSpaceDN w:val="0"/>
        <w:adjustRightInd w:val="0"/>
        <w:spacing w:after="0" w:line="240" w:lineRule="auto"/>
        <w:rPr>
          <w:rFonts w:ascii="SFBX1200" w:hAnsi="SFBX1200" w:cs="SFBX1200"/>
          <w:sz w:val="24"/>
          <w:szCs w:val="24"/>
        </w:rPr>
      </w:pPr>
    </w:p>
    <w:p w:rsidR="00AD1B4B" w:rsidRDefault="00AD1B4B" w:rsidP="00D52718">
      <w:pPr>
        <w:autoSpaceDE w:val="0"/>
        <w:autoSpaceDN w:val="0"/>
        <w:adjustRightInd w:val="0"/>
        <w:spacing w:after="0" w:line="240" w:lineRule="auto"/>
        <w:rPr>
          <w:rFonts w:ascii="SFBX1200" w:hAnsi="SFBX1200" w:cs="SFBX1200"/>
          <w:sz w:val="24"/>
          <w:szCs w:val="24"/>
        </w:rPr>
      </w:pPr>
      <w:r w:rsidRPr="00AD1B4B">
        <w:rPr>
          <w:rFonts w:ascii="SFBX1200" w:hAnsi="SFBX1200" w:cs="SFBX1200"/>
          <w:noProof/>
          <w:sz w:val="24"/>
          <w:szCs w:val="24"/>
          <w:lang w:eastAsia="sk-SK"/>
        </w:rPr>
        <w:lastRenderedPageBreak/>
        <w:drawing>
          <wp:inline distT="0" distB="0" distL="0" distR="0">
            <wp:extent cx="4238625" cy="2048360"/>
            <wp:effectExtent l="0" t="0" r="0"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4638" cy="2051266"/>
                    </a:xfrm>
                    <a:prstGeom prst="rect">
                      <a:avLst/>
                    </a:prstGeom>
                    <a:noFill/>
                    <a:ln>
                      <a:noFill/>
                    </a:ln>
                  </pic:spPr>
                </pic:pic>
              </a:graphicData>
            </a:graphic>
          </wp:inline>
        </w:drawing>
      </w:r>
    </w:p>
    <w:p w:rsidR="00AD1B4B" w:rsidRDefault="00AD1B4B" w:rsidP="00D52718">
      <w:pPr>
        <w:autoSpaceDE w:val="0"/>
        <w:autoSpaceDN w:val="0"/>
        <w:adjustRightInd w:val="0"/>
        <w:spacing w:after="0" w:line="240" w:lineRule="auto"/>
        <w:rPr>
          <w:rFonts w:ascii="SFBX1200" w:hAnsi="SFBX1200" w:cs="SFBX1200"/>
          <w:sz w:val="24"/>
          <w:szCs w:val="24"/>
        </w:rPr>
      </w:pPr>
    </w:p>
    <w:p w:rsidR="000F7354" w:rsidRDefault="00732ACF" w:rsidP="000F7354">
      <w:pPr>
        <w:autoSpaceDE w:val="0"/>
        <w:autoSpaceDN w:val="0"/>
        <w:adjustRightInd w:val="0"/>
        <w:spacing w:after="0" w:line="240" w:lineRule="auto"/>
        <w:rPr>
          <w:rFonts w:cs="SFBX1200"/>
          <w:sz w:val="24"/>
          <w:szCs w:val="24"/>
        </w:rPr>
      </w:pPr>
      <w:r>
        <w:rPr>
          <w:rFonts w:ascii="SFBX1200" w:hAnsi="SFBX1200" w:cs="SFBX1200"/>
          <w:sz w:val="24"/>
          <w:szCs w:val="24"/>
        </w:rPr>
        <w:t>Aplikácie SOM je veľa. Spomenuli sme rozpoznávanie reči a robotiku. Pri rozpoznávaní reči sme transformovali akustický rečový signál na sekvenciu hlások</w:t>
      </w:r>
      <w:r w:rsidR="00E33D62">
        <w:rPr>
          <w:rFonts w:ascii="SFBX1200" w:hAnsi="SFBX1200" w:cs="SFBX1200"/>
          <w:sz w:val="24"/>
          <w:szCs w:val="24"/>
        </w:rPr>
        <w:t xml:space="preserve"> pričom sme si vytvorili tzv. </w:t>
      </w:r>
      <w:r>
        <w:rPr>
          <w:rFonts w:ascii="SFBX1200" w:hAnsi="SFBX1200" w:cs="SFBX1200"/>
          <w:sz w:val="24"/>
          <w:szCs w:val="24"/>
        </w:rPr>
        <w:t>fonémovú mapu.</w:t>
      </w:r>
      <w:r w:rsidR="00E33D62">
        <w:rPr>
          <w:rFonts w:ascii="SFBX1200" w:hAnsi="SFBX1200" w:cs="SFBX1200"/>
          <w:sz w:val="24"/>
          <w:szCs w:val="24"/>
        </w:rPr>
        <w:t xml:space="preserve"> Pri robotickom ramene</w:t>
      </w:r>
      <w:r w:rsidR="000F7354">
        <w:rPr>
          <w:rFonts w:ascii="SFBX1200" w:hAnsi="SFBX1200" w:cs="SFBX1200"/>
          <w:sz w:val="24"/>
          <w:szCs w:val="24"/>
        </w:rPr>
        <w:t xml:space="preserve"> je </w:t>
      </w:r>
      <w:r w:rsidR="000F7354">
        <w:rPr>
          <w:rFonts w:cs="SFBX1200"/>
          <w:sz w:val="24"/>
          <w:szCs w:val="24"/>
        </w:rPr>
        <w:t>úlohou dostať koncový bod ramena do určitej pozície</w:t>
      </w:r>
      <w:r w:rsidR="0028594D">
        <w:rPr>
          <w:rFonts w:cs="SFBX1200"/>
          <w:sz w:val="24"/>
          <w:szCs w:val="24"/>
        </w:rPr>
        <w:t xml:space="preserve">. Obrázky sú na </w:t>
      </w:r>
      <w:proofErr w:type="spellStart"/>
      <w:r w:rsidR="0028594D">
        <w:rPr>
          <w:rFonts w:cs="SFBX1200"/>
          <w:sz w:val="24"/>
          <w:szCs w:val="24"/>
        </w:rPr>
        <w:t>slajdoch</w:t>
      </w:r>
      <w:proofErr w:type="spellEnd"/>
      <w:r w:rsidR="0028594D">
        <w:rPr>
          <w:rFonts w:cs="SFBX1200"/>
          <w:sz w:val="24"/>
          <w:szCs w:val="24"/>
        </w:rPr>
        <w:t xml:space="preserve"> ale nemyslím si že to chce podrobne vysvetliť</w:t>
      </w:r>
      <w:r w:rsidR="000F7354">
        <w:rPr>
          <w:rFonts w:cs="SFBX1200"/>
          <w:sz w:val="24"/>
          <w:szCs w:val="24"/>
        </w:rPr>
        <w:t xml:space="preserve">. </w:t>
      </w:r>
    </w:p>
    <w:p w:rsidR="000F7354" w:rsidRDefault="000F7354" w:rsidP="000F7354">
      <w:pPr>
        <w:autoSpaceDE w:val="0"/>
        <w:autoSpaceDN w:val="0"/>
        <w:adjustRightInd w:val="0"/>
        <w:spacing w:after="0" w:line="240" w:lineRule="auto"/>
        <w:rPr>
          <w:rFonts w:cs="SFBX1200"/>
          <w:sz w:val="24"/>
          <w:szCs w:val="24"/>
        </w:rPr>
      </w:pPr>
    </w:p>
    <w:p w:rsidR="00732ACF" w:rsidRDefault="00732ACF" w:rsidP="00D52718">
      <w:pPr>
        <w:autoSpaceDE w:val="0"/>
        <w:autoSpaceDN w:val="0"/>
        <w:adjustRightInd w:val="0"/>
        <w:spacing w:after="0" w:line="240" w:lineRule="auto"/>
        <w:rPr>
          <w:rFonts w:ascii="SFBX1200" w:hAnsi="SFBX1200" w:cs="SFBX1200"/>
          <w:sz w:val="24"/>
          <w:szCs w:val="24"/>
        </w:rPr>
      </w:pPr>
    </w:p>
    <w:p w:rsidR="00AD1B4B" w:rsidRDefault="00AD1B4B" w:rsidP="00D52718">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 xml:space="preserve">Algoritmus SOM </w:t>
      </w:r>
      <w:r w:rsidR="00732ACF">
        <w:rPr>
          <w:rFonts w:ascii="SFBX1200" w:hAnsi="SFBX1200" w:cs="SFBX1200"/>
          <w:sz w:val="24"/>
          <w:szCs w:val="24"/>
        </w:rPr>
        <w:t xml:space="preserve">a vyber parametrov </w:t>
      </w:r>
      <w:r>
        <w:rPr>
          <w:rFonts w:ascii="SFBX1200" w:hAnsi="SFBX1200" w:cs="SFBX1200"/>
          <w:sz w:val="24"/>
          <w:szCs w:val="24"/>
        </w:rPr>
        <w:t>je popísaný v 2.3</w:t>
      </w:r>
    </w:p>
    <w:p w:rsidR="0028594D" w:rsidRDefault="0028594D" w:rsidP="00D52718">
      <w:pPr>
        <w:autoSpaceDE w:val="0"/>
        <w:autoSpaceDN w:val="0"/>
        <w:adjustRightInd w:val="0"/>
        <w:spacing w:after="0" w:line="240" w:lineRule="auto"/>
        <w:rPr>
          <w:rFonts w:ascii="SFBX1200" w:hAnsi="SFBX1200" w:cs="SFBX1200"/>
          <w:sz w:val="24"/>
          <w:szCs w:val="24"/>
        </w:rPr>
      </w:pPr>
    </w:p>
    <w:p w:rsidR="0028594D" w:rsidRDefault="0028594D" w:rsidP="00D52718">
      <w:pPr>
        <w:autoSpaceDE w:val="0"/>
        <w:autoSpaceDN w:val="0"/>
        <w:adjustRightInd w:val="0"/>
        <w:spacing w:after="0" w:line="240" w:lineRule="auto"/>
        <w:rPr>
          <w:rFonts w:ascii="SFBX1200" w:hAnsi="SFBX1200" w:cs="SFBX1200"/>
          <w:sz w:val="24"/>
          <w:szCs w:val="24"/>
        </w:rPr>
      </w:pPr>
    </w:p>
    <w:p w:rsidR="0028594D" w:rsidRDefault="0028594D" w:rsidP="00D52718">
      <w:pPr>
        <w:autoSpaceDE w:val="0"/>
        <w:autoSpaceDN w:val="0"/>
        <w:adjustRightInd w:val="0"/>
        <w:spacing w:after="0" w:line="240" w:lineRule="auto"/>
        <w:rPr>
          <w:rFonts w:ascii="SFBX1200" w:hAnsi="SFBX1200" w:cs="SFBX1200"/>
          <w:sz w:val="24"/>
          <w:szCs w:val="24"/>
        </w:rPr>
      </w:pPr>
    </w:p>
    <w:p w:rsidR="00F31637" w:rsidRDefault="00F31637" w:rsidP="00F31637">
      <w:pPr>
        <w:autoSpaceDE w:val="0"/>
        <w:autoSpaceDN w:val="0"/>
        <w:adjustRightInd w:val="0"/>
        <w:spacing w:after="0" w:line="240" w:lineRule="auto"/>
        <w:rPr>
          <w:rFonts w:ascii="SFBX1200" w:hAnsi="SFBX1200" w:cs="SFBX1200"/>
          <w:sz w:val="24"/>
          <w:szCs w:val="24"/>
        </w:rPr>
      </w:pPr>
      <w:proofErr w:type="spellStart"/>
      <w:r>
        <w:rPr>
          <w:rFonts w:ascii="SFBX1200" w:hAnsi="SFBX1200" w:cs="SFBX1200"/>
          <w:sz w:val="24"/>
          <w:szCs w:val="24"/>
        </w:rPr>
        <w:t>Samoorganizácia</w:t>
      </w:r>
      <w:proofErr w:type="spellEnd"/>
      <w:r>
        <w:rPr>
          <w:rFonts w:ascii="SFBX1200" w:hAnsi="SFBX1200" w:cs="SFBX1200"/>
          <w:sz w:val="24"/>
          <w:szCs w:val="24"/>
        </w:rPr>
        <w:t xml:space="preserve"> v NS, základné princípy, pojem </w:t>
      </w:r>
      <w:proofErr w:type="spellStart"/>
      <w:r>
        <w:rPr>
          <w:rFonts w:ascii="SFBX1200" w:hAnsi="SFBX1200" w:cs="SFBX1200"/>
          <w:sz w:val="24"/>
          <w:szCs w:val="24"/>
        </w:rPr>
        <w:t>ucenia</w:t>
      </w:r>
      <w:proofErr w:type="spellEnd"/>
    </w:p>
    <w:p w:rsidR="00F31637" w:rsidRDefault="00F31637" w:rsidP="00F31637">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 xml:space="preserve">bez </w:t>
      </w:r>
      <w:proofErr w:type="spellStart"/>
      <w:r>
        <w:rPr>
          <w:rFonts w:ascii="SFBX1200" w:hAnsi="SFBX1200" w:cs="SFBX1200"/>
          <w:sz w:val="24"/>
          <w:szCs w:val="24"/>
        </w:rPr>
        <w:t>ucitela</w:t>
      </w:r>
      <w:proofErr w:type="spellEnd"/>
      <w:r>
        <w:rPr>
          <w:rFonts w:ascii="SFBX1200" w:hAnsi="SFBX1200" w:cs="SFBX1200"/>
          <w:sz w:val="24"/>
          <w:szCs w:val="24"/>
        </w:rPr>
        <w:t xml:space="preserve">, typy úloh použitia, </w:t>
      </w:r>
      <w:proofErr w:type="spellStart"/>
      <w:r>
        <w:rPr>
          <w:rFonts w:ascii="SFBX1200" w:hAnsi="SFBX1200" w:cs="SFBX1200"/>
          <w:sz w:val="24"/>
          <w:szCs w:val="24"/>
        </w:rPr>
        <w:t>Ojovo</w:t>
      </w:r>
      <w:proofErr w:type="spellEnd"/>
      <w:r>
        <w:rPr>
          <w:rFonts w:ascii="SFBX1200" w:hAnsi="SFBX1200" w:cs="SFBX1200"/>
          <w:sz w:val="24"/>
          <w:szCs w:val="24"/>
        </w:rPr>
        <w:t xml:space="preserve"> pravidlo</w:t>
      </w:r>
    </w:p>
    <w:p w:rsidR="0028594D" w:rsidRDefault="00F31637" w:rsidP="00F31637">
      <w:pPr>
        <w:autoSpaceDE w:val="0"/>
        <w:autoSpaceDN w:val="0"/>
        <w:adjustRightInd w:val="0"/>
        <w:spacing w:after="0" w:line="240" w:lineRule="auto"/>
        <w:rPr>
          <w:rFonts w:ascii="SFBX1200" w:hAnsi="SFBX1200" w:cs="SFBX1200"/>
          <w:sz w:val="24"/>
          <w:szCs w:val="24"/>
        </w:rPr>
      </w:pPr>
      <w:proofErr w:type="spellStart"/>
      <w:r>
        <w:rPr>
          <w:rFonts w:ascii="SFBX1200" w:hAnsi="SFBX1200" w:cs="SFBX1200"/>
          <w:sz w:val="24"/>
          <w:szCs w:val="24"/>
        </w:rPr>
        <w:t>ucenia</w:t>
      </w:r>
      <w:proofErr w:type="spellEnd"/>
      <w:r>
        <w:rPr>
          <w:rFonts w:ascii="SFBX1200" w:hAnsi="SFBX1200" w:cs="SFBX1200"/>
          <w:sz w:val="24"/>
          <w:szCs w:val="24"/>
        </w:rPr>
        <w:t xml:space="preserve"> pre jeden neurón, vysvetlenie konvergencie.</w:t>
      </w:r>
    </w:p>
    <w:p w:rsidR="00F31637" w:rsidRDefault="00F31637" w:rsidP="00F31637">
      <w:pPr>
        <w:autoSpaceDE w:val="0"/>
        <w:autoSpaceDN w:val="0"/>
        <w:adjustRightInd w:val="0"/>
        <w:spacing w:after="0" w:line="240" w:lineRule="auto"/>
        <w:rPr>
          <w:rFonts w:ascii="SFBX1200" w:hAnsi="SFBX1200" w:cs="SFBX1200"/>
          <w:sz w:val="24"/>
          <w:szCs w:val="24"/>
        </w:rPr>
      </w:pPr>
    </w:p>
    <w:p w:rsidR="00F31637" w:rsidRDefault="00F31637" w:rsidP="00F31637">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 xml:space="preserve">4 základne princípy </w:t>
      </w:r>
      <w:proofErr w:type="spellStart"/>
      <w:r>
        <w:rPr>
          <w:rFonts w:ascii="SFBX1200" w:hAnsi="SFBX1200" w:cs="SFBX1200"/>
          <w:sz w:val="24"/>
          <w:szCs w:val="24"/>
        </w:rPr>
        <w:t>samoorganizácie</w:t>
      </w:r>
      <w:proofErr w:type="spellEnd"/>
      <w:r>
        <w:rPr>
          <w:rFonts w:ascii="SFBX1200" w:hAnsi="SFBX1200" w:cs="SFBX1200"/>
          <w:sz w:val="24"/>
          <w:szCs w:val="24"/>
        </w:rPr>
        <w:t>:</w:t>
      </w:r>
    </w:p>
    <w:p w:rsidR="00F31637" w:rsidRDefault="00F31637" w:rsidP="00EC50A6">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Samo-zosilnenie,  zmena váh ma sklon k zosilneniu</w:t>
      </w:r>
    </w:p>
    <w:p w:rsidR="00F31637" w:rsidRDefault="00F31637" w:rsidP="00EC50A6">
      <w:pPr>
        <w:autoSpaceDE w:val="0"/>
        <w:autoSpaceDN w:val="0"/>
        <w:adjustRightInd w:val="0"/>
        <w:spacing w:after="0" w:line="240" w:lineRule="auto"/>
        <w:rPr>
          <w:rFonts w:ascii="SFBX1200" w:hAnsi="SFBX1200" w:cs="SFBX1200"/>
          <w:sz w:val="24"/>
          <w:szCs w:val="24"/>
        </w:rPr>
      </w:pPr>
      <w:r w:rsidRPr="00F31637">
        <w:rPr>
          <w:rFonts w:ascii="SFBX1200" w:hAnsi="SFBX1200" w:cs="SFBX1200"/>
          <w:sz w:val="24"/>
          <w:szCs w:val="24"/>
        </w:rPr>
        <w:t xml:space="preserve">Konkurencia - medzi neurónmi, </w:t>
      </w:r>
      <w:r>
        <w:rPr>
          <w:rFonts w:ascii="SFBX1200" w:hAnsi="SFBX1200" w:cs="SFBX1200"/>
          <w:sz w:val="24"/>
          <w:szCs w:val="24"/>
        </w:rPr>
        <w:t>vzhľadom na obmedzené zdroje</w:t>
      </w:r>
    </w:p>
    <w:p w:rsidR="00F31637" w:rsidRDefault="00F31637" w:rsidP="00EC50A6">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Spolupráca – medzi susednými neurónmi</w:t>
      </w:r>
    </w:p>
    <w:p w:rsidR="00F31637" w:rsidRPr="00F31637" w:rsidRDefault="00F31637" w:rsidP="00EC50A6">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 xml:space="preserve">Konštrukčná informácia – je získavaná zo vstupných dát </w:t>
      </w:r>
      <w:r w:rsidR="00336619">
        <w:rPr>
          <w:rFonts w:ascii="SFBX1200" w:hAnsi="SFBX1200" w:cs="SFBX1200"/>
          <w:sz w:val="24"/>
          <w:szCs w:val="24"/>
        </w:rPr>
        <w:t>ako „</w:t>
      </w:r>
      <w:proofErr w:type="spellStart"/>
      <w:r w:rsidR="00336619">
        <w:rPr>
          <w:rFonts w:ascii="SFBX1200" w:hAnsi="SFBX1200" w:cs="SFBX1200"/>
          <w:sz w:val="24"/>
          <w:szCs w:val="24"/>
        </w:rPr>
        <w:t>knowledge</w:t>
      </w:r>
      <w:proofErr w:type="spellEnd"/>
      <w:r w:rsidR="00336619">
        <w:rPr>
          <w:rFonts w:ascii="SFBX1200" w:hAnsi="SFBX1200" w:cs="SFBX1200"/>
          <w:sz w:val="24"/>
          <w:szCs w:val="24"/>
        </w:rPr>
        <w:t>“</w:t>
      </w:r>
    </w:p>
    <w:p w:rsidR="00AD1B4B" w:rsidRDefault="00AD1B4B" w:rsidP="00D52718">
      <w:pPr>
        <w:autoSpaceDE w:val="0"/>
        <w:autoSpaceDN w:val="0"/>
        <w:adjustRightInd w:val="0"/>
        <w:spacing w:after="0" w:line="240" w:lineRule="auto"/>
        <w:rPr>
          <w:rFonts w:ascii="SFBX1200" w:hAnsi="SFBX1200" w:cs="SFBX1200"/>
          <w:sz w:val="24"/>
          <w:szCs w:val="24"/>
        </w:rPr>
      </w:pPr>
    </w:p>
    <w:p w:rsidR="00336619" w:rsidRPr="00EC50A6" w:rsidRDefault="00336619" w:rsidP="00336619">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 xml:space="preserve">Učenie bez učiteľa je </w:t>
      </w:r>
      <w:r w:rsidRPr="00EC50A6">
        <w:rPr>
          <w:rFonts w:ascii="SFBX1200" w:hAnsi="SFBX1200" w:cs="SFBX1200"/>
          <w:sz w:val="24"/>
          <w:szCs w:val="24"/>
        </w:rPr>
        <w:t>algoritmus učenia</w:t>
      </w:r>
      <w:r w:rsidRPr="00EC50A6">
        <w:rPr>
          <w:rFonts w:ascii="SFBX1200" w:hAnsi="SFBX1200" w:cs="SFBX1200"/>
          <w:sz w:val="24"/>
          <w:szCs w:val="24"/>
        </w:rPr>
        <w:t>, ktorý</w:t>
      </w:r>
      <w:r w:rsidRPr="00EC50A6">
        <w:rPr>
          <w:rFonts w:ascii="SFBX1200" w:hAnsi="SFBX1200" w:cs="SFBX1200"/>
          <w:sz w:val="24"/>
          <w:szCs w:val="24"/>
        </w:rPr>
        <w:t xml:space="preserve"> nemá informáciu o požadovaných aktivitách výstupných neurónov v</w:t>
      </w:r>
      <w:r w:rsidRPr="00EC50A6">
        <w:rPr>
          <w:rFonts w:ascii="SFBX1200" w:hAnsi="SFBX1200" w:cs="SFBX1200"/>
          <w:sz w:val="24"/>
          <w:szCs w:val="24"/>
        </w:rPr>
        <w:t xml:space="preserve"> </w:t>
      </w:r>
      <w:r w:rsidRPr="00EC50A6">
        <w:rPr>
          <w:rFonts w:ascii="SFBX1200" w:hAnsi="SFBX1200" w:cs="SFBX1200"/>
          <w:sz w:val="24"/>
          <w:szCs w:val="24"/>
        </w:rPr>
        <w:t>priebehu trénovania</w:t>
      </w:r>
      <w:r w:rsidRPr="00EC50A6">
        <w:rPr>
          <w:rFonts w:ascii="SFBX1200" w:hAnsi="SFBX1200" w:cs="SFBX1200"/>
          <w:sz w:val="24"/>
          <w:szCs w:val="24"/>
        </w:rPr>
        <w:t xml:space="preserve"> o ktoré by sa mohol opierať. </w:t>
      </w:r>
      <w:r w:rsidRPr="00EC50A6">
        <w:rPr>
          <w:rFonts w:ascii="SFBX1200" w:hAnsi="SFBX1200" w:cs="SFBX1200"/>
          <w:sz w:val="24"/>
          <w:szCs w:val="24"/>
        </w:rPr>
        <w:t>Pojem Učenie bez učiteľa sa používa na opis širokej škály rôznych učiacich sa úloh. Úlohy tohto typu analyzujú sadu objektov, ktoré nemajú priradenú triedu.</w:t>
      </w:r>
    </w:p>
    <w:p w:rsidR="00336619" w:rsidRPr="00EC50A6" w:rsidRDefault="00336619" w:rsidP="00336619">
      <w:pPr>
        <w:autoSpaceDE w:val="0"/>
        <w:autoSpaceDN w:val="0"/>
        <w:adjustRightInd w:val="0"/>
        <w:spacing w:after="0" w:line="240" w:lineRule="auto"/>
        <w:rPr>
          <w:rFonts w:ascii="SFBX1200" w:hAnsi="SFBX1200" w:cs="SFBX1200"/>
          <w:sz w:val="24"/>
          <w:szCs w:val="24"/>
        </w:rPr>
      </w:pPr>
    </w:p>
    <w:p w:rsidR="00336619" w:rsidRPr="00EC50A6" w:rsidRDefault="00336619" w:rsidP="00336619">
      <w:pPr>
        <w:autoSpaceDE w:val="0"/>
        <w:autoSpaceDN w:val="0"/>
        <w:adjustRightInd w:val="0"/>
        <w:spacing w:after="0" w:line="240" w:lineRule="auto"/>
        <w:rPr>
          <w:rFonts w:ascii="SFBX1200" w:hAnsi="SFBX1200" w:cs="SFBX1200"/>
          <w:sz w:val="24"/>
          <w:szCs w:val="24"/>
        </w:rPr>
      </w:pPr>
      <w:r w:rsidRPr="00EC50A6">
        <w:rPr>
          <w:rFonts w:ascii="SFBX1200" w:hAnsi="SFBX1200" w:cs="SFBX1200"/>
          <w:sz w:val="24"/>
          <w:szCs w:val="24"/>
        </w:rPr>
        <w:t>Typy úloh:</w:t>
      </w:r>
    </w:p>
    <w:p w:rsidR="00EC50A6" w:rsidRDefault="00336619" w:rsidP="00EC50A6">
      <w:pPr>
        <w:pStyle w:val="Odsekzoznamu"/>
        <w:numPr>
          <w:ilvl w:val="0"/>
          <w:numId w:val="3"/>
        </w:numPr>
        <w:autoSpaceDE w:val="0"/>
        <w:autoSpaceDN w:val="0"/>
        <w:adjustRightInd w:val="0"/>
        <w:spacing w:after="0" w:line="240" w:lineRule="auto"/>
        <w:rPr>
          <w:rFonts w:ascii="SFBX1200" w:hAnsi="SFBX1200" w:cs="SFBX1200"/>
          <w:sz w:val="24"/>
          <w:szCs w:val="24"/>
        </w:rPr>
      </w:pPr>
      <w:proofErr w:type="spellStart"/>
      <w:r w:rsidRPr="00EC50A6">
        <w:rPr>
          <w:rFonts w:ascii="SFBX1200" w:hAnsi="SFBX1200" w:cs="SFBX1200"/>
          <w:sz w:val="24"/>
          <w:szCs w:val="24"/>
        </w:rPr>
        <w:t>Klasterizácia</w:t>
      </w:r>
      <w:proofErr w:type="spellEnd"/>
      <w:r w:rsidRPr="00EC50A6">
        <w:rPr>
          <w:rFonts w:ascii="SFBX1200" w:hAnsi="SFBX1200" w:cs="SFBX1200"/>
          <w:sz w:val="24"/>
          <w:szCs w:val="24"/>
        </w:rPr>
        <w:t xml:space="preserve"> údajov (vektorová </w:t>
      </w:r>
      <w:proofErr w:type="spellStart"/>
      <w:r w:rsidRPr="00EC50A6">
        <w:rPr>
          <w:rFonts w:ascii="SFBX1200" w:hAnsi="SFBX1200" w:cs="SFBX1200"/>
          <w:sz w:val="24"/>
          <w:szCs w:val="24"/>
        </w:rPr>
        <w:t>kvantizácia</w:t>
      </w:r>
      <w:proofErr w:type="spellEnd"/>
      <w:r w:rsidRPr="00EC50A6">
        <w:rPr>
          <w:rFonts w:ascii="SFBX1200" w:hAnsi="SFBX1200" w:cs="SFBX1200"/>
          <w:sz w:val="24"/>
          <w:szCs w:val="24"/>
        </w:rPr>
        <w:t>)</w:t>
      </w:r>
    </w:p>
    <w:p w:rsidR="00EC50A6" w:rsidRDefault="00336619" w:rsidP="00EC50A6">
      <w:pPr>
        <w:pStyle w:val="Odsekzoznamu"/>
        <w:numPr>
          <w:ilvl w:val="0"/>
          <w:numId w:val="3"/>
        </w:numPr>
        <w:autoSpaceDE w:val="0"/>
        <w:autoSpaceDN w:val="0"/>
        <w:adjustRightInd w:val="0"/>
        <w:spacing w:after="0" w:line="240" w:lineRule="auto"/>
        <w:rPr>
          <w:rFonts w:ascii="SFBX1200" w:hAnsi="SFBX1200" w:cs="SFBX1200"/>
          <w:sz w:val="24"/>
          <w:szCs w:val="24"/>
        </w:rPr>
      </w:pPr>
      <w:r w:rsidRPr="00EC50A6">
        <w:rPr>
          <w:rFonts w:ascii="SFBX1200" w:hAnsi="SFBX1200" w:cs="SFBX1200"/>
          <w:sz w:val="24"/>
          <w:szCs w:val="24"/>
        </w:rPr>
        <w:t xml:space="preserve">PCA, </w:t>
      </w:r>
      <w:r w:rsidR="00985913" w:rsidRPr="00EC50A6">
        <w:rPr>
          <w:rFonts w:ascii="SFBX1200" w:hAnsi="SFBX1200" w:cs="SFBX1200"/>
          <w:sz w:val="24"/>
          <w:szCs w:val="24"/>
        </w:rPr>
        <w:t xml:space="preserve">redukcia dimenzie pričom sa snažíme čo najviac zachovať vzájomné </w:t>
      </w:r>
      <w:proofErr w:type="spellStart"/>
      <w:r w:rsidR="00985913" w:rsidRPr="00EC50A6">
        <w:rPr>
          <w:rFonts w:ascii="SFBX1200" w:hAnsi="SFBX1200" w:cs="SFBX1200"/>
          <w:sz w:val="24"/>
          <w:szCs w:val="24"/>
        </w:rPr>
        <w:t>vzťahy</w:t>
      </w:r>
      <w:proofErr w:type="spellEnd"/>
    </w:p>
    <w:p w:rsidR="00EC50A6" w:rsidRDefault="00985913" w:rsidP="00EC50A6">
      <w:pPr>
        <w:pStyle w:val="Odsekzoznamu"/>
        <w:numPr>
          <w:ilvl w:val="0"/>
          <w:numId w:val="3"/>
        </w:numPr>
        <w:autoSpaceDE w:val="0"/>
        <w:autoSpaceDN w:val="0"/>
        <w:adjustRightInd w:val="0"/>
        <w:spacing w:after="0" w:line="240" w:lineRule="auto"/>
        <w:rPr>
          <w:rFonts w:ascii="SFBX1200" w:hAnsi="SFBX1200" w:cs="SFBX1200"/>
          <w:sz w:val="24"/>
          <w:szCs w:val="24"/>
        </w:rPr>
      </w:pPr>
      <w:proofErr w:type="spellStart"/>
      <w:r w:rsidRPr="00EC50A6">
        <w:rPr>
          <w:rFonts w:ascii="SFBX1200" w:hAnsi="SFBX1200" w:cs="SFBX1200"/>
          <w:sz w:val="24"/>
          <w:szCs w:val="24"/>
        </w:rPr>
        <w:t>Topologické</w:t>
      </w:r>
      <w:proofErr w:type="spellEnd"/>
      <w:r w:rsidRPr="00EC50A6">
        <w:rPr>
          <w:rFonts w:ascii="SFBX1200" w:hAnsi="SFBX1200" w:cs="SFBX1200"/>
          <w:sz w:val="24"/>
          <w:szCs w:val="24"/>
        </w:rPr>
        <w:t xml:space="preserve"> zobrazenie príznakov</w:t>
      </w:r>
    </w:p>
    <w:p w:rsidR="00985913" w:rsidRPr="00EC50A6" w:rsidRDefault="00985913" w:rsidP="00EC50A6">
      <w:pPr>
        <w:pStyle w:val="Odsekzoznamu"/>
        <w:numPr>
          <w:ilvl w:val="0"/>
          <w:numId w:val="3"/>
        </w:numPr>
        <w:autoSpaceDE w:val="0"/>
        <w:autoSpaceDN w:val="0"/>
        <w:adjustRightInd w:val="0"/>
        <w:spacing w:after="0" w:line="240" w:lineRule="auto"/>
        <w:rPr>
          <w:rFonts w:ascii="SFBX1200" w:hAnsi="SFBX1200" w:cs="SFBX1200"/>
          <w:sz w:val="24"/>
          <w:szCs w:val="24"/>
        </w:rPr>
      </w:pPr>
      <w:r w:rsidRPr="00EC50A6">
        <w:rPr>
          <w:rFonts w:ascii="SFBX1200" w:hAnsi="SFBX1200" w:cs="SFBX1200"/>
          <w:sz w:val="24"/>
          <w:szCs w:val="24"/>
        </w:rPr>
        <w:t>Kompresia dát, tak aby sme zachovali čo najviac z pôvodných</w:t>
      </w:r>
    </w:p>
    <w:p w:rsidR="00985913" w:rsidRDefault="00985913" w:rsidP="00985913">
      <w:pPr>
        <w:autoSpaceDE w:val="0"/>
        <w:autoSpaceDN w:val="0"/>
        <w:adjustRightInd w:val="0"/>
        <w:spacing w:after="0" w:line="240" w:lineRule="auto"/>
        <w:rPr>
          <w:rFonts w:ascii="SFBX1200" w:hAnsi="SFBX1200" w:cs="SFBX1200"/>
          <w:sz w:val="24"/>
          <w:szCs w:val="24"/>
        </w:rPr>
      </w:pPr>
    </w:p>
    <w:p w:rsidR="00985913" w:rsidRDefault="00985913" w:rsidP="00985913">
      <w:pPr>
        <w:autoSpaceDE w:val="0"/>
        <w:autoSpaceDN w:val="0"/>
        <w:adjustRightInd w:val="0"/>
        <w:spacing w:after="0" w:line="240" w:lineRule="auto"/>
        <w:rPr>
          <w:rFonts w:ascii="SFBX1200" w:hAnsi="SFBX1200" w:cs="SFBX1200"/>
          <w:sz w:val="24"/>
          <w:szCs w:val="24"/>
        </w:rPr>
      </w:pPr>
    </w:p>
    <w:p w:rsidR="00985913" w:rsidRDefault="00985913" w:rsidP="00985913">
      <w:pPr>
        <w:autoSpaceDE w:val="0"/>
        <w:autoSpaceDN w:val="0"/>
        <w:adjustRightInd w:val="0"/>
        <w:spacing w:after="0" w:line="240" w:lineRule="auto"/>
        <w:rPr>
          <w:rFonts w:ascii="SFBX1200" w:hAnsi="SFBX1200" w:cs="SFBX1200"/>
          <w:sz w:val="24"/>
          <w:szCs w:val="24"/>
        </w:rPr>
      </w:pPr>
    </w:p>
    <w:p w:rsidR="00985913" w:rsidRDefault="00985913" w:rsidP="00985913">
      <w:pPr>
        <w:autoSpaceDE w:val="0"/>
        <w:autoSpaceDN w:val="0"/>
        <w:adjustRightInd w:val="0"/>
        <w:spacing w:after="0" w:line="240" w:lineRule="auto"/>
        <w:rPr>
          <w:rFonts w:ascii="SFBX1200" w:hAnsi="SFBX1200" w:cs="SFBX1200"/>
          <w:sz w:val="24"/>
          <w:szCs w:val="24"/>
        </w:rPr>
      </w:pPr>
    </w:p>
    <w:p w:rsidR="00985913" w:rsidRDefault="00985913" w:rsidP="00985913">
      <w:pPr>
        <w:autoSpaceDE w:val="0"/>
        <w:autoSpaceDN w:val="0"/>
        <w:adjustRightInd w:val="0"/>
        <w:spacing w:after="0" w:line="240" w:lineRule="auto"/>
        <w:rPr>
          <w:rFonts w:ascii="SFBX1200" w:hAnsi="SFBX1200" w:cs="SFBX1200"/>
          <w:sz w:val="24"/>
          <w:szCs w:val="24"/>
        </w:rPr>
      </w:pPr>
    </w:p>
    <w:p w:rsidR="00985913" w:rsidRPr="00DF0904" w:rsidRDefault="00985913" w:rsidP="00985913">
      <w:pPr>
        <w:autoSpaceDE w:val="0"/>
        <w:autoSpaceDN w:val="0"/>
        <w:adjustRightInd w:val="0"/>
        <w:spacing w:after="0" w:line="240" w:lineRule="auto"/>
        <w:rPr>
          <w:rFonts w:ascii="SFBX1200" w:hAnsi="SFBX1200" w:cs="SFBX1200"/>
          <w:sz w:val="24"/>
          <w:szCs w:val="24"/>
        </w:rPr>
      </w:pPr>
    </w:p>
    <w:p w:rsidR="005D07B4" w:rsidRPr="00EC50A6" w:rsidRDefault="00985913" w:rsidP="00985913">
      <w:pPr>
        <w:autoSpaceDE w:val="0"/>
        <w:autoSpaceDN w:val="0"/>
        <w:adjustRightInd w:val="0"/>
        <w:spacing w:after="0" w:line="240" w:lineRule="auto"/>
        <w:rPr>
          <w:rFonts w:ascii="SFBX1200" w:hAnsi="SFBX1200" w:cs="SFBX1200"/>
          <w:sz w:val="24"/>
          <w:szCs w:val="24"/>
        </w:rPr>
      </w:pPr>
      <w:proofErr w:type="spellStart"/>
      <w:r>
        <w:rPr>
          <w:rFonts w:ascii="SFBX1200" w:hAnsi="SFBX1200" w:cs="SFBX1200"/>
          <w:sz w:val="24"/>
          <w:szCs w:val="24"/>
        </w:rPr>
        <w:lastRenderedPageBreak/>
        <w:t>Ojovo</w:t>
      </w:r>
      <w:proofErr w:type="spellEnd"/>
      <w:r>
        <w:rPr>
          <w:rFonts w:ascii="SFBX1200" w:hAnsi="SFBX1200" w:cs="SFBX1200"/>
          <w:sz w:val="24"/>
          <w:szCs w:val="24"/>
        </w:rPr>
        <w:t xml:space="preserve"> pravidlo</w:t>
      </w:r>
      <w:r w:rsidR="005D07B4">
        <w:rPr>
          <w:rFonts w:ascii="SFBX1200" w:hAnsi="SFBX1200" w:cs="SFBX1200"/>
          <w:sz w:val="24"/>
          <w:szCs w:val="24"/>
        </w:rPr>
        <w:t xml:space="preserve"> je pravidlo, ktor</w:t>
      </w:r>
      <w:r w:rsidR="005D07B4" w:rsidRPr="00EC50A6">
        <w:rPr>
          <w:rFonts w:ascii="SFBX1200" w:hAnsi="SFBX1200" w:cs="SFBX1200"/>
          <w:sz w:val="24"/>
          <w:szCs w:val="24"/>
        </w:rPr>
        <w:t xml:space="preserve">é hovorí o zmene váh medzi neurónmi. Je to modifikácia štandardného </w:t>
      </w:r>
      <w:proofErr w:type="spellStart"/>
      <w:r w:rsidR="005D07B4" w:rsidRPr="00EC50A6">
        <w:rPr>
          <w:rFonts w:ascii="SFBX1200" w:hAnsi="SFBX1200" w:cs="SFBX1200"/>
          <w:sz w:val="24"/>
          <w:szCs w:val="24"/>
        </w:rPr>
        <w:t>Hebbovho</w:t>
      </w:r>
      <w:proofErr w:type="spellEnd"/>
      <w:r w:rsidR="005D07B4" w:rsidRPr="00EC50A6">
        <w:rPr>
          <w:rFonts w:ascii="SFBX1200" w:hAnsi="SFBX1200" w:cs="SFBX1200"/>
          <w:sz w:val="24"/>
          <w:szCs w:val="24"/>
        </w:rPr>
        <w:t xml:space="preserve"> pravidla a vyzerá nasledovne:</w:t>
      </w:r>
    </w:p>
    <w:p w:rsidR="00985913" w:rsidRPr="00EC50A6" w:rsidRDefault="00985913" w:rsidP="00985913">
      <w:pPr>
        <w:autoSpaceDE w:val="0"/>
        <w:autoSpaceDN w:val="0"/>
        <w:adjustRightInd w:val="0"/>
        <w:spacing w:after="0" w:line="240" w:lineRule="auto"/>
        <w:rPr>
          <w:rFonts w:ascii="SFBX1200" w:hAnsi="SFBX1200" w:cs="SFBX1200"/>
          <w:sz w:val="24"/>
          <w:szCs w:val="24"/>
        </w:rPr>
      </w:pPr>
      <m:oMathPara>
        <m:oMath>
          <m:r>
            <w:rPr>
              <w:rFonts w:ascii="Cambria Math" w:hAnsi="Cambria Math" w:cs="SFBX1200"/>
              <w:sz w:val="24"/>
              <w:szCs w:val="24"/>
            </w:rPr>
            <m:t>wj</m:t>
          </m:r>
          <m:r>
            <m:rPr>
              <m:sty m:val="p"/>
            </m:rPr>
            <w:rPr>
              <w:rFonts w:ascii="Cambria Math" w:hAnsi="Cambria Math" w:cs="SFBX1200"/>
              <w:sz w:val="24"/>
              <w:szCs w:val="24"/>
            </w:rPr>
            <m:t xml:space="preserve"> ( </m:t>
          </m:r>
          <m:r>
            <w:rPr>
              <w:rFonts w:ascii="Cambria Math" w:hAnsi="Cambria Math" w:cs="SFBX1200"/>
              <w:sz w:val="24"/>
              <w:szCs w:val="24"/>
            </w:rPr>
            <m:t>t</m:t>
          </m:r>
          <m:r>
            <m:rPr>
              <m:sty m:val="p"/>
            </m:rPr>
            <w:rPr>
              <w:rFonts w:ascii="Cambria Math" w:hAnsi="Cambria Math" w:cs="SFBX1200"/>
              <w:sz w:val="24"/>
              <w:szCs w:val="24"/>
            </w:rPr>
            <m:t>+1)</m:t>
          </m:r>
          <m:r>
            <m:rPr>
              <m:sty m:val="p"/>
            </m:rPr>
            <w:rPr>
              <w:rFonts w:ascii="Cambria Math" w:hAnsi="Cambria Math" w:cs="Cambria Math"/>
              <w:sz w:val="24"/>
              <w:szCs w:val="24"/>
            </w:rPr>
            <m:t>=</m:t>
          </m:r>
          <m:f>
            <m:fPr>
              <m:ctrlPr>
                <w:rPr>
                  <w:rFonts w:ascii="Cambria Math" w:hAnsi="Cambria Math" w:cs="SFBX1200"/>
                  <w:sz w:val="24"/>
                  <w:szCs w:val="24"/>
                </w:rPr>
              </m:ctrlPr>
            </m:fPr>
            <m:num>
              <m:r>
                <w:rPr>
                  <w:rFonts w:ascii="Cambria Math" w:hAnsi="Cambria Math" w:cs="SFBX1200"/>
                  <w:sz w:val="24"/>
                  <w:szCs w:val="24"/>
                </w:rPr>
                <m:t>wj</m:t>
              </m:r>
              <m:r>
                <m:rPr>
                  <m:sty m:val="p"/>
                </m:rPr>
                <w:rPr>
                  <w:rFonts w:ascii="Cambria Math" w:hAnsi="Cambria Math" w:cs="SFBX1200"/>
                  <w:sz w:val="24"/>
                  <w:szCs w:val="24"/>
                </w:rPr>
                <m:t xml:space="preserve"> </m:t>
              </m:r>
              <m:d>
                <m:dPr>
                  <m:ctrlPr>
                    <w:rPr>
                      <w:rFonts w:ascii="Cambria Math" w:hAnsi="Cambria Math" w:cs="SFBX1200"/>
                      <w:sz w:val="24"/>
                      <w:szCs w:val="24"/>
                    </w:rPr>
                  </m:ctrlPr>
                </m:dPr>
                <m:e>
                  <m:r>
                    <w:rPr>
                      <w:rFonts w:ascii="Cambria Math" w:hAnsi="Cambria Math" w:cs="SFBX1200"/>
                      <w:sz w:val="24"/>
                      <w:szCs w:val="24"/>
                    </w:rPr>
                    <m:t>t</m:t>
                  </m:r>
                  <m:r>
                    <m:rPr>
                      <m:sty m:val="p"/>
                    </m:rPr>
                    <w:rPr>
                      <w:rFonts w:ascii="Cambria Math" w:hAnsi="Cambria Math" w:cs="SFBX1200"/>
                      <w:sz w:val="24"/>
                      <w:szCs w:val="24"/>
                    </w:rPr>
                    <m:t xml:space="preserve"> </m:t>
                  </m:r>
                </m:e>
              </m:d>
              <m:r>
                <m:rPr>
                  <m:sty m:val="p"/>
                </m:rPr>
                <w:rPr>
                  <w:rFonts w:ascii="Cambria Math" w:hAnsi="Cambria Math" w:cs="SFBX1200"/>
                  <w:sz w:val="24"/>
                  <w:szCs w:val="24"/>
                </w:rPr>
                <m:t>+</m:t>
              </m:r>
              <m:r>
                <m:rPr>
                  <m:sty m:val="p"/>
                </m:rPr>
                <w:rPr>
                  <w:rFonts w:ascii="Cambria Math" w:hAnsi="Cambria Math" w:cs="SFBX1200" w:hint="eastAsia"/>
                  <w:sz w:val="24"/>
                  <w:szCs w:val="24"/>
                </w:rPr>
                <m:t>α</m:t>
              </m:r>
              <m:r>
                <m:rPr>
                  <m:sty m:val="p"/>
                </m:rPr>
                <w:rPr>
                  <w:rFonts w:ascii="Cambria Math" w:hAnsi="Cambria Math" w:cs="SFBX1200"/>
                  <w:sz w:val="24"/>
                  <w:szCs w:val="24"/>
                </w:rPr>
                <m:t>*</m:t>
              </m:r>
              <m:r>
                <w:rPr>
                  <w:rFonts w:ascii="Cambria Math" w:hAnsi="Cambria Math" w:cs="SFBX1200"/>
                  <w:sz w:val="24"/>
                  <w:szCs w:val="24"/>
                </w:rPr>
                <m:t>y</m:t>
              </m:r>
              <m:r>
                <m:rPr>
                  <m:sty m:val="p"/>
                </m:rPr>
                <w:rPr>
                  <w:rFonts w:ascii="Cambria Math" w:hAnsi="Cambria Math" w:cs="SFBX1200"/>
                  <w:sz w:val="24"/>
                  <w:szCs w:val="24"/>
                </w:rPr>
                <m:t>*</m:t>
              </m:r>
              <m:r>
                <w:rPr>
                  <w:rFonts w:ascii="Cambria Math" w:hAnsi="Cambria Math" w:cs="SFBX1200"/>
                  <w:sz w:val="24"/>
                  <w:szCs w:val="24"/>
                </w:rPr>
                <m:t>x</m:t>
              </m:r>
              <m:r>
                <m:rPr>
                  <m:sty m:val="p"/>
                </m:rPr>
                <w:rPr>
                  <w:rFonts w:ascii="Cambria Math" w:hAnsi="Cambria Math" w:cs="SFBX1200"/>
                  <w:sz w:val="24"/>
                  <w:szCs w:val="24"/>
                </w:rPr>
                <m:t xml:space="preserve"> </m:t>
              </m:r>
              <m:r>
                <w:rPr>
                  <w:rFonts w:ascii="Cambria Math" w:hAnsi="Cambria Math" w:cs="SFBX1200"/>
                  <w:sz w:val="24"/>
                  <w:szCs w:val="24"/>
                </w:rPr>
                <m:t>j</m:t>
              </m:r>
            </m:num>
            <m:den>
              <m:r>
                <m:rPr>
                  <m:sty m:val="p"/>
                </m:rPr>
                <w:rPr>
                  <w:rFonts w:ascii="Cambria Math" w:hAnsi="Cambria Math" w:cs="SFBX1200"/>
                  <w:sz w:val="24"/>
                  <w:szCs w:val="24"/>
                </w:rPr>
                <m:t>||</m:t>
              </m:r>
              <m:r>
                <m:rPr>
                  <m:sty m:val="bi"/>
                </m:rPr>
                <w:rPr>
                  <w:rFonts w:ascii="Cambria Math" w:hAnsi="Cambria Math" w:cs="SFBX1200"/>
                  <w:sz w:val="24"/>
                  <w:szCs w:val="24"/>
                </w:rPr>
                <m:t>w</m:t>
              </m:r>
              <m:r>
                <m:rPr>
                  <m:sty m:val="p"/>
                </m:rPr>
                <w:rPr>
                  <w:rFonts w:ascii="Cambria Math" w:hAnsi="Cambria Math" w:cs="SFBX1200"/>
                  <w:sz w:val="24"/>
                  <w:szCs w:val="24"/>
                </w:rPr>
                <m:t>(</m:t>
              </m:r>
              <m:r>
                <w:rPr>
                  <w:rFonts w:ascii="Cambria Math" w:hAnsi="Cambria Math" w:cs="SFBX1200"/>
                  <w:sz w:val="24"/>
                  <w:szCs w:val="24"/>
                </w:rPr>
                <m:t>t</m:t>
              </m:r>
              <m:r>
                <m:rPr>
                  <m:sty m:val="p"/>
                </m:rPr>
                <w:rPr>
                  <w:rFonts w:ascii="Cambria Math" w:hAnsi="Cambria Math" w:cs="SFBX1200"/>
                  <w:sz w:val="24"/>
                  <w:szCs w:val="24"/>
                </w:rPr>
                <m:t xml:space="preserve"> )+</m:t>
              </m:r>
              <m:r>
                <m:rPr>
                  <m:sty m:val="p"/>
                </m:rPr>
                <w:rPr>
                  <w:rFonts w:ascii="Cambria Math" w:hAnsi="Cambria Math" w:cs="SFBX1200" w:hint="eastAsia"/>
                  <w:sz w:val="24"/>
                  <w:szCs w:val="24"/>
                </w:rPr>
                <m:t>α</m:t>
              </m:r>
              <m:r>
                <m:rPr>
                  <m:sty m:val="p"/>
                </m:rPr>
                <w:rPr>
                  <w:rFonts w:ascii="Cambria Math" w:hAnsi="Cambria Math" w:cs="SFBX1200"/>
                  <w:sz w:val="24"/>
                  <w:szCs w:val="24"/>
                </w:rPr>
                <m:t>*</m:t>
              </m:r>
              <m:r>
                <w:rPr>
                  <w:rFonts w:ascii="Cambria Math" w:hAnsi="Cambria Math" w:cs="SFBX1200"/>
                  <w:sz w:val="24"/>
                  <w:szCs w:val="24"/>
                </w:rPr>
                <m:t>y</m:t>
              </m:r>
              <m:r>
                <m:rPr>
                  <m:sty m:val="p"/>
                </m:rPr>
                <w:rPr>
                  <w:rFonts w:ascii="Cambria Math" w:hAnsi="Cambria Math" w:cs="SFBX1200"/>
                  <w:sz w:val="24"/>
                  <w:szCs w:val="24"/>
                </w:rPr>
                <m:t>*</m:t>
              </m:r>
              <m:r>
                <m:rPr>
                  <m:sty m:val="bi"/>
                </m:rPr>
                <w:rPr>
                  <w:rFonts w:ascii="Cambria Math" w:hAnsi="Cambria Math" w:cs="SFBX1200"/>
                  <w:sz w:val="24"/>
                  <w:szCs w:val="24"/>
                </w:rPr>
                <m:t>x</m:t>
              </m:r>
              <m:r>
                <m:rPr>
                  <m:sty m:val="p"/>
                </m:rPr>
                <w:rPr>
                  <w:rFonts w:ascii="Cambria Math" w:hAnsi="Cambria Math" w:cs="SFBX1200"/>
                  <w:sz w:val="24"/>
                  <w:szCs w:val="24"/>
                </w:rPr>
                <m:t>||</m:t>
              </m:r>
            </m:den>
          </m:f>
        </m:oMath>
      </m:oMathPara>
    </w:p>
    <w:p w:rsidR="00985913" w:rsidRDefault="00985913" w:rsidP="00985913">
      <w:pPr>
        <w:autoSpaceDE w:val="0"/>
        <w:autoSpaceDN w:val="0"/>
        <w:adjustRightInd w:val="0"/>
        <w:spacing w:after="0" w:line="240" w:lineRule="auto"/>
        <w:rPr>
          <w:rFonts w:ascii="SFBX1200" w:hAnsi="SFBX1200" w:cs="SFBX1200"/>
          <w:sz w:val="24"/>
          <w:szCs w:val="24"/>
        </w:rPr>
      </w:pPr>
    </w:p>
    <w:p w:rsidR="00985913" w:rsidRPr="00EC50A6" w:rsidRDefault="00DF0904" w:rsidP="00985913">
      <w:pPr>
        <w:autoSpaceDE w:val="0"/>
        <w:autoSpaceDN w:val="0"/>
        <w:adjustRightInd w:val="0"/>
        <w:spacing w:after="0" w:line="240" w:lineRule="auto"/>
        <w:rPr>
          <w:rFonts w:ascii="SFBX1200" w:hAnsi="SFBX1200" w:cs="SFBX1200"/>
          <w:sz w:val="24"/>
          <w:szCs w:val="24"/>
        </w:rPr>
      </w:pPr>
      <w:r>
        <w:rPr>
          <w:rFonts w:ascii="SFBX1200" w:hAnsi="SFBX1200" w:cs="SFBX1200"/>
          <w:sz w:val="24"/>
          <w:szCs w:val="24"/>
        </w:rPr>
        <w:t xml:space="preserve">Pre malé </w:t>
      </w:r>
      <w:r w:rsidRPr="00EC50A6">
        <w:rPr>
          <w:rFonts w:ascii="SFBX1200" w:hAnsi="SFBX1200" w:cs="SFBX1200"/>
          <w:sz w:val="24"/>
          <w:szCs w:val="24"/>
        </w:rPr>
        <w:t>α:</w:t>
      </w:r>
    </w:p>
    <w:p w:rsidR="00DF0904" w:rsidRPr="00EC50A6" w:rsidRDefault="00DF0904" w:rsidP="00EC50A6">
      <w:pPr>
        <w:autoSpaceDE w:val="0"/>
        <w:autoSpaceDN w:val="0"/>
        <w:adjustRightInd w:val="0"/>
        <w:spacing w:after="0" w:line="240" w:lineRule="auto"/>
        <w:rPr>
          <w:rFonts w:ascii="SFBX1200" w:hAnsi="SFBX1200" w:cs="SFBX1200"/>
          <w:sz w:val="24"/>
          <w:szCs w:val="24"/>
        </w:rPr>
      </w:pPr>
      <w:r w:rsidRPr="00EC50A6">
        <w:rPr>
          <w:rFonts w:ascii="SFBX1200" w:hAnsi="SFBX1200" w:cs="SFBX1200"/>
          <w:sz w:val="24"/>
          <w:szCs w:val="24"/>
        </w:rPr>
        <w:t xml:space="preserve">   </w:t>
      </w:r>
      <w:r w:rsidR="00EC50A6">
        <w:rPr>
          <w:rFonts w:ascii="SFBX1200" w:hAnsi="SFBX1200" w:cs="SFBX1200"/>
          <w:sz w:val="24"/>
          <w:szCs w:val="24"/>
        </w:rPr>
        <w:tab/>
      </w:r>
      <w:r w:rsidR="00EC50A6">
        <w:rPr>
          <w:rFonts w:ascii="SFBX1200" w:hAnsi="SFBX1200" w:cs="SFBX1200"/>
          <w:sz w:val="24"/>
          <w:szCs w:val="24"/>
        </w:rPr>
        <w:tab/>
      </w:r>
      <w:r w:rsidR="00EC50A6">
        <w:rPr>
          <w:rFonts w:ascii="SFBX1200" w:hAnsi="SFBX1200" w:cs="SFBX1200"/>
          <w:sz w:val="24"/>
          <w:szCs w:val="24"/>
        </w:rPr>
        <w:tab/>
      </w:r>
      <w:r w:rsidR="00EC50A6">
        <w:rPr>
          <w:rFonts w:ascii="SFBX1200" w:hAnsi="SFBX1200" w:cs="SFBX1200"/>
          <w:sz w:val="24"/>
          <w:szCs w:val="24"/>
        </w:rPr>
        <w:tab/>
      </w:r>
      <w:r w:rsidRPr="00EC50A6">
        <w:rPr>
          <w:rFonts w:ascii="SFBX1200" w:hAnsi="SFBX1200" w:cs="SFBX1200"/>
          <w:sz w:val="24"/>
          <w:szCs w:val="24"/>
        </w:rPr>
        <w:t xml:space="preserve"> </w:t>
      </w:r>
      <w:proofErr w:type="spellStart"/>
      <w:r w:rsidRPr="00EC50A6">
        <w:rPr>
          <w:rFonts w:ascii="SFBX1200" w:hAnsi="SFBX1200" w:cs="SFBX1200"/>
          <w:sz w:val="24"/>
          <w:szCs w:val="24"/>
        </w:rPr>
        <w:t>wj</w:t>
      </w:r>
      <w:proofErr w:type="spellEnd"/>
      <w:r w:rsidRPr="00EC50A6">
        <w:rPr>
          <w:rFonts w:ascii="SFBX1200" w:hAnsi="SFBX1200" w:cs="SFBX1200"/>
          <w:sz w:val="24"/>
          <w:szCs w:val="24"/>
        </w:rPr>
        <w:t>(</w:t>
      </w:r>
      <w:r w:rsidRPr="00EC50A6">
        <w:rPr>
          <w:rFonts w:ascii="SFBX1200" w:hAnsi="SFBX1200" w:cs="SFBX1200"/>
          <w:sz w:val="24"/>
          <w:szCs w:val="24"/>
        </w:rPr>
        <w:t>t+1)=</w:t>
      </w:r>
      <w:r w:rsidRPr="00EC50A6">
        <w:rPr>
          <w:rFonts w:ascii="SFBX1200" w:hAnsi="SFBX1200" w:cs="SFBX1200"/>
          <w:sz w:val="24"/>
          <w:szCs w:val="24"/>
        </w:rPr>
        <w:t xml:space="preserve"> </w:t>
      </w:r>
      <w:proofErr w:type="spellStart"/>
      <w:r w:rsidRPr="00EC50A6">
        <w:rPr>
          <w:rFonts w:ascii="SFBX1200" w:hAnsi="SFBX1200" w:cs="SFBX1200"/>
          <w:sz w:val="24"/>
          <w:szCs w:val="24"/>
        </w:rPr>
        <w:t>wj</w:t>
      </w:r>
      <w:proofErr w:type="spellEnd"/>
      <w:r w:rsidRPr="00EC50A6">
        <w:rPr>
          <w:rFonts w:ascii="SFBX1200" w:hAnsi="SFBX1200" w:cs="SFBX1200"/>
          <w:sz w:val="24"/>
          <w:szCs w:val="24"/>
        </w:rPr>
        <w:t>(</w:t>
      </w:r>
      <w:r w:rsidRPr="00EC50A6">
        <w:rPr>
          <w:rFonts w:ascii="SFBX1200" w:hAnsi="SFBX1200" w:cs="SFBX1200"/>
          <w:sz w:val="24"/>
          <w:szCs w:val="24"/>
        </w:rPr>
        <w:t>t)+</w:t>
      </w:r>
      <w:r w:rsidRPr="00EC50A6">
        <w:rPr>
          <w:rFonts w:ascii="SFBX1200" w:hAnsi="SFBX1200" w:cs="SFBX1200" w:hint="eastAsia"/>
          <w:sz w:val="24"/>
          <w:szCs w:val="24"/>
        </w:rPr>
        <w:t>α</w:t>
      </w:r>
      <w:r w:rsidRPr="00EC50A6">
        <w:rPr>
          <w:rFonts w:ascii="SFBX1200" w:hAnsi="SFBX1200" w:cs="SFBX1200"/>
          <w:sz w:val="24"/>
          <w:szCs w:val="24"/>
        </w:rPr>
        <w:t>*y*</w:t>
      </w:r>
      <w:proofErr w:type="spellStart"/>
      <w:r w:rsidRPr="00EC50A6">
        <w:rPr>
          <w:rFonts w:ascii="SFBX1200" w:hAnsi="SFBX1200" w:cs="SFBX1200"/>
          <w:sz w:val="24"/>
          <w:szCs w:val="24"/>
        </w:rPr>
        <w:t>xj</w:t>
      </w:r>
      <w:proofErr w:type="spellEnd"/>
      <w:r w:rsidRPr="00EC50A6">
        <w:rPr>
          <w:rFonts w:ascii="SFBX1200" w:hAnsi="SFBX1200" w:cs="SFBX1200" w:hint="eastAsia"/>
          <w:sz w:val="24"/>
          <w:szCs w:val="24"/>
        </w:rPr>
        <w:t>−</w:t>
      </w:r>
      <w:r w:rsidRPr="00EC50A6">
        <w:rPr>
          <w:rFonts w:ascii="SFBX1200" w:hAnsi="SFBX1200" w:cs="SFBX1200"/>
          <w:sz w:val="24"/>
          <w:szCs w:val="24"/>
        </w:rPr>
        <w:t xml:space="preserve"> y</w:t>
      </w:r>
      <w:r w:rsidRPr="00EC50A6">
        <w:rPr>
          <w:rFonts w:ascii="SFBX1200" w:hAnsi="SFBX1200" w:cs="SFBX1200"/>
          <w:sz w:val="24"/>
          <w:szCs w:val="24"/>
        </w:rPr>
        <w:t>2*</w:t>
      </w:r>
      <w:proofErr w:type="spellStart"/>
      <w:r w:rsidRPr="00EC50A6">
        <w:rPr>
          <w:rFonts w:ascii="SFBX1200" w:hAnsi="SFBX1200" w:cs="SFBX1200"/>
          <w:sz w:val="24"/>
          <w:szCs w:val="24"/>
        </w:rPr>
        <w:t>wj</w:t>
      </w:r>
      <w:proofErr w:type="spellEnd"/>
      <w:r w:rsidRPr="00EC50A6">
        <w:rPr>
          <w:rFonts w:ascii="SFBX1200" w:hAnsi="SFBX1200" w:cs="SFBX1200"/>
          <w:sz w:val="24"/>
          <w:szCs w:val="24"/>
        </w:rPr>
        <w:t xml:space="preserve"> (t)</w:t>
      </w:r>
    </w:p>
    <w:p w:rsidR="00DF0904" w:rsidRPr="00EC50A6" w:rsidRDefault="00DF0904" w:rsidP="00DF0904">
      <w:pPr>
        <w:autoSpaceDE w:val="0"/>
        <w:autoSpaceDN w:val="0"/>
        <w:adjustRightInd w:val="0"/>
        <w:spacing w:after="0" w:line="240" w:lineRule="auto"/>
        <w:rPr>
          <w:rFonts w:ascii="SFBX1200" w:hAnsi="SFBX1200" w:cs="SFBX1200"/>
          <w:sz w:val="24"/>
          <w:szCs w:val="24"/>
        </w:rPr>
      </w:pPr>
    </w:p>
    <w:p w:rsidR="00DF0904" w:rsidRPr="00EC50A6" w:rsidRDefault="00DF0904" w:rsidP="00DF0904">
      <w:pPr>
        <w:autoSpaceDE w:val="0"/>
        <w:autoSpaceDN w:val="0"/>
        <w:adjustRightInd w:val="0"/>
        <w:spacing w:after="0" w:line="240" w:lineRule="auto"/>
        <w:rPr>
          <w:rFonts w:ascii="SFBX1200" w:hAnsi="SFBX1200" w:cs="SFBX1200"/>
          <w:sz w:val="24"/>
          <w:szCs w:val="24"/>
        </w:rPr>
      </w:pPr>
    </w:p>
    <w:p w:rsidR="00B82B1F" w:rsidRPr="00EC50A6" w:rsidRDefault="00B82B1F" w:rsidP="00DF0904">
      <w:pPr>
        <w:autoSpaceDE w:val="0"/>
        <w:autoSpaceDN w:val="0"/>
        <w:adjustRightInd w:val="0"/>
        <w:spacing w:after="0" w:line="240" w:lineRule="auto"/>
        <w:rPr>
          <w:rFonts w:ascii="SFBX1200" w:hAnsi="SFBX1200" w:cs="SFBX1200"/>
          <w:sz w:val="24"/>
          <w:szCs w:val="24"/>
        </w:rPr>
      </w:pPr>
      <w:r w:rsidRPr="00EC50A6">
        <w:rPr>
          <w:rFonts w:ascii="SFBX1200" w:hAnsi="SFBX1200" w:cs="SFBX1200"/>
          <w:sz w:val="24"/>
          <w:szCs w:val="24"/>
        </w:rPr>
        <w:t>V prípade jedného neurónu</w:t>
      </w:r>
      <w:r w:rsidR="00EC50A6" w:rsidRPr="00EC50A6">
        <w:rPr>
          <w:rFonts w:ascii="SFBX1200" w:hAnsi="SFBX1200" w:cs="SFBX1200"/>
          <w:sz w:val="24"/>
          <w:szCs w:val="24"/>
        </w:rPr>
        <w:t>,</w:t>
      </w:r>
      <w:r w:rsidRPr="00EC50A6">
        <w:rPr>
          <w:rFonts w:ascii="SFBX1200" w:hAnsi="SFBX1200" w:cs="SFBX1200"/>
          <w:sz w:val="24"/>
          <w:szCs w:val="24"/>
        </w:rPr>
        <w:t xml:space="preserve"> jeho váhový vektor w konverguje k vlastnému vektoru matice </w:t>
      </w:r>
      <w:proofErr w:type="spellStart"/>
      <w:r w:rsidRPr="00EC50A6">
        <w:rPr>
          <w:rFonts w:ascii="SFBX1200" w:hAnsi="SFBX1200" w:cs="SFBX1200"/>
          <w:sz w:val="24"/>
          <w:szCs w:val="24"/>
        </w:rPr>
        <w:t>R</w:t>
      </w:r>
      <w:r w:rsidRPr="00EC50A6">
        <w:rPr>
          <w:rFonts w:ascii="Cambria Math" w:hAnsi="Cambria Math" w:cs="Cambria Math"/>
          <w:sz w:val="24"/>
          <w:szCs w:val="24"/>
        </w:rPr>
        <w:t>〈</w:t>
      </w:r>
      <w:r w:rsidRPr="00EC50A6">
        <w:rPr>
          <w:rFonts w:ascii="SFBX1200" w:hAnsi="SFBX1200" w:cs="SFBX1200"/>
          <w:sz w:val="24"/>
          <w:szCs w:val="24"/>
        </w:rPr>
        <w:t>x</w:t>
      </w:r>
      <w:proofErr w:type="spellEnd"/>
      <w:r w:rsidRPr="00EC50A6">
        <w:rPr>
          <w:rFonts w:ascii="SFBX1200" w:hAnsi="SFBX1200" w:cs="SFBX1200"/>
          <w:sz w:val="24"/>
          <w:szCs w:val="24"/>
        </w:rPr>
        <w:t xml:space="preserve"> </w:t>
      </w:r>
      <w:proofErr w:type="spellStart"/>
      <w:r w:rsidRPr="00EC50A6">
        <w:rPr>
          <w:rFonts w:ascii="SFBX1200" w:hAnsi="SFBX1200" w:cs="SFBX1200"/>
          <w:sz w:val="24"/>
          <w:szCs w:val="24"/>
        </w:rPr>
        <w:t>xT</w:t>
      </w:r>
      <w:proofErr w:type="spellEnd"/>
      <w:r w:rsidRPr="00EC50A6">
        <w:rPr>
          <w:rFonts w:ascii="Cambria Math" w:hAnsi="Cambria Math" w:cs="Cambria Math"/>
          <w:sz w:val="24"/>
          <w:szCs w:val="24"/>
        </w:rPr>
        <w:t>〉</w:t>
      </w:r>
      <w:r w:rsidRPr="00EC50A6">
        <w:rPr>
          <w:rFonts w:ascii="SFBX1200" w:hAnsi="SFBX1200" w:cs="SFBX1200"/>
          <w:sz w:val="24"/>
          <w:szCs w:val="24"/>
        </w:rPr>
        <w:t xml:space="preserve"> alebo k</w:t>
      </w:r>
      <w:r w:rsidR="00EC50A6" w:rsidRPr="00EC50A6">
        <w:rPr>
          <w:rFonts w:ascii="SFBX1200" w:hAnsi="SFBX1200" w:cs="SFBX1200"/>
          <w:sz w:val="24"/>
          <w:szCs w:val="24"/>
        </w:rPr>
        <w:t xml:space="preserve"> prvému</w:t>
      </w:r>
      <w:r w:rsidRPr="00EC50A6">
        <w:rPr>
          <w:rFonts w:ascii="SFBX1200" w:hAnsi="SFBX1200" w:cs="SFBX1200"/>
          <w:sz w:val="24"/>
          <w:szCs w:val="24"/>
        </w:rPr>
        <w:t xml:space="preserve"> hlavnému komponentu. Rozptyl nášho neurónu </w:t>
      </w:r>
      <w:r w:rsidRPr="00EC50A6">
        <w:rPr>
          <w:rFonts w:ascii="SFBX1200" w:hAnsi="SFBX1200" w:cs="SFBX1200"/>
          <w:sz w:val="24"/>
          <w:szCs w:val="24"/>
        </w:rPr>
        <w:t xml:space="preserve">σ2(n) = </w:t>
      </w:r>
      <w:r w:rsidRPr="00EC50A6">
        <w:rPr>
          <w:rFonts w:ascii="Cambria Math" w:hAnsi="Cambria Math" w:cs="Cambria Math"/>
          <w:sz w:val="24"/>
          <w:szCs w:val="24"/>
        </w:rPr>
        <w:t>⟨</w:t>
      </w:r>
      <w:r w:rsidRPr="00EC50A6">
        <w:rPr>
          <w:rFonts w:ascii="SFBX1200" w:hAnsi="SFBX1200" w:cs="SFBX1200"/>
          <w:sz w:val="24"/>
          <w:szCs w:val="24"/>
        </w:rPr>
        <w:t>y2(n)</w:t>
      </w:r>
      <w:r w:rsidRPr="00EC50A6">
        <w:rPr>
          <w:rFonts w:ascii="Cambria Math" w:hAnsi="Cambria Math" w:cs="Cambria Math"/>
          <w:sz w:val="24"/>
          <w:szCs w:val="24"/>
        </w:rPr>
        <w:t>⟩</w:t>
      </w:r>
      <w:r w:rsidRPr="00EC50A6">
        <w:rPr>
          <w:rFonts w:ascii="SFBX1200" w:hAnsi="SFBX1200" w:cs="SFBX1200"/>
          <w:sz w:val="24"/>
          <w:szCs w:val="24"/>
        </w:rPr>
        <w:t xml:space="preserve">, potom konverguje </w:t>
      </w:r>
      <w:r w:rsidR="00EC50A6" w:rsidRPr="00EC50A6">
        <w:rPr>
          <w:rFonts w:ascii="SFBX1200" w:hAnsi="SFBX1200" w:cs="SFBX1200"/>
          <w:sz w:val="24"/>
          <w:szCs w:val="24"/>
        </w:rPr>
        <w:t>k hlavnému vlastnému číslu.</w:t>
      </w:r>
    </w:p>
    <w:p w:rsidR="00EC50A6" w:rsidRPr="00EC50A6" w:rsidRDefault="00EC50A6" w:rsidP="00EC50A6">
      <w:pPr>
        <w:autoSpaceDE w:val="0"/>
        <w:autoSpaceDN w:val="0"/>
        <w:adjustRightInd w:val="0"/>
        <w:spacing w:after="0" w:line="240" w:lineRule="auto"/>
        <w:rPr>
          <w:rFonts w:ascii="SFBX1200" w:hAnsi="SFBX1200" w:cs="SFBX1200"/>
          <w:sz w:val="24"/>
          <w:szCs w:val="24"/>
        </w:rPr>
      </w:pPr>
    </w:p>
    <w:p w:rsidR="00EC50A6" w:rsidRPr="00EC50A6" w:rsidRDefault="00EC50A6" w:rsidP="00EC50A6">
      <w:pPr>
        <w:autoSpaceDE w:val="0"/>
        <w:autoSpaceDN w:val="0"/>
        <w:adjustRightInd w:val="0"/>
        <w:spacing w:after="0" w:line="240" w:lineRule="auto"/>
        <w:ind w:left="2124" w:firstLine="708"/>
        <w:rPr>
          <w:rFonts w:ascii="SFBX1200" w:hAnsi="SFBX1200" w:cs="SFBX1200"/>
          <w:sz w:val="24"/>
          <w:szCs w:val="24"/>
        </w:rPr>
      </w:pPr>
      <w:r w:rsidRPr="00EC50A6">
        <w:rPr>
          <w:rFonts w:ascii="SFBX1200" w:hAnsi="SFBX1200" w:cs="SFBX1200"/>
          <w:sz w:val="24"/>
          <w:szCs w:val="24"/>
        </w:rPr>
        <w:drawing>
          <wp:inline distT="0" distB="0" distL="0" distR="0">
            <wp:extent cx="1362075" cy="266700"/>
            <wp:effectExtent l="0" t="0" r="9525" b="0"/>
            <wp:docPr id="4" name="Obrázok 4" descr="\lim_{n\rightarrow\infty} \sigma^2(n) ~ = ~ \lambd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m_{n\rightarrow\infty} \sigma^2(n) ~ = ~ \lambd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266700"/>
                    </a:xfrm>
                    <a:prstGeom prst="rect">
                      <a:avLst/>
                    </a:prstGeom>
                    <a:noFill/>
                    <a:ln>
                      <a:noFill/>
                    </a:ln>
                  </pic:spPr>
                </pic:pic>
              </a:graphicData>
            </a:graphic>
          </wp:inline>
        </w:drawing>
      </w:r>
      <w:r w:rsidRPr="00EC50A6">
        <w:rPr>
          <w:rFonts w:ascii="SFBX1200" w:hAnsi="SFBX1200" w:cs="SFBX1200"/>
          <w:sz w:val="24"/>
          <w:szCs w:val="24"/>
        </w:rPr>
        <w:t>.</w:t>
      </w:r>
    </w:p>
    <w:p w:rsidR="00EC50A6" w:rsidRPr="00EC50A6" w:rsidRDefault="00EC50A6" w:rsidP="00DF0904">
      <w:pPr>
        <w:autoSpaceDE w:val="0"/>
        <w:autoSpaceDN w:val="0"/>
        <w:adjustRightInd w:val="0"/>
        <w:spacing w:after="0" w:line="240" w:lineRule="auto"/>
        <w:rPr>
          <w:rFonts w:ascii="SFBX1200" w:hAnsi="SFBX1200" w:cs="SFBX1200"/>
          <w:sz w:val="24"/>
          <w:szCs w:val="24"/>
        </w:rPr>
      </w:pPr>
    </w:p>
    <w:p w:rsidR="00DF0904" w:rsidRPr="0098523E" w:rsidRDefault="00DF0904" w:rsidP="00DF0904">
      <w:pPr>
        <w:autoSpaceDE w:val="0"/>
        <w:autoSpaceDN w:val="0"/>
        <w:adjustRightInd w:val="0"/>
        <w:spacing w:after="0" w:line="240" w:lineRule="auto"/>
        <w:rPr>
          <w:rFonts w:ascii="SFBX1200" w:hAnsi="SFBX1200" w:cs="SFBX1200"/>
          <w:color w:val="FF0000"/>
          <w:sz w:val="24"/>
          <w:szCs w:val="24"/>
        </w:rPr>
      </w:pPr>
    </w:p>
    <w:p w:rsidR="00DF0904" w:rsidRPr="0098523E" w:rsidRDefault="0098523E" w:rsidP="0098523E">
      <w:pPr>
        <w:tabs>
          <w:tab w:val="left" w:pos="1515"/>
        </w:tabs>
        <w:autoSpaceDE w:val="0"/>
        <w:autoSpaceDN w:val="0"/>
        <w:adjustRightInd w:val="0"/>
        <w:spacing w:after="0" w:line="240" w:lineRule="auto"/>
        <w:rPr>
          <w:rFonts w:ascii="SFBX1200" w:hAnsi="SFBX1200" w:cs="SFBX1200"/>
          <w:color w:val="FF0000"/>
          <w:sz w:val="24"/>
          <w:szCs w:val="24"/>
        </w:rPr>
      </w:pPr>
      <w:r>
        <w:rPr>
          <w:rFonts w:ascii="SFBX1200" w:hAnsi="SFBX1200" w:cs="SFBX1200"/>
          <w:color w:val="FF0000"/>
          <w:sz w:val="24"/>
          <w:szCs w:val="24"/>
        </w:rPr>
        <w:t xml:space="preserve">TODO konvergencia </w:t>
      </w:r>
      <w:r w:rsidR="00CE2E60">
        <w:rPr>
          <w:rFonts w:ascii="SFBX1200" w:hAnsi="SFBX1200" w:cs="SFBX1200"/>
          <w:color w:val="FF0000"/>
          <w:sz w:val="24"/>
          <w:szCs w:val="24"/>
        </w:rPr>
        <w:t>nedostatočná</w:t>
      </w:r>
      <w:bookmarkStart w:id="0" w:name="_GoBack"/>
      <w:bookmarkEnd w:id="0"/>
    </w:p>
    <w:p w:rsidR="00AD1B4B" w:rsidRPr="00D52718" w:rsidRDefault="00336619" w:rsidP="00336619">
      <w:pPr>
        <w:tabs>
          <w:tab w:val="left" w:pos="8280"/>
        </w:tabs>
        <w:autoSpaceDE w:val="0"/>
        <w:autoSpaceDN w:val="0"/>
        <w:adjustRightInd w:val="0"/>
        <w:spacing w:after="0" w:line="240" w:lineRule="auto"/>
        <w:rPr>
          <w:rFonts w:ascii="SFBX1200" w:hAnsi="SFBX1200" w:cs="SFBX1200"/>
          <w:sz w:val="24"/>
          <w:szCs w:val="24"/>
        </w:rPr>
      </w:pPr>
      <w:r>
        <w:rPr>
          <w:rFonts w:ascii="SFBX1200" w:hAnsi="SFBX1200" w:cs="SFBX1200"/>
          <w:sz w:val="24"/>
          <w:szCs w:val="24"/>
        </w:rPr>
        <w:tab/>
      </w:r>
    </w:p>
    <w:sectPr w:rsidR="00AD1B4B" w:rsidRPr="00D527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FBX120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A2229"/>
    <w:multiLevelType w:val="hybridMultilevel"/>
    <w:tmpl w:val="5552AF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57546A7E"/>
    <w:multiLevelType w:val="hybridMultilevel"/>
    <w:tmpl w:val="672CA3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EDC4700"/>
    <w:multiLevelType w:val="hybridMultilevel"/>
    <w:tmpl w:val="2C0C4B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5C"/>
    <w:rsid w:val="000D5E4D"/>
    <w:rsid w:val="000F7354"/>
    <w:rsid w:val="0028594D"/>
    <w:rsid w:val="002F7E5C"/>
    <w:rsid w:val="00336619"/>
    <w:rsid w:val="00457D1C"/>
    <w:rsid w:val="005D07B4"/>
    <w:rsid w:val="00732ACF"/>
    <w:rsid w:val="0098523E"/>
    <w:rsid w:val="00985913"/>
    <w:rsid w:val="00A96548"/>
    <w:rsid w:val="00AD1B4B"/>
    <w:rsid w:val="00B82B1F"/>
    <w:rsid w:val="00B87BA4"/>
    <w:rsid w:val="00CA3A04"/>
    <w:rsid w:val="00CE2E60"/>
    <w:rsid w:val="00D52718"/>
    <w:rsid w:val="00DF0904"/>
    <w:rsid w:val="00E33D62"/>
    <w:rsid w:val="00EC50A6"/>
    <w:rsid w:val="00F3163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EF982-B0BF-46AF-B507-92B3B28A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1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592</Words>
  <Characters>3375</Characters>
  <Application>Microsoft Office Word</Application>
  <DocSecurity>0</DocSecurity>
  <Lines>28</Lines>
  <Paragraphs>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UCITEL</dc:creator>
  <cp:keywords/>
  <dc:description/>
  <cp:lastModifiedBy>UCITEL</cp:lastModifiedBy>
  <cp:revision>3</cp:revision>
  <dcterms:created xsi:type="dcterms:W3CDTF">2016-05-28T11:34:00Z</dcterms:created>
  <dcterms:modified xsi:type="dcterms:W3CDTF">2016-05-28T16:27:00Z</dcterms:modified>
</cp:coreProperties>
</file>