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Anna Scaife</w:t>
            </w:r>
          </w:p>
          <w:p>
            <w:pPr>
              <w:pStyle w:val="Normal"/>
              <w:jc w:val="both"/>
              <w:rPr/>
            </w:pPr>
            <w:r>
              <w:rPr>
                <w:rFonts w:eastAsia="Arial" w:cs="Arial" w:ascii="Arial" w:hAnsi="Arial"/>
                <w:b/>
                <w:sz w:val="24"/>
                <w:szCs w:val="24"/>
                <w:highlight w:val="white"/>
              </w:rPr>
              <w:t>Professor of Radio Astronomy</w:t>
            </w:r>
          </w:p>
          <w:p>
            <w:pPr>
              <w:pStyle w:val="Normal"/>
              <w:jc w:val="both"/>
              <w:rPr/>
            </w:pPr>
            <w:r>
              <w:rPr>
                <w:rFonts w:eastAsia="Arial" w:cs="Arial" w:ascii="Arial" w:hAnsi="Arial"/>
                <w:b/>
                <w:sz w:val="24"/>
                <w:szCs w:val="24"/>
                <w:highlight w:val="white"/>
              </w:rPr>
              <w:t>University of Manchester</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Scaife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