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Avishaii Abuhatzera</w:t>
            </w:r>
          </w:p>
          <w:p>
            <w:pPr>
              <w:pStyle w:val="Normal"/>
              <w:jc w:val="both"/>
              <w:rPr/>
            </w:pPr>
            <w:r>
              <w:rPr>
                <w:rFonts w:eastAsia="Arial" w:cs="Arial" w:ascii="Arial" w:hAnsi="Arial"/>
                <w:b/>
                <w:sz w:val="24"/>
                <w:szCs w:val="24"/>
                <w:highlight w:val="white"/>
              </w:rPr>
              <w:t>Principal Engineer</w:t>
            </w:r>
          </w:p>
          <w:p>
            <w:pPr>
              <w:pStyle w:val="Normal"/>
              <w:jc w:val="both"/>
              <w:rPr/>
            </w:pPr>
            <w:r>
              <w:rPr>
                <w:rFonts w:eastAsia="Arial" w:cs="Arial" w:ascii="Arial" w:hAnsi="Arial"/>
                <w:b/>
                <w:sz w:val="24"/>
                <w:szCs w:val="24"/>
                <w:highlight w:val="white"/>
              </w:rPr>
              <w:t>Intel</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Abuhatzera</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