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Erik Brynjolfsson</w:t>
            </w:r>
          </w:p>
          <w:p>
            <w:pPr>
              <w:pStyle w:val="Normal"/>
              <w:jc w:val="both"/>
              <w:rPr/>
            </w:pPr>
            <w:r>
              <w:rPr>
                <w:rFonts w:eastAsia="Arial" w:cs="Arial" w:ascii="Arial" w:hAnsi="Arial"/>
                <w:b/>
                <w:sz w:val="24"/>
                <w:szCs w:val="24"/>
                <w:highlight w:val="white"/>
              </w:rPr>
              <w:t>Professor</w:t>
            </w:r>
          </w:p>
          <w:p>
            <w:pPr>
              <w:pStyle w:val="Normal"/>
              <w:jc w:val="both"/>
              <w:rPr/>
            </w:pPr>
            <w:r>
              <w:rPr>
                <w:rFonts w:eastAsia="Arial" w:cs="Arial" w:ascii="Arial" w:hAnsi="Arial"/>
                <w:b/>
                <w:sz w:val="24"/>
                <w:szCs w:val="24"/>
                <w:highlight w:val="white"/>
              </w:rPr>
              <w:t>MIT Sloan</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Brynjolfsson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