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Francoise Barre-Sinnoussi</w:t>
            </w:r>
          </w:p>
          <w:p>
            <w:pPr>
              <w:pStyle w:val="Normal"/>
              <w:jc w:val="both"/>
              <w:rPr/>
            </w:pPr>
            <w:r>
              <w:rPr>
                <w:rFonts w:eastAsia="Arial" w:cs="Arial" w:ascii="Arial" w:hAnsi="Arial"/>
                <w:b/>
                <w:sz w:val="24"/>
                <w:szCs w:val="24"/>
                <w:highlight w:val="white"/>
              </w:rPr>
              <w:t>Professor</w:t>
            </w:r>
          </w:p>
          <w:p>
            <w:pPr>
              <w:pStyle w:val="Normal"/>
              <w:jc w:val="both"/>
              <w:rPr/>
            </w:pPr>
            <w:r>
              <w:rPr>
                <w:rFonts w:eastAsia="Arial" w:cs="Arial" w:ascii="Arial" w:hAnsi="Arial"/>
                <w:b/>
                <w:sz w:val="24"/>
                <w:szCs w:val="24"/>
                <w:highlight w:val="white"/>
              </w:rPr>
              <w:t>Institut Pasteur</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Dr Barre-Sinnoussi</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