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Michael Elowitz</w:t>
            </w:r>
          </w:p>
          <w:p>
            <w:pPr>
              <w:pStyle w:val="Normal"/>
              <w:jc w:val="both"/>
              <w:rPr/>
            </w:pPr>
            <w:r>
              <w:rPr>
                <w:rFonts w:eastAsia="Arial" w:cs="Arial" w:ascii="Arial" w:hAnsi="Arial"/>
                <w:b/>
                <w:sz w:val="24"/>
                <w:szCs w:val="24"/>
                <w:highlight w:val="white"/>
              </w:rPr>
              <w:t>Professor of Biology and Bioengineering</w:t>
            </w:r>
          </w:p>
          <w:p>
            <w:pPr>
              <w:pStyle w:val="Normal"/>
              <w:jc w:val="both"/>
              <w:rPr/>
            </w:pPr>
            <w:r>
              <w:rPr>
                <w:rFonts w:eastAsia="Arial" w:cs="Arial" w:ascii="Arial" w:hAnsi="Arial"/>
                <w:b/>
                <w:sz w:val="24"/>
                <w:szCs w:val="24"/>
                <w:highlight w:val="white"/>
              </w:rPr>
              <w:t>California Institute of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Elowitz</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