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Pupo Juan Jose Diaz</w:t>
            </w:r>
          </w:p>
          <w:p>
            <w:pPr>
              <w:pStyle w:val="Normal"/>
              <w:jc w:val="both"/>
              <w:rPr/>
            </w:pPr>
            <w:r>
              <w:rPr>
                <w:rFonts w:eastAsia="Arial" w:cs="Arial" w:ascii="Arial" w:hAnsi="Arial"/>
                <w:b/>
                <w:sz w:val="24"/>
                <w:szCs w:val="24"/>
                <w:highlight w:val="white"/>
              </w:rPr>
              <w:t>Online educational resources specialist</w:t>
            </w:r>
          </w:p>
          <w:p>
            <w:pPr>
              <w:pStyle w:val="Normal"/>
              <w:jc w:val="both"/>
              <w:rPr/>
            </w:pPr>
            <w:r>
              <w:rPr>
                <w:rFonts w:eastAsia="Arial" w:cs="Arial" w:ascii="Arial" w:hAnsi="Arial"/>
                <w:b/>
                <w:sz w:val="24"/>
                <w:szCs w:val="24"/>
                <w:highlight w:val="white"/>
              </w:rPr>
              <w:t>CAREC</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Diaz</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