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Simone Schürle-Finke</w:t>
            </w:r>
          </w:p>
          <w:p>
            <w:pPr>
              <w:pStyle w:val="Normal"/>
              <w:jc w:val="both"/>
              <w:rPr/>
            </w:pPr>
            <w:r>
              <w:rPr>
                <w:rFonts w:eastAsia="Arial" w:cs="Arial" w:ascii="Arial" w:hAnsi="Arial"/>
                <w:b/>
                <w:sz w:val="24"/>
                <w:szCs w:val="24"/>
                <w:highlight w:val="white"/>
              </w:rPr>
              <w:t>Professor</w:t>
            </w:r>
          </w:p>
          <w:p>
            <w:pPr>
              <w:pStyle w:val="Normal"/>
              <w:jc w:val="both"/>
              <w:rPr/>
            </w:pPr>
            <w:r>
              <w:rPr>
                <w:rFonts w:eastAsia="Arial" w:cs="Arial" w:ascii="Arial" w:hAnsi="Arial"/>
                <w:b/>
                <w:sz w:val="24"/>
                <w:szCs w:val="24"/>
                <w:highlight w:val="white"/>
              </w:rPr>
              <w:t>Swiss Federal Institute of Technology</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Schürle-Finke</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