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Sunbeom Gwon</w:t>
            </w:r>
          </w:p>
          <w:p>
            <w:pPr>
              <w:pStyle w:val="Normal"/>
              <w:jc w:val="both"/>
              <w:rPr/>
            </w:pPr>
            <w:r>
              <w:rPr>
                <w:rFonts w:eastAsia="Arial" w:cs="Arial" w:ascii="Arial" w:hAnsi="Arial"/>
                <w:b/>
                <w:sz w:val="24"/>
                <w:szCs w:val="24"/>
                <w:highlight w:val="white"/>
              </w:rPr>
              <w:t>Founder and CEO</w:t>
            </w:r>
          </w:p>
          <w:p>
            <w:pPr>
              <w:pStyle w:val="Normal"/>
              <w:jc w:val="both"/>
              <w:rPr/>
            </w:pPr>
            <w:r>
              <w:rPr>
                <w:rFonts w:eastAsia="Arial" w:cs="Arial" w:ascii="Arial" w:hAnsi="Arial"/>
                <w:b/>
                <w:sz w:val="24"/>
                <w:szCs w:val="24"/>
                <w:highlight w:val="white"/>
              </w:rPr>
              <w:t>Ecube Labs Co Ltd.</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Gwon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