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Председателю Правления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АО "BCC Invest"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Дронину А В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уважаемый </w:t>
      </w:r>
      <w:r>
        <w:rPr>
          <w:rFonts w:eastAsia="Arimo" w:cs="Arimo" w:ascii="arimo" w:hAnsi="arimo"/>
          <w:b/>
          <w:sz w:val="24"/>
          <w:szCs w:val="24"/>
        </w:rPr>
        <w:t xml:space="preserve"> Александр</w:t>
      </w:r>
      <w:r>
        <w:rPr>
          <w:rFonts w:eastAsia="Arimo" w:cs="Arimo" w:ascii="arimo" w:hAnsi="arimo"/>
          <w:b/>
          <w:sz w:val="24"/>
          <w:szCs w:val="24"/>
        </w:rPr>
        <w:t xml:space="preserve"> Владимирович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