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529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Xây dựng ER-1 cho Hoá Đơn Bán Hàng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Chọn lọc thông tin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85"/>
        <w:gridCol w:w="3060"/>
        <w:tblGridChange w:id="0">
          <w:tblGrid>
            <w:gridCol w:w="2970"/>
            <w:gridCol w:w="2985"/>
            <w:gridCol w:w="30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Từ trong HSDL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Từ rõ nghĩa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tắt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đơn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MaDonThanhToan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Giờ vào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và giờ in hóa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NgayThanhToan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 Bàn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Số bàn khách ngồi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SoBan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 ngân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Tên nhân viên thu ngân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TenThuNgan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Mặt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Tên món nước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TenMon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SL/TL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SoLuong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Đ.Giá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Đơn giá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DonGia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Thành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ThanhTien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TongThanhToan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mặt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Phương thức thanh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PhuongThucThanhToan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Xác định thuộc tính, thực thể</w:t>
      </w:r>
    </w:p>
    <w:p w:rsidR="00000000" w:rsidDel="00000000" w:rsidP="00000000" w:rsidRDefault="00000000" w:rsidRPr="00000000" w14:paraId="0000003B">
      <w:pPr>
        <w:spacing w:line="280.80000000000007" w:lineRule="auto"/>
        <w:ind w:left="108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MONNUOC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,TenMon, DonGia)</w:t>
      </w:r>
    </w:p>
    <w:p w:rsidR="00000000" w:rsidDel="00000000" w:rsidP="00000000" w:rsidRDefault="00000000" w:rsidRPr="00000000" w14:paraId="0000003C">
      <w:pPr>
        <w:spacing w:line="280.80000000000007" w:lineRule="auto"/>
        <w:ind w:left="1080" w:right="120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SoBan)</w:t>
      </w:r>
    </w:p>
    <w:p w:rsidR="00000000" w:rsidDel="00000000" w:rsidP="00000000" w:rsidRDefault="00000000" w:rsidRPr="00000000" w14:paraId="0000003D">
      <w:pPr>
        <w:spacing w:line="280.80000000000007" w:lineRule="auto"/>
        <w:ind w:left="108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NHANVIEN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MaNhanVien,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TenNhanVien)</w:t>
      </w:r>
    </w:p>
    <w:p w:rsidR="00000000" w:rsidDel="00000000" w:rsidP="00000000" w:rsidRDefault="00000000" w:rsidRPr="00000000" w14:paraId="0000003E">
      <w:pPr>
        <w:spacing w:line="280.80000000000007" w:lineRule="auto"/>
        <w:ind w:left="0" w:righ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Xác định quan hệ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BÁN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MaDonThanhToan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NgayThanhToan,  SoLuong, ThanhTien, TongThanhToan,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PhuongThucThanhToan)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Vẽ</w:t>
      </w:r>
      <w:commentRangeStart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Thiết kế cơ sở dữ liệu ở mức logic</w:t>
      </w:r>
    </w:p>
    <w:p w:rsidR="00000000" w:rsidDel="00000000" w:rsidP="00000000" w:rsidRDefault="00000000" w:rsidRPr="00000000" w14:paraId="00000043">
      <w:pPr>
        <w:spacing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Chuyển thực thể thu được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80.80000000000007" w:lineRule="auto"/>
        <w:ind w:left="144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MONNUOC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,TenMon, DonGia)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80000000000007" w:lineRule="auto"/>
        <w:ind w:left="1440" w:right="120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SoBan)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80.80000000000007" w:lineRule="auto"/>
        <w:ind w:left="144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NHANVIEN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MaNhanVien,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TenNhanVien)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0.80000000000007" w:lineRule="auto"/>
        <w:ind w:left="108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Chuyển quan hệ thu được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80.80000000000007" w:lineRule="auto"/>
        <w:ind w:left="144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BANHANG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MaDonThanhToan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NgayThanhToan,  SoLuong, ThanhTien, TongThanhToan, PhuongThucThanhToan)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80000000000007" w:lineRule="auto"/>
        <w:ind w:left="1080" w:right="120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Chuẩn hóa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0.80000000000007" w:lineRule="auto"/>
        <w:ind w:left="1440" w:right="120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MONNUOC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,TenMon, DonGia)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BANGHANG_CHITIET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MaDonThanhToan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MaMon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80000000000007" w:lineRule="auto"/>
        <w:ind w:left="1440" w:right="120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SoBan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80.80000000000007" w:lineRule="auto"/>
        <w:ind w:left="1440" w:right="12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NHANVIEN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MaNhanVien,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TenNhanVien)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80000000000007" w:lineRule="auto"/>
        <w:ind w:left="1440" w:right="120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MaHoaDonBanHang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NgayThanhToan,  SoLuong, ThanhTien, TongThanhToan, PhuongThucThanhToan,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SoBan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MaNhanVien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Sơ đồ quan hệ</w:t>
      </w:r>
    </w:p>
    <w:p w:rsidR="00000000" w:rsidDel="00000000" w:rsidP="00000000" w:rsidRDefault="00000000" w:rsidRPr="00000000" w14:paraId="00000051">
      <w:pPr>
        <w:spacing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Thiết kế chi tiết các bảng</w:t>
      </w:r>
    </w:p>
    <w:p w:rsidR="00000000" w:rsidDel="00000000" w:rsidP="00000000" w:rsidRDefault="00000000" w:rsidRPr="00000000" w14:paraId="00000054">
      <w:pPr>
        <w:pStyle w:val="Heading4"/>
        <w:spacing w:after="0" w:before="4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3rdcrjn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3.1 Bảng MONNUOC</w:t>
      </w:r>
    </w:p>
    <w:tbl>
      <w:tblPr>
        <w:tblStyle w:val="Table2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 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BẢNG BANHANG_CHITIET</w:t>
      </w:r>
    </w:p>
    <w:p w:rsidR="00000000" w:rsidDel="00000000" w:rsidP="00000000" w:rsidRDefault="00000000" w:rsidRPr="00000000" w14:paraId="0000006B">
      <w:pPr>
        <w:pStyle w:val="Heading4"/>
        <w:spacing w:after="0" w:before="40" w:line="259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tu3mb4vfzo0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MaHoaDonBanHang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Khoá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BẢNG BAN</w:t>
      </w:r>
    </w:p>
    <w:p w:rsidR="00000000" w:rsidDel="00000000" w:rsidP="00000000" w:rsidRDefault="00000000" w:rsidRPr="00000000" w14:paraId="00000080">
      <w:pPr>
        <w:pStyle w:val="Heading4"/>
        <w:spacing w:after="0" w:before="40" w:line="259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wtq0e48uaitg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 BẢNG NHANVIEN</w:t>
      </w:r>
    </w:p>
    <w:p w:rsidR="00000000" w:rsidDel="00000000" w:rsidP="00000000" w:rsidRDefault="00000000" w:rsidRPr="00000000" w14:paraId="0000008D">
      <w:pPr>
        <w:pStyle w:val="Heading4"/>
        <w:spacing w:after="0" w:before="40" w:line="259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lyp8h1uodxf8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75"/>
        <w:gridCol w:w="2415"/>
        <w:gridCol w:w="2085"/>
        <w:gridCol w:w="1770"/>
        <w:tblGridChange w:id="0">
          <w:tblGrid>
            <w:gridCol w:w="780"/>
            <w:gridCol w:w="2175"/>
            <w:gridCol w:w="2415"/>
            <w:gridCol w:w="2085"/>
            <w:gridCol w:w="177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Nvarchar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BẢNG BANHANG</w:t>
      </w:r>
    </w:p>
    <w:p w:rsidR="00000000" w:rsidDel="00000000" w:rsidP="00000000" w:rsidRDefault="00000000" w:rsidRPr="00000000" w14:paraId="0000009F">
      <w:pPr>
        <w:pStyle w:val="Heading4"/>
        <w:spacing w:after="0" w:before="40" w:line="259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fvpyzvlv9nxr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3015"/>
        <w:gridCol w:w="1680"/>
        <w:gridCol w:w="1980"/>
        <w:gridCol w:w="1770"/>
        <w:tblGridChange w:id="0">
          <w:tblGrid>
            <w:gridCol w:w="780"/>
            <w:gridCol w:w="3015"/>
            <w:gridCol w:w="1680"/>
            <w:gridCol w:w="1980"/>
            <w:gridCol w:w="177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cột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2efd9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rHeight w:val="50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MaHoaDonBanHang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 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NgayThanhToan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ThanhTien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TongThanhToan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PhuongThucThanhToan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Khoá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Khoá ngoại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80.80000000000007" w:lineRule="auto"/>
        <w:ind w:left="0" w:righ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rung Phạm Ngọc" w:id="0" w:date="2024-09-15T08:24:54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chốt</w:t>
      </w:r>
    </w:p>
  </w:comment>
  <w:comment w:author="Hoài Thương Đinh" w:id="1" w:date="2024-09-15T09:02:13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chốt chi z</w:t>
      </w:r>
    </w:p>
  </w:comment>
  <w:comment w:author="Trung Phạm Ngọc" w:id="2" w:date="2024-09-15T09:08:17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nên thêm một cái thực thể Phương thức thanh toán không á</w:t>
      </w:r>
    </w:p>
  </w:comment>
  <w:comment w:author="Hoài Thương Đinh" w:id="3" w:date="2024-09-15T09:14:31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PHUONGTHUCTHANHTOAN(PTTT_ID, TenPhuongThucTT) ri hả m</w:t>
      </w:r>
    </w:p>
  </w:comment>
  <w:comment w:author="Trung Phạm Ngọc" w:id="4" w:date="2024-09-15T09:20:51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_Được đánh dấu là đã được giải quyết_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Ầy mi</w:t>
      </w:r>
    </w:p>
  </w:comment>
  <w:comment w:author="Trung Phạm Ngọc" w:id="5" w:date="2024-09-15T09:21:42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_Được mở lại_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 t thấy bên bảng tổng kết có thực thể ni rồi á</w:t>
      </w:r>
    </w:p>
  </w:comment>
  <w:comment w:author="Trung Phạm Ngọc" w:id="6" w:date="2024-09-15T08:26:07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chỗ thu ngân quan hệ 1 đơn hàng có 1 người thu ngân thui chứ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